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421" w:rsidRDefault="00354421" w:rsidP="00EC69CA">
      <w:pPr>
        <w:shd w:val="clear" w:color="auto" w:fill="FFFFFF" w:themeFill="background1"/>
        <w:spacing w:after="360"/>
        <w:jc w:val="center"/>
        <w:rPr>
          <w:rFonts w:ascii="Times New Roman" w:hAnsi="Times New Roman"/>
          <w:b/>
          <w:sz w:val="24"/>
          <w:szCs w:val="24"/>
        </w:rPr>
      </w:pPr>
      <w:r>
        <w:rPr>
          <w:rFonts w:ascii="Times New Roman" w:hAnsi="Times New Roman"/>
          <w:b/>
          <w:sz w:val="24"/>
          <w:szCs w:val="24"/>
        </w:rPr>
        <w:t>ИЗВЕШТАЈ О</w:t>
      </w:r>
      <w:r w:rsidR="00612B65" w:rsidRPr="00612B65">
        <w:rPr>
          <w:rFonts w:ascii="Times New Roman" w:hAnsi="Times New Roman"/>
          <w:b/>
          <w:sz w:val="24"/>
          <w:szCs w:val="24"/>
        </w:rPr>
        <w:t xml:space="preserve"> САМОВРЕДНОВАЊ</w:t>
      </w:r>
      <w:r>
        <w:rPr>
          <w:rFonts w:ascii="Times New Roman" w:hAnsi="Times New Roman"/>
          <w:b/>
          <w:sz w:val="24"/>
          <w:szCs w:val="24"/>
        </w:rPr>
        <w:t>У</w:t>
      </w:r>
      <w:r w:rsidR="00612B65" w:rsidRPr="00612B65">
        <w:rPr>
          <w:rFonts w:ascii="Times New Roman" w:hAnsi="Times New Roman"/>
          <w:b/>
          <w:sz w:val="24"/>
          <w:szCs w:val="24"/>
        </w:rPr>
        <w:t xml:space="preserve"> </w:t>
      </w:r>
      <w:r w:rsidR="008E4E0D">
        <w:rPr>
          <w:rFonts w:ascii="Times New Roman" w:hAnsi="Times New Roman"/>
          <w:b/>
          <w:sz w:val="24"/>
          <w:szCs w:val="24"/>
        </w:rPr>
        <w:t xml:space="preserve">СТУДИЈСКОГ ПРОГРАМА </w:t>
      </w:r>
      <w:r w:rsidR="00183F4F">
        <w:rPr>
          <w:rFonts w:ascii="Times New Roman" w:hAnsi="Times New Roman"/>
          <w:b/>
          <w:sz w:val="24"/>
          <w:szCs w:val="24"/>
        </w:rPr>
        <w:t xml:space="preserve">ОБНОВА И ЧУВАЊЕ </w:t>
      </w:r>
      <w:r w:rsidR="008E4E0D">
        <w:rPr>
          <w:rFonts w:ascii="Times New Roman" w:hAnsi="Times New Roman"/>
          <w:b/>
          <w:sz w:val="24"/>
          <w:szCs w:val="24"/>
        </w:rPr>
        <w:t>ОАС</w:t>
      </w:r>
      <w:r>
        <w:rPr>
          <w:rFonts w:ascii="Times New Roman" w:hAnsi="Times New Roman"/>
          <w:b/>
          <w:sz w:val="24"/>
          <w:szCs w:val="24"/>
        </w:rPr>
        <w:t xml:space="preserve"> </w:t>
      </w:r>
    </w:p>
    <w:p w:rsidR="00354421" w:rsidRPr="00354421" w:rsidRDefault="00354421" w:rsidP="00EC69CA">
      <w:pPr>
        <w:shd w:val="clear" w:color="auto" w:fill="FFFFFF" w:themeFill="background1"/>
        <w:spacing w:after="360"/>
        <w:jc w:val="center"/>
        <w:rPr>
          <w:rFonts w:ascii="Times New Roman" w:hAnsi="Times New Roman"/>
          <w:b/>
          <w:sz w:val="24"/>
          <w:szCs w:val="24"/>
        </w:rPr>
      </w:pPr>
      <w:r>
        <w:rPr>
          <w:rFonts w:ascii="Times New Roman" w:hAnsi="Times New Roman"/>
          <w:b/>
          <w:sz w:val="24"/>
          <w:szCs w:val="24"/>
        </w:rPr>
        <w:t>ЗА ПЕРИОД 2016-2019</w:t>
      </w:r>
    </w:p>
    <w:p w:rsidR="00612B65" w:rsidRPr="00115F86" w:rsidRDefault="00EA6CAC" w:rsidP="00EC69CA">
      <w:pPr>
        <w:pStyle w:val="Default"/>
        <w:shd w:val="clear" w:color="auto" w:fill="FFFFFF" w:themeFill="background1"/>
        <w:spacing w:after="60" w:line="276" w:lineRule="auto"/>
        <w:ind w:left="227" w:firstLine="482"/>
        <w:rPr>
          <w:lang w:val="ru-RU"/>
        </w:rPr>
      </w:pPr>
      <w:hyperlink w:anchor="s4" w:history="1">
        <w:r w:rsidR="00612B65" w:rsidRPr="00C7668A">
          <w:rPr>
            <w:rStyle w:val="Hyperlink"/>
            <w:b/>
            <w:bCs/>
            <w:lang w:val="ru-RU"/>
          </w:rPr>
          <w:t>Стандард 4</w:t>
        </w:r>
      </w:hyperlink>
      <w:r w:rsidR="00612B65" w:rsidRPr="00677E63">
        <w:rPr>
          <w:b/>
          <w:bCs/>
          <w:lang w:val="ru-RU"/>
        </w:rPr>
        <w:t>:</w:t>
      </w:r>
      <w:r w:rsidR="00612B65" w:rsidRPr="00115F86">
        <w:rPr>
          <w:b/>
          <w:bCs/>
          <w:lang w:val="ru-RU"/>
        </w:rPr>
        <w:t xml:space="preserve"> </w:t>
      </w:r>
      <w:r w:rsidR="00612B65" w:rsidRPr="00115F86">
        <w:rPr>
          <w:bCs/>
          <w:lang w:val="ru-RU"/>
        </w:rPr>
        <w:t xml:space="preserve">Квалитет студијског програма </w:t>
      </w:r>
    </w:p>
    <w:p w:rsidR="00612B65" w:rsidRPr="00115F86" w:rsidRDefault="00EA6CAC" w:rsidP="00EC69CA">
      <w:pPr>
        <w:pStyle w:val="Default"/>
        <w:shd w:val="clear" w:color="auto" w:fill="FFFFFF" w:themeFill="background1"/>
        <w:spacing w:after="60" w:line="276" w:lineRule="auto"/>
        <w:ind w:left="227" w:firstLine="482"/>
        <w:rPr>
          <w:lang w:val="ru-RU"/>
        </w:rPr>
      </w:pPr>
      <w:hyperlink w:anchor="s5" w:history="1">
        <w:r w:rsidR="00612B65" w:rsidRPr="00C7668A">
          <w:rPr>
            <w:rStyle w:val="Hyperlink"/>
            <w:b/>
            <w:bCs/>
            <w:lang w:val="ru-RU"/>
          </w:rPr>
          <w:t>Стандард 5</w:t>
        </w:r>
      </w:hyperlink>
      <w:r w:rsidR="00612B65" w:rsidRPr="00677E63">
        <w:rPr>
          <w:b/>
          <w:bCs/>
          <w:lang w:val="ru-RU"/>
        </w:rPr>
        <w:t>:</w:t>
      </w:r>
      <w:r w:rsidR="00612B65" w:rsidRPr="00115F86">
        <w:rPr>
          <w:b/>
          <w:bCs/>
          <w:lang w:val="ru-RU"/>
        </w:rPr>
        <w:t xml:space="preserve"> </w:t>
      </w:r>
      <w:r w:rsidR="00612B65" w:rsidRPr="00115F86">
        <w:rPr>
          <w:bCs/>
          <w:lang w:val="ru-RU"/>
        </w:rPr>
        <w:t>Квалитет наставног процеса</w:t>
      </w:r>
      <w:r w:rsidR="00612B65" w:rsidRPr="00115F86">
        <w:rPr>
          <w:b/>
          <w:bCs/>
          <w:lang w:val="ru-RU"/>
        </w:rPr>
        <w:t xml:space="preserve"> </w:t>
      </w:r>
    </w:p>
    <w:p w:rsidR="00612B65" w:rsidRPr="00115F86" w:rsidRDefault="00EA6CAC" w:rsidP="00EC69CA">
      <w:pPr>
        <w:pStyle w:val="Default"/>
        <w:shd w:val="clear" w:color="auto" w:fill="FFFFFF" w:themeFill="background1"/>
        <w:spacing w:after="60" w:line="276" w:lineRule="auto"/>
        <w:ind w:left="227" w:firstLine="482"/>
        <w:rPr>
          <w:lang w:val="ru-RU"/>
        </w:rPr>
      </w:pPr>
      <w:hyperlink w:anchor="s6" w:history="1">
        <w:r w:rsidR="00612B65" w:rsidRPr="00C7668A">
          <w:rPr>
            <w:rStyle w:val="Hyperlink"/>
            <w:b/>
            <w:bCs/>
            <w:lang w:val="ru-RU"/>
          </w:rPr>
          <w:t>Стандард 6</w:t>
        </w:r>
      </w:hyperlink>
      <w:r w:rsidR="00612B65" w:rsidRPr="00677E63">
        <w:rPr>
          <w:b/>
          <w:bCs/>
          <w:lang w:val="ru-RU"/>
        </w:rPr>
        <w:t>:</w:t>
      </w:r>
      <w:r w:rsidR="00612B65" w:rsidRPr="00115F86">
        <w:rPr>
          <w:b/>
          <w:bCs/>
          <w:lang w:val="ru-RU"/>
        </w:rPr>
        <w:t xml:space="preserve"> </w:t>
      </w:r>
      <w:r w:rsidR="00612B65" w:rsidRPr="00115F86">
        <w:rPr>
          <w:bCs/>
          <w:lang w:val="ru-RU"/>
        </w:rPr>
        <w:t xml:space="preserve">Квалитет научноистраживачког, уметничког и стручног рада </w:t>
      </w:r>
    </w:p>
    <w:p w:rsidR="00612B65" w:rsidRPr="00115F86" w:rsidRDefault="00EA6CAC" w:rsidP="00EC69CA">
      <w:pPr>
        <w:pStyle w:val="Default"/>
        <w:shd w:val="clear" w:color="auto" w:fill="FFFFFF" w:themeFill="background1"/>
        <w:spacing w:after="60" w:line="276" w:lineRule="auto"/>
        <w:ind w:left="227" w:firstLine="482"/>
        <w:rPr>
          <w:lang w:val="ru-RU"/>
        </w:rPr>
      </w:pPr>
      <w:hyperlink w:anchor="s7" w:history="1">
        <w:r w:rsidR="00612B65" w:rsidRPr="00C7668A">
          <w:rPr>
            <w:rStyle w:val="Hyperlink"/>
            <w:b/>
            <w:bCs/>
            <w:lang w:val="ru-RU"/>
          </w:rPr>
          <w:t>Стандард 7</w:t>
        </w:r>
      </w:hyperlink>
      <w:r w:rsidR="00612B65" w:rsidRPr="00677E63">
        <w:rPr>
          <w:b/>
          <w:bCs/>
          <w:lang w:val="ru-RU"/>
        </w:rPr>
        <w:t>:</w:t>
      </w:r>
      <w:r w:rsidR="00612B65" w:rsidRPr="00115F86">
        <w:rPr>
          <w:b/>
          <w:bCs/>
          <w:lang w:val="ru-RU"/>
        </w:rPr>
        <w:t xml:space="preserve"> </w:t>
      </w:r>
      <w:r w:rsidR="00612B65" w:rsidRPr="00115F86">
        <w:rPr>
          <w:bCs/>
          <w:lang w:val="ru-RU"/>
        </w:rPr>
        <w:t>Квалитет наставника и сарадника</w:t>
      </w:r>
      <w:r w:rsidR="00612B65" w:rsidRPr="00115F86">
        <w:rPr>
          <w:b/>
          <w:bCs/>
          <w:lang w:val="ru-RU"/>
        </w:rPr>
        <w:t xml:space="preserve"> </w:t>
      </w:r>
    </w:p>
    <w:p w:rsidR="00612B65" w:rsidRPr="00115F86" w:rsidRDefault="00EA6CAC" w:rsidP="00EC69CA">
      <w:pPr>
        <w:pStyle w:val="Default"/>
        <w:shd w:val="clear" w:color="auto" w:fill="FFFFFF" w:themeFill="background1"/>
        <w:spacing w:after="60" w:line="276" w:lineRule="auto"/>
        <w:ind w:left="227" w:firstLine="482"/>
        <w:rPr>
          <w:lang w:val="ru-RU"/>
        </w:rPr>
      </w:pPr>
      <w:hyperlink w:anchor="s8" w:history="1">
        <w:r w:rsidR="00612B65" w:rsidRPr="00C7668A">
          <w:rPr>
            <w:rStyle w:val="Hyperlink"/>
            <w:b/>
            <w:bCs/>
            <w:lang w:val="ru-RU"/>
          </w:rPr>
          <w:t>Стандард 8</w:t>
        </w:r>
      </w:hyperlink>
      <w:r w:rsidR="00612B65" w:rsidRPr="00677E63">
        <w:rPr>
          <w:b/>
          <w:bCs/>
          <w:lang w:val="ru-RU"/>
        </w:rPr>
        <w:t>:</w:t>
      </w:r>
      <w:r w:rsidR="00612B65" w:rsidRPr="00115F86">
        <w:rPr>
          <w:b/>
          <w:bCs/>
          <w:lang w:val="ru-RU"/>
        </w:rPr>
        <w:t xml:space="preserve"> </w:t>
      </w:r>
      <w:r w:rsidR="00612B65" w:rsidRPr="00115F86">
        <w:rPr>
          <w:bCs/>
          <w:lang w:val="ru-RU"/>
        </w:rPr>
        <w:t xml:space="preserve">Квалитет студената </w:t>
      </w:r>
    </w:p>
    <w:p w:rsidR="00612B65" w:rsidRPr="00115F86" w:rsidRDefault="00EA6CAC" w:rsidP="00EC69CA">
      <w:pPr>
        <w:pStyle w:val="Default"/>
        <w:shd w:val="clear" w:color="auto" w:fill="FFFFFF" w:themeFill="background1"/>
        <w:spacing w:after="60" w:line="276" w:lineRule="auto"/>
        <w:ind w:left="227" w:firstLine="482"/>
        <w:rPr>
          <w:lang w:val="ru-RU"/>
        </w:rPr>
      </w:pPr>
      <w:hyperlink w:anchor="s9" w:history="1">
        <w:r w:rsidR="00612B65" w:rsidRPr="00C7668A">
          <w:rPr>
            <w:rStyle w:val="Hyperlink"/>
            <w:b/>
            <w:bCs/>
            <w:lang w:val="ru-RU"/>
          </w:rPr>
          <w:t>Стандард 9</w:t>
        </w:r>
      </w:hyperlink>
      <w:r w:rsidR="00612B65" w:rsidRPr="00677E63">
        <w:rPr>
          <w:b/>
          <w:bCs/>
          <w:lang w:val="ru-RU"/>
        </w:rPr>
        <w:t>:</w:t>
      </w:r>
      <w:r w:rsidR="00612B65" w:rsidRPr="00115F86">
        <w:rPr>
          <w:b/>
          <w:bCs/>
          <w:lang w:val="ru-RU"/>
        </w:rPr>
        <w:t xml:space="preserve"> </w:t>
      </w:r>
      <w:r w:rsidR="00612B65" w:rsidRPr="00115F86">
        <w:rPr>
          <w:bCs/>
          <w:lang w:val="ru-RU"/>
        </w:rPr>
        <w:t xml:space="preserve">Квалитет уџбеника, литературе, библиотечких и информатичких ресурса </w:t>
      </w:r>
    </w:p>
    <w:p w:rsidR="00612B65" w:rsidRPr="00115F86" w:rsidRDefault="00EA6CAC" w:rsidP="00EC69CA">
      <w:pPr>
        <w:pStyle w:val="Default"/>
        <w:shd w:val="clear" w:color="auto" w:fill="FFFFFF" w:themeFill="background1"/>
        <w:spacing w:after="60" w:line="276" w:lineRule="auto"/>
        <w:ind w:left="709"/>
        <w:rPr>
          <w:lang w:val="ru-RU"/>
        </w:rPr>
      </w:pPr>
      <w:hyperlink w:anchor="s10" w:history="1">
        <w:r w:rsidR="00612B65" w:rsidRPr="00C7668A">
          <w:rPr>
            <w:rStyle w:val="Hyperlink"/>
            <w:b/>
            <w:bCs/>
            <w:lang w:val="ru-RU"/>
          </w:rPr>
          <w:t>Стандард 10</w:t>
        </w:r>
      </w:hyperlink>
      <w:r w:rsidR="00612B65" w:rsidRPr="00677E63">
        <w:rPr>
          <w:b/>
          <w:bCs/>
          <w:lang w:val="ru-RU"/>
        </w:rPr>
        <w:t>:</w:t>
      </w:r>
      <w:r w:rsidR="00612B65" w:rsidRPr="00115F86">
        <w:rPr>
          <w:b/>
          <w:bCs/>
          <w:lang w:val="ru-RU"/>
        </w:rPr>
        <w:t xml:space="preserve"> </w:t>
      </w:r>
      <w:r w:rsidR="00612B65" w:rsidRPr="00115F86">
        <w:rPr>
          <w:bCs/>
          <w:lang w:val="ru-RU"/>
        </w:rPr>
        <w:t xml:space="preserve">Квалитет управљања високошколском установом и квалитет ненаставне подршке </w:t>
      </w:r>
    </w:p>
    <w:p w:rsidR="00612B65" w:rsidRPr="00115F86" w:rsidRDefault="00EA6CAC" w:rsidP="00EC69CA">
      <w:pPr>
        <w:pStyle w:val="Default"/>
        <w:shd w:val="clear" w:color="auto" w:fill="FFFFFF" w:themeFill="background1"/>
        <w:spacing w:after="60" w:line="276" w:lineRule="auto"/>
        <w:ind w:left="227" w:firstLine="482"/>
        <w:rPr>
          <w:lang w:val="ru-RU"/>
        </w:rPr>
      </w:pPr>
      <w:hyperlink w:anchor="s11" w:history="1">
        <w:r w:rsidR="00612B65" w:rsidRPr="00C7668A">
          <w:rPr>
            <w:rStyle w:val="Hyperlink"/>
            <w:b/>
            <w:bCs/>
            <w:lang w:val="ru-RU"/>
          </w:rPr>
          <w:t>Стандард 11</w:t>
        </w:r>
      </w:hyperlink>
      <w:r w:rsidR="00612B65" w:rsidRPr="00677E63">
        <w:rPr>
          <w:b/>
          <w:bCs/>
          <w:lang w:val="ru-RU"/>
        </w:rPr>
        <w:t>:</w:t>
      </w:r>
      <w:r w:rsidR="00612B65" w:rsidRPr="00115F86">
        <w:rPr>
          <w:b/>
          <w:bCs/>
          <w:lang w:val="ru-RU"/>
        </w:rPr>
        <w:t xml:space="preserve"> </w:t>
      </w:r>
      <w:r w:rsidR="00612B65" w:rsidRPr="00115F86">
        <w:rPr>
          <w:bCs/>
          <w:lang w:val="ru-RU"/>
        </w:rPr>
        <w:t xml:space="preserve">Квалитет простора и опреме </w:t>
      </w:r>
    </w:p>
    <w:p w:rsidR="00612B65" w:rsidRPr="00115F86" w:rsidRDefault="00EA6CAC" w:rsidP="00EC69CA">
      <w:pPr>
        <w:pStyle w:val="Default"/>
        <w:shd w:val="clear" w:color="auto" w:fill="FFFFFF" w:themeFill="background1"/>
        <w:spacing w:after="60" w:line="276" w:lineRule="auto"/>
        <w:ind w:left="227" w:firstLine="482"/>
        <w:rPr>
          <w:lang w:val="ru-RU"/>
        </w:rPr>
      </w:pPr>
      <w:hyperlink w:anchor="s12" w:history="1">
        <w:r w:rsidR="00612B65" w:rsidRPr="00677E63">
          <w:rPr>
            <w:rStyle w:val="Hyperlink"/>
            <w:b/>
            <w:bCs/>
            <w:lang w:val="ru-RU"/>
          </w:rPr>
          <w:t>Стандард 12</w:t>
        </w:r>
      </w:hyperlink>
      <w:r w:rsidR="00612B65" w:rsidRPr="00677E63">
        <w:rPr>
          <w:b/>
          <w:bCs/>
          <w:lang w:val="ru-RU"/>
        </w:rPr>
        <w:t>:</w:t>
      </w:r>
      <w:r w:rsidR="00612B65" w:rsidRPr="00115F86">
        <w:rPr>
          <w:b/>
          <w:bCs/>
          <w:lang w:val="ru-RU"/>
        </w:rPr>
        <w:t xml:space="preserve"> </w:t>
      </w:r>
      <w:r w:rsidR="00612B65" w:rsidRPr="00115F86">
        <w:rPr>
          <w:bCs/>
          <w:lang w:val="ru-RU"/>
        </w:rPr>
        <w:t xml:space="preserve">Финансирање </w:t>
      </w:r>
    </w:p>
    <w:p w:rsidR="00612B65" w:rsidRPr="00115F86" w:rsidRDefault="00EA6CAC" w:rsidP="00EC69CA">
      <w:pPr>
        <w:pStyle w:val="Default"/>
        <w:shd w:val="clear" w:color="auto" w:fill="FFFFFF" w:themeFill="background1"/>
        <w:spacing w:after="60" w:line="276" w:lineRule="auto"/>
        <w:ind w:left="227" w:firstLine="482"/>
        <w:rPr>
          <w:lang w:val="ru-RU"/>
        </w:rPr>
      </w:pPr>
      <w:hyperlink w:anchor="s13" w:history="1">
        <w:r w:rsidR="00612B65" w:rsidRPr="00C7668A">
          <w:rPr>
            <w:rStyle w:val="Hyperlink"/>
            <w:b/>
            <w:bCs/>
            <w:lang w:val="ru-RU"/>
          </w:rPr>
          <w:t>Стандард 13</w:t>
        </w:r>
      </w:hyperlink>
      <w:r w:rsidR="00612B65" w:rsidRPr="00677E63">
        <w:rPr>
          <w:b/>
          <w:bCs/>
          <w:lang w:val="ru-RU"/>
        </w:rPr>
        <w:t>:</w:t>
      </w:r>
      <w:r w:rsidR="00612B65" w:rsidRPr="00115F86">
        <w:rPr>
          <w:b/>
          <w:bCs/>
          <w:lang w:val="ru-RU"/>
        </w:rPr>
        <w:t xml:space="preserve"> </w:t>
      </w:r>
      <w:r w:rsidR="00612B65" w:rsidRPr="00115F86">
        <w:rPr>
          <w:bCs/>
          <w:lang w:val="ru-RU"/>
        </w:rPr>
        <w:t xml:space="preserve">Улога студената у самовредновању и провери квалитета </w:t>
      </w:r>
    </w:p>
    <w:p w:rsidR="00612B65" w:rsidRPr="00115F86" w:rsidRDefault="00EA6CAC" w:rsidP="00EC69CA">
      <w:pPr>
        <w:pStyle w:val="Default"/>
        <w:shd w:val="clear" w:color="auto" w:fill="FFFFFF" w:themeFill="background1"/>
        <w:spacing w:after="60" w:line="276" w:lineRule="auto"/>
        <w:ind w:left="227" w:firstLine="482"/>
        <w:rPr>
          <w:lang w:val="ru-RU"/>
        </w:rPr>
      </w:pPr>
      <w:hyperlink w:anchor="s14" w:history="1">
        <w:r w:rsidR="00612B65" w:rsidRPr="00C7668A">
          <w:rPr>
            <w:rStyle w:val="Hyperlink"/>
            <w:b/>
            <w:bCs/>
            <w:lang w:val="ru-RU"/>
          </w:rPr>
          <w:t>Стандард 14</w:t>
        </w:r>
      </w:hyperlink>
      <w:r w:rsidR="00612B65" w:rsidRPr="00677E63">
        <w:rPr>
          <w:b/>
          <w:bCs/>
          <w:lang w:val="ru-RU"/>
        </w:rPr>
        <w:t>:</w:t>
      </w:r>
      <w:r w:rsidR="00612B65" w:rsidRPr="00115F86">
        <w:rPr>
          <w:b/>
          <w:bCs/>
          <w:lang w:val="ru-RU"/>
        </w:rPr>
        <w:t xml:space="preserve"> </w:t>
      </w:r>
      <w:r w:rsidR="00612B65" w:rsidRPr="00115F86">
        <w:rPr>
          <w:bCs/>
          <w:lang w:val="ru-RU"/>
        </w:rPr>
        <w:t xml:space="preserve">Систематско праћење и периодична провера квалитета </w:t>
      </w:r>
    </w:p>
    <w:p w:rsidR="00612B65" w:rsidRPr="00115F86" w:rsidRDefault="00612B65" w:rsidP="00EC69CA">
      <w:pPr>
        <w:pStyle w:val="Default"/>
        <w:shd w:val="clear" w:color="auto" w:fill="FFFFFF" w:themeFill="background1"/>
        <w:spacing w:after="60" w:line="276" w:lineRule="auto"/>
        <w:ind w:left="227" w:firstLine="482"/>
        <w:rPr>
          <w:lang w:val="ru-RU"/>
        </w:rPr>
      </w:pPr>
      <w:r w:rsidRPr="00677E63">
        <w:rPr>
          <w:b/>
          <w:bCs/>
          <w:lang w:val="ru-RU"/>
        </w:rPr>
        <w:t>Стандард 15:</w:t>
      </w:r>
      <w:r w:rsidRPr="00115F86">
        <w:rPr>
          <w:b/>
          <w:bCs/>
          <w:lang w:val="ru-RU"/>
        </w:rPr>
        <w:t xml:space="preserve"> </w:t>
      </w:r>
      <w:r w:rsidRPr="00115F86">
        <w:rPr>
          <w:bCs/>
          <w:lang w:val="ru-RU"/>
        </w:rPr>
        <w:t>Квалитет докторских студија</w:t>
      </w:r>
    </w:p>
    <w:p w:rsidR="00612B65" w:rsidRPr="00354421" w:rsidRDefault="00612B65" w:rsidP="00EC69CA">
      <w:pPr>
        <w:shd w:val="clear" w:color="auto" w:fill="FFFFFF" w:themeFill="background1"/>
        <w:spacing w:after="0"/>
        <w:jc w:val="both"/>
        <w:rPr>
          <w:rFonts w:ascii="Times New Roman" w:hAnsi="Times New Roman"/>
          <w:sz w:val="24"/>
          <w:szCs w:val="24"/>
          <w:highlight w:val="yellow"/>
        </w:rPr>
      </w:pPr>
    </w:p>
    <w:p w:rsidR="00612B65" w:rsidRPr="00612B65" w:rsidRDefault="00EA6CAC" w:rsidP="00EC69CA">
      <w:pPr>
        <w:shd w:val="clear" w:color="auto" w:fill="FFFFFF" w:themeFill="background1"/>
        <w:spacing w:before="60" w:after="60"/>
        <w:ind w:firstLine="720"/>
        <w:jc w:val="both"/>
        <w:rPr>
          <w:rFonts w:ascii="Times New Roman" w:hAnsi="Times New Roman"/>
          <w:sz w:val="24"/>
          <w:szCs w:val="24"/>
        </w:rPr>
      </w:pPr>
      <w:hyperlink r:id="rId5" w:history="1">
        <w:r w:rsidR="00612B65" w:rsidRPr="00AF20F4">
          <w:rPr>
            <w:rStyle w:val="Hyperlink"/>
            <w:b/>
            <w:caps/>
            <w:sz w:val="24"/>
            <w:szCs w:val="24"/>
          </w:rPr>
          <w:t>Табеле</w:t>
        </w:r>
      </w:hyperlink>
      <w:r w:rsidR="00612B65" w:rsidRPr="00C7668A">
        <w:rPr>
          <w:rFonts w:ascii="Times New Roman" w:hAnsi="Times New Roman"/>
          <w:b/>
          <w:caps/>
          <w:sz w:val="24"/>
          <w:szCs w:val="24"/>
        </w:rPr>
        <w:t xml:space="preserve"> </w:t>
      </w:r>
    </w:p>
    <w:p w:rsidR="00612B65" w:rsidRPr="00612B65" w:rsidRDefault="00EA6CAC" w:rsidP="00EC69CA">
      <w:pPr>
        <w:shd w:val="clear" w:color="auto" w:fill="FFFFFF" w:themeFill="background1"/>
        <w:spacing w:before="60" w:after="60"/>
        <w:ind w:firstLine="720"/>
        <w:rPr>
          <w:rFonts w:ascii="Times New Roman" w:hAnsi="Times New Roman"/>
          <w:sz w:val="24"/>
          <w:szCs w:val="24"/>
        </w:rPr>
      </w:pPr>
      <w:hyperlink r:id="rId6" w:history="1">
        <w:r w:rsidR="00612B65" w:rsidRPr="00AF20F4">
          <w:rPr>
            <w:rStyle w:val="Hyperlink"/>
            <w:b/>
            <w:caps/>
            <w:sz w:val="24"/>
            <w:szCs w:val="24"/>
          </w:rPr>
          <w:t>Прилози</w:t>
        </w:r>
      </w:hyperlink>
      <w:r w:rsidR="00612B65" w:rsidRPr="00612B65">
        <w:rPr>
          <w:rFonts w:ascii="Times New Roman" w:hAnsi="Times New Roman"/>
          <w:sz w:val="24"/>
          <w:szCs w:val="24"/>
          <w:lang w:val="sr-Cyrl-CS"/>
        </w:rPr>
        <w:t xml:space="preserve"> </w:t>
      </w:r>
    </w:p>
    <w:p w:rsidR="00612B65" w:rsidRPr="00115F86" w:rsidRDefault="00612B65" w:rsidP="00EC69CA">
      <w:pPr>
        <w:shd w:val="clear" w:color="auto" w:fill="FFFFFF" w:themeFill="background1"/>
        <w:spacing w:before="60" w:after="60"/>
        <w:ind w:firstLine="720"/>
        <w:rPr>
          <w:rFonts w:ascii="Times New Roman" w:hAnsi="Times New Roman"/>
          <w:sz w:val="24"/>
          <w:szCs w:val="24"/>
          <w:lang w:val="ru-RU"/>
        </w:rPr>
      </w:pPr>
    </w:p>
    <w:p w:rsidR="00612B65" w:rsidRPr="00115F86" w:rsidRDefault="00612B65" w:rsidP="00EC69CA">
      <w:pPr>
        <w:shd w:val="clear" w:color="auto" w:fill="FFFFFF" w:themeFill="background1"/>
        <w:spacing w:before="60" w:after="60"/>
        <w:ind w:firstLine="720"/>
        <w:rPr>
          <w:rFonts w:ascii="Times New Roman" w:hAnsi="Times New Roman"/>
          <w:sz w:val="24"/>
          <w:szCs w:val="24"/>
          <w:lang w:val="ru-RU"/>
        </w:rPr>
      </w:pPr>
    </w:p>
    <w:p w:rsidR="00612B65" w:rsidRPr="00115F86" w:rsidRDefault="00612B65" w:rsidP="00EC69CA">
      <w:pPr>
        <w:shd w:val="clear" w:color="auto" w:fill="FFFFFF" w:themeFill="background1"/>
        <w:spacing w:before="60" w:after="60"/>
        <w:ind w:firstLine="720"/>
        <w:rPr>
          <w:rFonts w:ascii="Times New Roman" w:hAnsi="Times New Roman"/>
          <w:sz w:val="24"/>
          <w:szCs w:val="24"/>
          <w:lang w:val="ru-RU"/>
        </w:rPr>
      </w:pPr>
    </w:p>
    <w:p w:rsidR="00612B65" w:rsidRPr="00115F86" w:rsidRDefault="00612B65" w:rsidP="00EC69CA">
      <w:pPr>
        <w:shd w:val="clear" w:color="auto" w:fill="FFFFFF" w:themeFill="background1"/>
        <w:spacing w:before="60" w:after="60"/>
        <w:ind w:firstLine="720"/>
        <w:rPr>
          <w:rFonts w:ascii="Times New Roman" w:hAnsi="Times New Roman"/>
          <w:sz w:val="24"/>
          <w:szCs w:val="24"/>
          <w:lang w:val="ru-RU"/>
        </w:rPr>
      </w:pPr>
    </w:p>
    <w:p w:rsidR="00612B65" w:rsidRPr="00115F86" w:rsidRDefault="00612B65" w:rsidP="00EC69CA">
      <w:pPr>
        <w:shd w:val="clear" w:color="auto" w:fill="FFFFFF" w:themeFill="background1"/>
        <w:spacing w:before="60" w:after="60"/>
        <w:ind w:firstLine="720"/>
        <w:rPr>
          <w:rFonts w:ascii="Times New Roman" w:hAnsi="Times New Roman"/>
          <w:sz w:val="24"/>
          <w:szCs w:val="24"/>
          <w:lang w:val="ru-RU"/>
        </w:rPr>
      </w:pPr>
    </w:p>
    <w:p w:rsidR="00612B65" w:rsidRPr="00115F86" w:rsidRDefault="00612B65" w:rsidP="00EC69CA">
      <w:pPr>
        <w:shd w:val="clear" w:color="auto" w:fill="FFFFFF" w:themeFill="background1"/>
        <w:spacing w:before="60" w:after="60"/>
        <w:ind w:firstLine="720"/>
        <w:rPr>
          <w:rFonts w:ascii="Times New Roman" w:hAnsi="Times New Roman"/>
          <w:sz w:val="24"/>
          <w:szCs w:val="24"/>
          <w:lang w:val="ru-RU"/>
        </w:rPr>
      </w:pPr>
    </w:p>
    <w:p w:rsidR="00612B65" w:rsidRPr="00115F86" w:rsidRDefault="00612B65" w:rsidP="00EC69CA">
      <w:pPr>
        <w:shd w:val="clear" w:color="auto" w:fill="FFFFFF" w:themeFill="background1"/>
        <w:spacing w:before="60" w:after="60"/>
        <w:ind w:firstLine="720"/>
        <w:rPr>
          <w:rFonts w:ascii="Times New Roman" w:hAnsi="Times New Roman"/>
          <w:sz w:val="24"/>
          <w:szCs w:val="24"/>
          <w:lang w:val="ru-RU"/>
        </w:rPr>
      </w:pPr>
    </w:p>
    <w:p w:rsidR="00612B65" w:rsidRPr="00115F86" w:rsidRDefault="00612B65" w:rsidP="00EC69CA">
      <w:pPr>
        <w:shd w:val="clear" w:color="auto" w:fill="FFFFFF" w:themeFill="background1"/>
        <w:spacing w:before="60" w:after="60"/>
        <w:ind w:firstLine="720"/>
        <w:rPr>
          <w:rFonts w:ascii="Times New Roman" w:hAnsi="Times New Roman"/>
          <w:sz w:val="24"/>
          <w:szCs w:val="24"/>
          <w:lang w:val="ru-RU"/>
        </w:rPr>
      </w:pPr>
    </w:p>
    <w:tbl>
      <w:tblPr>
        <w:tblpPr w:leftFromText="180" w:rightFromText="180" w:vertAnchor="text" w:horzAnchor="margin" w:tblpY="-203"/>
        <w:tblW w:w="9889" w:type="dxa"/>
        <w:tblLayout w:type="fixed"/>
        <w:tblLook w:val="0000"/>
      </w:tblPr>
      <w:tblGrid>
        <w:gridCol w:w="9889"/>
      </w:tblGrid>
      <w:tr w:rsidR="00354421" w:rsidRPr="009A1FF0" w:rsidTr="00AA24BB">
        <w:tc>
          <w:tcPr>
            <w:tcW w:w="9889" w:type="dxa"/>
            <w:tcBorders>
              <w:top w:val="single" w:sz="12" w:space="0" w:color="000000"/>
              <w:left w:val="single" w:sz="12" w:space="0" w:color="000000"/>
              <w:bottom w:val="single" w:sz="12" w:space="0" w:color="000000"/>
              <w:right w:val="single" w:sz="12" w:space="0" w:color="000000"/>
            </w:tcBorders>
            <w:shd w:val="clear" w:color="auto" w:fill="F2F2F2"/>
          </w:tcPr>
          <w:p w:rsidR="00354421" w:rsidRPr="009A1FF0" w:rsidRDefault="00354421" w:rsidP="00EC69CA">
            <w:pPr>
              <w:shd w:val="clear" w:color="auto" w:fill="FFFFFF" w:themeFill="background1"/>
              <w:spacing w:after="60" w:line="240" w:lineRule="auto"/>
              <w:rPr>
                <w:sz w:val="24"/>
                <w:szCs w:val="24"/>
              </w:rPr>
            </w:pPr>
            <w:bookmarkStart w:id="0" w:name="_GoBack"/>
            <w:bookmarkStart w:id="1" w:name="s4"/>
            <w:bookmarkEnd w:id="0"/>
            <w:r w:rsidRPr="009A1FF0">
              <w:rPr>
                <w:rFonts w:ascii="Times New Roman" w:eastAsia="Times New Roman" w:hAnsi="Times New Roman"/>
                <w:b/>
                <w:sz w:val="24"/>
                <w:szCs w:val="24"/>
                <w:lang w:val="ru-RU"/>
              </w:rPr>
              <w:lastRenderedPageBreak/>
              <w:t>Стандард 4</w:t>
            </w:r>
            <w:bookmarkEnd w:id="1"/>
            <w:r w:rsidRPr="009A1FF0">
              <w:rPr>
                <w:rFonts w:ascii="Times New Roman" w:eastAsia="Times New Roman" w:hAnsi="Times New Roman"/>
                <w:b/>
                <w:sz w:val="24"/>
                <w:szCs w:val="24"/>
                <w:lang w:val="ru-RU"/>
              </w:rPr>
              <w:t>: Kвалитет студијског програма</w:t>
            </w:r>
          </w:p>
        </w:tc>
      </w:tr>
      <w:tr w:rsidR="00183F4F" w:rsidRPr="009A1FF0" w:rsidTr="00AA24BB">
        <w:tc>
          <w:tcPr>
            <w:tcW w:w="9889" w:type="dxa"/>
            <w:tcBorders>
              <w:top w:val="single" w:sz="12" w:space="0" w:color="000000"/>
              <w:left w:val="single" w:sz="12" w:space="0" w:color="000000"/>
              <w:bottom w:val="single" w:sz="12" w:space="0" w:color="000000"/>
              <w:right w:val="single" w:sz="12" w:space="0" w:color="000000"/>
            </w:tcBorders>
            <w:shd w:val="clear" w:color="auto" w:fill="F2F2F2"/>
          </w:tcPr>
          <w:p w:rsidR="00183F4F" w:rsidRDefault="00183F4F" w:rsidP="00EC69CA">
            <w:pPr>
              <w:shd w:val="clear" w:color="auto" w:fill="FFFFFF" w:themeFill="background1"/>
              <w:spacing w:after="60" w:line="240" w:lineRule="auto"/>
              <w:rPr>
                <w:rFonts w:ascii="Times New Roman" w:eastAsia="Times New Roman" w:hAnsi="Times New Roman"/>
                <w:b/>
                <w:sz w:val="24"/>
                <w:szCs w:val="24"/>
                <w:lang w:val="ru-RU"/>
              </w:rPr>
            </w:pPr>
          </w:p>
          <w:tbl>
            <w:tblPr>
              <w:tblW w:w="0" w:type="auto"/>
              <w:tblLayout w:type="fixed"/>
              <w:tblLook w:val="0000"/>
            </w:tblPr>
            <w:tblGrid>
              <w:gridCol w:w="9498"/>
            </w:tblGrid>
            <w:tr w:rsidR="00AA24BB" w:rsidRPr="002A7F54" w:rsidTr="00071614">
              <w:tc>
                <w:tcPr>
                  <w:tcW w:w="9498" w:type="dxa"/>
                  <w:tcBorders>
                    <w:top w:val="single" w:sz="12" w:space="0" w:color="000000"/>
                    <w:left w:val="single" w:sz="12" w:space="0" w:color="000000"/>
                    <w:bottom w:val="single" w:sz="12" w:space="0" w:color="000000"/>
                    <w:right w:val="single" w:sz="12" w:space="0" w:color="000000"/>
                  </w:tcBorders>
                  <w:shd w:val="clear" w:color="auto" w:fill="auto"/>
                </w:tcPr>
                <w:p w:rsidR="00AA24BB" w:rsidRPr="00C523A2" w:rsidRDefault="00AA24BB" w:rsidP="00EC69CA">
                  <w:pPr>
                    <w:framePr w:hSpace="180" w:wrap="around" w:vAnchor="text" w:hAnchor="margin" w:y="-203"/>
                    <w:shd w:val="clear" w:color="auto" w:fill="FFFFFF" w:themeFill="background1"/>
                    <w:spacing w:after="0" w:line="240" w:lineRule="auto"/>
                    <w:jc w:val="both"/>
                    <w:rPr>
                      <w:rFonts w:ascii="Times New Roman" w:hAnsi="Times New Roman"/>
                      <w:sz w:val="24"/>
                      <w:szCs w:val="24"/>
                    </w:rPr>
                  </w:pPr>
                </w:p>
                <w:p w:rsidR="00AA24BB" w:rsidRDefault="00AA24BB" w:rsidP="00EC69CA">
                  <w:pPr>
                    <w:framePr w:hSpace="180" w:wrap="around" w:vAnchor="text" w:hAnchor="margin" w:y="-203"/>
                    <w:widowControl w:val="0"/>
                    <w:shd w:val="clear" w:color="auto" w:fill="FFFFFF" w:themeFill="background1"/>
                    <w:suppressAutoHyphens w:val="0"/>
                    <w:autoSpaceDE w:val="0"/>
                    <w:autoSpaceDN w:val="0"/>
                    <w:adjustRightInd w:val="0"/>
                    <w:spacing w:after="0"/>
                    <w:jc w:val="both"/>
                    <w:rPr>
                      <w:rFonts w:ascii="TimesNewRomanPSMT" w:eastAsia="Times New Roman" w:hAnsi="TimesNewRomanPSMT"/>
                      <w:color w:val="000000"/>
                      <w:lang w:eastAsia="sr-Latn-CS"/>
                    </w:rPr>
                  </w:pPr>
                  <w:r w:rsidRPr="00C523A2">
                    <w:rPr>
                      <w:rFonts w:eastAsia="Times New Roman"/>
                      <w:lang w:val="ru-RU"/>
                    </w:rPr>
                    <w:t>4.1.</w:t>
                  </w:r>
                  <w:r w:rsidRPr="00C523A2">
                    <w:rPr>
                      <w:lang w:val="ru-RU" w:eastAsia="en-US"/>
                    </w:rPr>
                    <w:t xml:space="preserve"> </w:t>
                  </w:r>
                  <w:r w:rsidRPr="007B6EFC">
                    <w:rPr>
                      <w:rFonts w:ascii="Times New Roman" w:hAnsi="Times New Roman"/>
                      <w:sz w:val="24"/>
                      <w:szCs w:val="24"/>
                      <w:lang w:val="ru-RU" w:eastAsia="en-US"/>
                    </w:rPr>
                    <w:t xml:space="preserve">Квалитет студијског програма </w:t>
                  </w:r>
                  <w:r w:rsidRPr="00806DEA">
                    <w:rPr>
                      <w:rFonts w:ascii="Times New Roman" w:hAnsi="Times New Roman"/>
                      <w:b/>
                      <w:sz w:val="24"/>
                      <w:szCs w:val="24"/>
                      <w:lang w:val="ru-RU" w:eastAsia="en-US"/>
                    </w:rPr>
                    <w:t>Обнова и чување ОАС</w:t>
                  </w:r>
                  <w:r>
                    <w:rPr>
                      <w:rFonts w:ascii="Times New Roman" w:hAnsi="Times New Roman"/>
                      <w:sz w:val="24"/>
                      <w:szCs w:val="24"/>
                      <w:lang w:val="ru-RU" w:eastAsia="en-US"/>
                    </w:rPr>
                    <w:t xml:space="preserve"> </w:t>
                  </w:r>
                  <w:r w:rsidRPr="007B6EFC">
                    <w:rPr>
                      <w:rFonts w:ascii="Times New Roman" w:hAnsi="Times New Roman"/>
                      <w:sz w:val="24"/>
                      <w:szCs w:val="24"/>
                      <w:lang w:val="ru-RU" w:eastAsia="en-US"/>
                    </w:rPr>
                    <w:t xml:space="preserve">се заснива на </w:t>
                  </w:r>
                  <w:r w:rsidRPr="007B6EFC">
                    <w:rPr>
                      <w:rStyle w:val="fontstyle01"/>
                      <w:sz w:val="24"/>
                      <w:szCs w:val="24"/>
                    </w:rPr>
                    <w:t>самој структури програма,</w:t>
                  </w:r>
                  <w:r>
                    <w:rPr>
                      <w:rStyle w:val="fontstyle01"/>
                      <w:sz w:val="24"/>
                      <w:szCs w:val="24"/>
                    </w:rPr>
                    <w:t xml:space="preserve"> курикулуму и</w:t>
                  </w:r>
                  <w:r w:rsidRPr="007B6EFC">
                    <w:rPr>
                      <w:rStyle w:val="fontstyle01"/>
                      <w:sz w:val="24"/>
                      <w:szCs w:val="24"/>
                    </w:rPr>
                    <w:t xml:space="preserve"> циљевима</w:t>
                  </w:r>
                  <w:r>
                    <w:rPr>
                      <w:rStyle w:val="fontstyle01"/>
                      <w:sz w:val="24"/>
                      <w:szCs w:val="24"/>
                    </w:rPr>
                    <w:t xml:space="preserve"> и исходима образовног процеса</w:t>
                  </w:r>
                  <w:r w:rsidRPr="007B6EFC">
                    <w:rPr>
                      <w:rStyle w:val="fontstyle01"/>
                      <w:sz w:val="24"/>
                      <w:szCs w:val="24"/>
                    </w:rPr>
                    <w:t>.</w:t>
                  </w:r>
                  <w:r>
                    <w:rPr>
                      <w:rStyle w:val="fontstyle01"/>
                    </w:rPr>
                    <w:t xml:space="preserve">  </w:t>
                  </w:r>
                  <w:r w:rsidRPr="001D2B90">
                    <w:rPr>
                      <w:rFonts w:ascii="Times New Roman" w:hAnsi="Times New Roman"/>
                      <w:sz w:val="24"/>
                      <w:szCs w:val="24"/>
                      <w:shd w:val="clear" w:color="auto" w:fill="FFFFFF"/>
                    </w:rPr>
                    <w:t>Највећ</w:t>
                  </w:r>
                  <w:r>
                    <w:rPr>
                      <w:rFonts w:ascii="Times New Roman" w:hAnsi="Times New Roman"/>
                      <w:sz w:val="24"/>
                      <w:szCs w:val="24"/>
                      <w:shd w:val="clear" w:color="auto" w:fill="FFFFFF"/>
                    </w:rPr>
                    <w:t>а вредност курикулума студијског</w:t>
                  </w:r>
                  <w:r w:rsidRPr="001D2B90">
                    <w:rPr>
                      <w:rFonts w:ascii="Times New Roman" w:hAnsi="Times New Roman"/>
                      <w:sz w:val="24"/>
                      <w:szCs w:val="24"/>
                      <w:shd w:val="clear" w:color="auto" w:fill="FFFFFF"/>
                    </w:rPr>
                    <w:t xml:space="preserve"> програма лежи у томе да подстиче студенте на креативност и стваралачки начин размишљања </w:t>
                  </w:r>
                  <w:r w:rsidRPr="00AA24BB">
                    <w:rPr>
                      <w:rFonts w:ascii="Times New Roman" w:hAnsi="Times New Roman"/>
                      <w:sz w:val="24"/>
                      <w:szCs w:val="24"/>
                      <w:shd w:val="clear" w:color="auto" w:fill="FFFFFF"/>
                    </w:rPr>
                    <w:t>и примену стечених знања и вештина у практичне сврхе</w:t>
                  </w:r>
                  <w:r w:rsidRPr="00AA24BB">
                    <w:rPr>
                      <w:rStyle w:val="fontstyle01"/>
                      <w:color w:val="auto"/>
                      <w:sz w:val="24"/>
                      <w:szCs w:val="24"/>
                      <w:shd w:val="clear" w:color="auto" w:fill="FFFFFF"/>
                    </w:rPr>
                    <w:t xml:space="preserve">. </w:t>
                  </w:r>
                  <w:r w:rsidRPr="00AA24BB">
                    <w:rPr>
                      <w:rStyle w:val="fontstyle01"/>
                      <w:sz w:val="24"/>
                      <w:szCs w:val="24"/>
                    </w:rPr>
                    <w:t xml:space="preserve">Структуру студијских програма чине три </w:t>
                  </w:r>
                  <w:r w:rsidRPr="00AA24BB">
                    <w:rPr>
                      <w:rStyle w:val="fontstyle21"/>
                      <w:sz w:val="24"/>
                      <w:szCs w:val="24"/>
                    </w:rPr>
                    <w:t>модула</w:t>
                  </w:r>
                  <w:r w:rsidRPr="00AA24BB">
                    <w:rPr>
                      <w:rStyle w:val="fontstyle21"/>
                      <w:rFonts w:ascii="Times New Roman" w:hAnsi="Times New Roman"/>
                      <w:sz w:val="24"/>
                      <w:szCs w:val="24"/>
                      <w:shd w:val="clear" w:color="auto" w:fill="FFFFFF"/>
                    </w:rPr>
                    <w:t xml:space="preserve"> који </w:t>
                  </w:r>
                  <w:r w:rsidRPr="00AA24BB">
                    <w:rPr>
                      <w:rFonts w:ascii="TimesNewRomanPSMT" w:eastAsia="Times New Roman" w:hAnsi="TimesNewRomanPSMT"/>
                      <w:color w:val="000000"/>
                      <w:sz w:val="24"/>
                      <w:szCs w:val="24"/>
                      <w:lang w:val="sr-Latn-CS" w:eastAsia="sr-Latn-CS"/>
                    </w:rPr>
                    <w:t>садрж</w:t>
                  </w:r>
                  <w:r w:rsidRPr="00AA24BB">
                    <w:rPr>
                      <w:rFonts w:ascii="TimesNewRomanPSMT" w:eastAsia="Times New Roman" w:hAnsi="TimesNewRomanPSMT"/>
                      <w:color w:val="000000"/>
                      <w:sz w:val="24"/>
                      <w:szCs w:val="24"/>
                      <w:lang w:eastAsia="sr-Latn-CS"/>
                    </w:rPr>
                    <w:t>е</w:t>
                  </w:r>
                  <w:r w:rsidRPr="00AA24BB">
                    <w:rPr>
                      <w:rFonts w:ascii="TimesNewRomanPSMT" w:eastAsia="Times New Roman" w:hAnsi="TimesNewRomanPSMT"/>
                      <w:color w:val="000000"/>
                      <w:sz w:val="24"/>
                      <w:szCs w:val="24"/>
                      <w:lang w:val="sr-Latn-CS" w:eastAsia="sr-Latn-CS"/>
                    </w:rPr>
                    <w:t xml:space="preserve"> </w:t>
                  </w:r>
                  <w:r w:rsidRPr="00AA24BB">
                    <w:rPr>
                      <w:rFonts w:ascii="TimesNewRomanPS-BoldMT" w:eastAsia="Times New Roman" w:hAnsi="TimesNewRomanPS-BoldMT"/>
                      <w:bCs/>
                      <w:color w:val="000000"/>
                      <w:sz w:val="24"/>
                      <w:szCs w:val="24"/>
                      <w:lang w:val="sr-Latn-CS" w:eastAsia="sr-Latn-CS"/>
                    </w:rPr>
                    <w:t>обавезне и изборне предмете.</w:t>
                  </w:r>
                  <w:r w:rsidRPr="00AA24BB">
                    <w:rPr>
                      <w:rFonts w:ascii="TimesNewRomanPS-BoldMT" w:eastAsia="Times New Roman" w:hAnsi="TimesNewRomanPS-BoldMT"/>
                      <w:bCs/>
                      <w:color w:val="000000"/>
                      <w:sz w:val="24"/>
                      <w:szCs w:val="24"/>
                      <w:lang w:eastAsia="sr-Latn-CS"/>
                    </w:rPr>
                    <w:t xml:space="preserve"> </w:t>
                  </w:r>
                  <w:r w:rsidRPr="00AA24BB">
                    <w:rPr>
                      <w:rFonts w:ascii="TimesNewRomanPSMT" w:eastAsia="Times New Roman" w:hAnsi="TimesNewRomanPSMT"/>
                      <w:color w:val="000000"/>
                      <w:sz w:val="24"/>
                      <w:szCs w:val="24"/>
                      <w:lang w:eastAsia="sr-Latn-CS"/>
                    </w:rPr>
                    <w:t xml:space="preserve"> </w:t>
                  </w:r>
                  <w:r w:rsidRPr="00AA24BB">
                    <w:rPr>
                      <w:rFonts w:ascii="TimesNewRomanPSMT" w:eastAsia="Times New Roman" w:hAnsi="TimesNewRomanPSMT"/>
                      <w:color w:val="000000"/>
                      <w:sz w:val="24"/>
                      <w:szCs w:val="24"/>
                      <w:lang w:val="sr-Latn-CS" w:eastAsia="sr-Latn-CS"/>
                    </w:rPr>
                    <w:t>Сваки предмет има дефинисану структуру: предвиђен</w:t>
                  </w:r>
                  <w:r w:rsidRPr="00AA24BB">
                    <w:rPr>
                      <w:rFonts w:ascii="TimesNewRomanPSMT" w:eastAsia="Times New Roman" w:hAnsi="TimesNewRomanPSMT"/>
                      <w:color w:val="000000"/>
                      <w:sz w:val="24"/>
                      <w:szCs w:val="24"/>
                      <w:lang w:eastAsia="sr-Latn-CS"/>
                    </w:rPr>
                    <w:t>е</w:t>
                  </w:r>
                  <w:r w:rsidRPr="00AA24BB">
                    <w:rPr>
                      <w:rFonts w:ascii="TimesNewRomanPSMT" w:eastAsia="Times New Roman" w:hAnsi="TimesNewRomanPSMT"/>
                      <w:color w:val="000000"/>
                      <w:sz w:val="24"/>
                      <w:szCs w:val="24"/>
                      <w:lang w:val="sr-Latn-CS" w:eastAsia="sr-Latn-CS"/>
                    </w:rPr>
                    <w:t xml:space="preserve"> ЕСПБ бодов</w:t>
                  </w:r>
                  <w:r w:rsidRPr="00AA24BB">
                    <w:rPr>
                      <w:rFonts w:ascii="TimesNewRomanPSMT" w:eastAsia="Times New Roman" w:hAnsi="TimesNewRomanPSMT"/>
                      <w:color w:val="000000"/>
                      <w:sz w:val="24"/>
                      <w:szCs w:val="24"/>
                      <w:lang w:eastAsia="sr-Latn-CS"/>
                    </w:rPr>
                    <w:t>е</w:t>
                  </w:r>
                  <w:r w:rsidRPr="00AA24BB">
                    <w:rPr>
                      <w:rFonts w:ascii="TimesNewRomanPSMT" w:eastAsia="Times New Roman" w:hAnsi="TimesNewRomanPSMT"/>
                      <w:color w:val="000000"/>
                      <w:sz w:val="24"/>
                      <w:szCs w:val="24"/>
                      <w:lang w:val="sr-Latn-CS" w:eastAsia="sr-Latn-CS"/>
                    </w:rPr>
                    <w:t>, предуслове за упис, ци</w:t>
                  </w:r>
                  <w:r w:rsidRPr="00AA24BB">
                    <w:rPr>
                      <w:rFonts w:ascii="TimesNewRomanPSMT" w:eastAsia="Times New Roman" w:hAnsi="TimesNewRomanPSMT"/>
                      <w:color w:val="000000"/>
                      <w:sz w:val="24"/>
                      <w:szCs w:val="24"/>
                      <w:lang w:eastAsia="sr-Latn-CS"/>
                    </w:rPr>
                    <w:t>љ</w:t>
                  </w:r>
                  <w:r w:rsidRPr="00AA24BB">
                    <w:rPr>
                      <w:rFonts w:ascii="TimesNewRomanPSMT" w:eastAsia="Times New Roman" w:hAnsi="TimesNewRomanPSMT"/>
                      <w:color w:val="000000"/>
                      <w:sz w:val="24"/>
                      <w:szCs w:val="24"/>
                      <w:lang w:val="sr-Latn-CS" w:eastAsia="sr-Latn-CS"/>
                    </w:rPr>
                    <w:t>,</w:t>
                  </w:r>
                  <w:r w:rsidRPr="00AA24BB">
                    <w:rPr>
                      <w:rFonts w:ascii="TimesNewRomanPSMT" w:eastAsia="Times New Roman" w:hAnsi="TimesNewRomanPSMT"/>
                      <w:color w:val="000000"/>
                      <w:sz w:val="24"/>
                      <w:szCs w:val="24"/>
                      <w:lang w:eastAsia="sr-Latn-CS"/>
                    </w:rPr>
                    <w:t xml:space="preserve"> </w:t>
                  </w:r>
                  <w:r w:rsidRPr="00AA24BB">
                    <w:rPr>
                      <w:rFonts w:ascii="TimesNewRomanPSMT" w:eastAsia="Times New Roman" w:hAnsi="TimesNewRomanPSMT"/>
                      <w:color w:val="000000"/>
                      <w:sz w:val="24"/>
                      <w:szCs w:val="24"/>
                      <w:lang w:val="sr-Latn-CS" w:eastAsia="sr-Latn-CS"/>
                    </w:rPr>
                    <w:t>исход, садржај, литературу, недељни број часова активне наставе и</w:t>
                  </w:r>
                  <w:r w:rsidRPr="00AA24BB">
                    <w:rPr>
                      <w:rFonts w:ascii="TimesNewRomanPSMT" w:eastAsia="Times New Roman" w:hAnsi="TimesNewRomanPSMT"/>
                      <w:color w:val="000000"/>
                      <w:sz w:val="24"/>
                      <w:szCs w:val="24"/>
                      <w:lang w:eastAsia="sr-Latn-CS"/>
                    </w:rPr>
                    <w:t xml:space="preserve"> </w:t>
                  </w:r>
                  <w:r w:rsidRPr="00AA24BB">
                    <w:rPr>
                      <w:rFonts w:ascii="TimesNewRomanPSMT" w:eastAsia="Times New Roman" w:hAnsi="TimesNewRomanPSMT"/>
                      <w:color w:val="000000"/>
                      <w:sz w:val="24"/>
                      <w:szCs w:val="24"/>
                      <w:lang w:val="sr-Latn-CS" w:eastAsia="sr-Latn-CS"/>
                    </w:rPr>
                    <w:t>остале часове обавезног практичног рада, методе наставе као и начин континуиране оцене</w:t>
                  </w:r>
                  <w:r w:rsidRPr="00AA24BB">
                    <w:rPr>
                      <w:rFonts w:ascii="TimesNewRomanPSMT" w:eastAsia="Times New Roman" w:hAnsi="TimesNewRomanPSMT"/>
                      <w:color w:val="000000"/>
                      <w:sz w:val="24"/>
                      <w:szCs w:val="24"/>
                      <w:lang w:eastAsia="sr-Latn-CS"/>
                    </w:rPr>
                    <w:t xml:space="preserve"> </w:t>
                  </w:r>
                  <w:r w:rsidRPr="00AA24BB">
                    <w:rPr>
                      <w:rFonts w:ascii="TimesNewRomanPSMT" w:eastAsia="Times New Roman" w:hAnsi="TimesNewRomanPSMT"/>
                      <w:color w:val="000000"/>
                      <w:sz w:val="24"/>
                      <w:szCs w:val="24"/>
                      <w:lang w:val="sr-Latn-CS" w:eastAsia="sr-Latn-CS"/>
                    </w:rPr>
                    <w:t xml:space="preserve">знања. Изборни предмети </w:t>
                  </w:r>
                  <w:r w:rsidRPr="00AA24BB">
                    <w:rPr>
                      <w:rFonts w:ascii="TimesNewRomanPSMT" w:eastAsia="Times New Roman" w:hAnsi="TimesNewRomanPSMT"/>
                      <w:color w:val="000000"/>
                      <w:sz w:val="24"/>
                      <w:szCs w:val="24"/>
                      <w:lang w:eastAsia="sr-Latn-CS"/>
                    </w:rPr>
                    <w:t xml:space="preserve">су </w:t>
                  </w:r>
                  <w:r w:rsidRPr="00AA24BB">
                    <w:rPr>
                      <w:rFonts w:ascii="TimesNewRomanPSMT" w:eastAsia="Times New Roman" w:hAnsi="TimesNewRomanPSMT"/>
                      <w:color w:val="000000"/>
                      <w:sz w:val="24"/>
                      <w:szCs w:val="24"/>
                      <w:lang w:val="sr-Latn-CS" w:eastAsia="sr-Latn-CS"/>
                    </w:rPr>
                    <w:t>дефинисани планом</w:t>
                  </w:r>
                  <w:r w:rsidRPr="00AA24BB">
                    <w:rPr>
                      <w:rFonts w:ascii="TimesNewRomanPSMT" w:eastAsia="Times New Roman" w:hAnsi="TimesNewRomanPSMT"/>
                      <w:color w:val="000000"/>
                      <w:sz w:val="24"/>
                      <w:szCs w:val="24"/>
                      <w:lang w:eastAsia="sr-Latn-CS"/>
                    </w:rPr>
                    <w:t xml:space="preserve"> модула</w:t>
                  </w:r>
                  <w:r w:rsidRPr="00AA24BB">
                    <w:rPr>
                      <w:rFonts w:ascii="TimesNewRomanPSMT" w:eastAsia="Times New Roman" w:hAnsi="TimesNewRomanPSMT"/>
                      <w:color w:val="000000"/>
                      <w:sz w:val="24"/>
                      <w:szCs w:val="24"/>
                      <w:lang w:val="sr-Latn-CS" w:eastAsia="sr-Latn-CS"/>
                    </w:rPr>
                    <w:t xml:space="preserve"> студијског програма.</w:t>
                  </w:r>
                  <w:r w:rsidRPr="007A5E0C">
                    <w:rPr>
                      <w:rFonts w:ascii="TimesNewRomanPSMT" w:eastAsia="Times New Roman" w:hAnsi="TimesNewRomanPSMT"/>
                      <w:color w:val="000000"/>
                      <w:lang w:eastAsia="sr-Latn-CS"/>
                    </w:rPr>
                    <w:t xml:space="preserve"> </w:t>
                  </w:r>
                </w:p>
                <w:p w:rsidR="00AA24BB" w:rsidRPr="00AA24BB" w:rsidRDefault="00AA24BB" w:rsidP="00EC69CA">
                  <w:pPr>
                    <w:framePr w:hSpace="180" w:wrap="around" w:vAnchor="text" w:hAnchor="margin" w:y="-203"/>
                    <w:widowControl w:val="0"/>
                    <w:shd w:val="clear" w:color="auto" w:fill="FFFFFF" w:themeFill="background1"/>
                    <w:suppressAutoHyphens w:val="0"/>
                    <w:autoSpaceDE w:val="0"/>
                    <w:autoSpaceDN w:val="0"/>
                    <w:adjustRightInd w:val="0"/>
                    <w:spacing w:after="0"/>
                    <w:jc w:val="both"/>
                    <w:rPr>
                      <w:rFonts w:ascii="Times New Roman" w:hAnsi="Times New Roman"/>
                      <w:sz w:val="24"/>
                      <w:szCs w:val="24"/>
                      <w:shd w:val="clear" w:color="auto" w:fill="FFFFFF"/>
                    </w:rPr>
                  </w:pPr>
                  <w:r w:rsidRPr="001D2B90">
                    <w:rPr>
                      <w:rFonts w:ascii="Times New Roman" w:eastAsia="Times New Roman" w:hAnsi="Times New Roman"/>
                      <w:sz w:val="24"/>
                      <w:szCs w:val="24"/>
                      <w:lang w:val="ru-RU" w:eastAsia="en-US"/>
                    </w:rPr>
                    <w:t>Када су уметничко практични предмети у питању полазиште</w:t>
                  </w:r>
                  <w:r w:rsidRPr="00ED4D6A">
                    <w:rPr>
                      <w:rFonts w:ascii="Times New Roman" w:eastAsia="Times New Roman" w:hAnsi="Times New Roman"/>
                      <w:sz w:val="24"/>
                      <w:szCs w:val="24"/>
                      <w:lang w:eastAsia="en-US"/>
                    </w:rPr>
                    <w:t xml:space="preserve"> </w:t>
                  </w:r>
                  <w:r w:rsidRPr="001D2B90">
                    <w:rPr>
                      <w:rFonts w:ascii="Times New Roman" w:eastAsia="Times New Roman" w:hAnsi="Times New Roman"/>
                      <w:sz w:val="24"/>
                      <w:szCs w:val="24"/>
                      <w:lang w:eastAsia="en-US"/>
                    </w:rPr>
                    <w:t xml:space="preserve">наставног процеса је природни наставак </w:t>
                  </w:r>
                  <w:r w:rsidRPr="001D2B90">
                    <w:rPr>
                      <w:rFonts w:ascii="Times New Roman" w:eastAsia="Times New Roman" w:hAnsi="Times New Roman"/>
                      <w:sz w:val="24"/>
                      <w:szCs w:val="24"/>
                      <w:lang w:val="ru-RU" w:eastAsia="en-US"/>
                    </w:rPr>
                    <w:t xml:space="preserve"> квалификационог испита за упис студената тако да се учесници студијског процеса ослањају на претходна знања и искуства. На првој години основних студија продубљује се уметнички приступ тако што се истовремено у току академске године </w:t>
                  </w:r>
                  <w:r w:rsidRPr="00AA24BB">
                    <w:rPr>
                      <w:rFonts w:ascii="Times New Roman" w:eastAsia="Times New Roman" w:hAnsi="Times New Roman"/>
                      <w:sz w:val="24"/>
                      <w:szCs w:val="24"/>
                      <w:lang w:val="ru-RU" w:eastAsia="en-US"/>
                    </w:rPr>
                    <w:t xml:space="preserve">одвијају часови цртања по моделу и часови цртања иконе. </w:t>
                  </w:r>
                </w:p>
                <w:p w:rsidR="00AA24BB" w:rsidRDefault="00AA24BB" w:rsidP="00EC69CA">
                  <w:pPr>
                    <w:framePr w:hSpace="180" w:wrap="around" w:vAnchor="text" w:hAnchor="margin" w:y="-203"/>
                    <w:widowControl w:val="0"/>
                    <w:shd w:val="clear" w:color="auto" w:fill="FFFFFF" w:themeFill="background1"/>
                    <w:suppressAutoHyphens w:val="0"/>
                    <w:autoSpaceDE w:val="0"/>
                    <w:autoSpaceDN w:val="0"/>
                    <w:adjustRightInd w:val="0"/>
                    <w:spacing w:after="0"/>
                    <w:jc w:val="both"/>
                    <w:rPr>
                      <w:rFonts w:ascii="TimesNewRomanPSMT" w:eastAsia="Times New Roman" w:hAnsi="TimesNewRomanPSMT"/>
                      <w:color w:val="000000"/>
                      <w:lang w:eastAsia="sr-Latn-CS"/>
                    </w:rPr>
                  </w:pPr>
                  <w:r w:rsidRPr="00AA24BB">
                    <w:rPr>
                      <w:rFonts w:ascii="TimesNewRomanPSMT" w:eastAsia="Times New Roman" w:hAnsi="TimesNewRomanPSMT"/>
                      <w:color w:val="000000"/>
                      <w:sz w:val="24"/>
                      <w:szCs w:val="24"/>
                      <w:lang w:eastAsia="sr-Latn-CS"/>
                    </w:rPr>
                    <w:t xml:space="preserve">Академска </w:t>
                  </w:r>
                  <w:r w:rsidRPr="00AA24BB">
                    <w:rPr>
                      <w:rFonts w:ascii="TimesNewRomanPSMT" w:eastAsia="Times New Roman" w:hAnsi="TimesNewRomanPSMT"/>
                      <w:color w:val="000000"/>
                      <w:sz w:val="24"/>
                      <w:szCs w:val="24"/>
                      <w:lang w:val="sr-Latn-CS" w:eastAsia="sr-Latn-CS"/>
                    </w:rPr>
                    <w:t>година</w:t>
                  </w:r>
                  <w:r w:rsidRPr="00AA24BB">
                    <w:rPr>
                      <w:rFonts w:ascii="TimesNewRomanPSMT" w:eastAsia="Times New Roman" w:hAnsi="TimesNewRomanPSMT"/>
                      <w:color w:val="000000"/>
                      <w:sz w:val="24"/>
                      <w:szCs w:val="24"/>
                      <w:lang w:eastAsia="sr-Latn-CS"/>
                    </w:rPr>
                    <w:t xml:space="preserve"> је</w:t>
                  </w:r>
                  <w:r w:rsidRPr="00AA24BB">
                    <w:rPr>
                      <w:rFonts w:ascii="TimesNewRomanPSMT" w:eastAsia="Times New Roman" w:hAnsi="TimesNewRomanPSMT"/>
                      <w:color w:val="000000"/>
                      <w:sz w:val="24"/>
                      <w:szCs w:val="24"/>
                      <w:lang w:val="sr-Latn-CS" w:eastAsia="sr-Latn-CS"/>
                    </w:rPr>
                    <w:t xml:space="preserve"> подељена  на 2 семестра</w:t>
                  </w:r>
                  <w:r w:rsidRPr="00AA24BB">
                    <w:rPr>
                      <w:rFonts w:ascii="TimesNewRomanPSMT" w:eastAsia="Times New Roman" w:hAnsi="TimesNewRomanPSMT"/>
                      <w:color w:val="000000"/>
                      <w:sz w:val="24"/>
                      <w:szCs w:val="24"/>
                      <w:lang w:eastAsia="sr-Latn-CS"/>
                    </w:rPr>
                    <w:t xml:space="preserve"> (зимски и летњи)</w:t>
                  </w:r>
                  <w:r w:rsidRPr="00AA24BB">
                    <w:rPr>
                      <w:rFonts w:ascii="TimesNewRomanPSMT" w:eastAsia="Times New Roman" w:hAnsi="TimesNewRomanPSMT"/>
                      <w:color w:val="000000"/>
                      <w:sz w:val="24"/>
                      <w:szCs w:val="24"/>
                      <w:lang w:val="sr-Latn-CS" w:eastAsia="sr-Latn-CS"/>
                    </w:rPr>
                    <w:t>, сваки семестар има по 15 радних недеља</w:t>
                  </w:r>
                  <w:r w:rsidRPr="00AA24BB">
                    <w:rPr>
                      <w:rFonts w:ascii="TimesNewRomanPSMT" w:eastAsia="Times New Roman" w:hAnsi="TimesNewRomanPSMT"/>
                      <w:color w:val="000000"/>
                      <w:sz w:val="24"/>
                      <w:szCs w:val="24"/>
                      <w:lang w:eastAsia="sr-Latn-CS"/>
                    </w:rPr>
                    <w:t>.</w:t>
                  </w:r>
                  <w:r w:rsidRPr="00AA24BB">
                    <w:rPr>
                      <w:rFonts w:ascii="Times New Roman" w:eastAsia="Times New Roman" w:hAnsi="Times New Roman"/>
                      <w:sz w:val="24"/>
                      <w:szCs w:val="24"/>
                      <w:lang w:val="sr-Cyrl-CS" w:eastAsia="sr-Latn-CS"/>
                    </w:rPr>
                    <w:t>Студије трају четири године, односно 8 семестара, и за то време студент треба да прикупи 240 ЕСПБ.</w:t>
                  </w:r>
                  <w:r w:rsidRPr="00AA24BB">
                    <w:rPr>
                      <w:rFonts w:ascii="Times New Roman" w:eastAsia="Times New Roman" w:hAnsi="Times New Roman"/>
                      <w:sz w:val="24"/>
                      <w:szCs w:val="24"/>
                      <w:lang w:val="sr-Latn-CS" w:eastAsia="sr-Latn-CS"/>
                    </w:rPr>
                    <w:t xml:space="preserve"> </w:t>
                  </w:r>
                  <w:r w:rsidRPr="00AA24BB">
                    <w:rPr>
                      <w:rFonts w:ascii="TimesNewRomanPSMT" w:eastAsia="Times New Roman" w:hAnsi="TimesNewRomanPSMT"/>
                      <w:color w:val="000000"/>
                      <w:sz w:val="24"/>
                      <w:szCs w:val="24"/>
                      <w:lang w:val="sr-Latn-CS" w:eastAsia="sr-Latn-CS"/>
                    </w:rPr>
                    <w:t>Студијским програмом је предвиђен завршни рад</w:t>
                  </w:r>
                  <w:r w:rsidRPr="00D8744C">
                    <w:rPr>
                      <w:rFonts w:ascii="TimesNewRomanPSMT" w:eastAsia="Times New Roman" w:hAnsi="TimesNewRomanPSMT"/>
                      <w:color w:val="000000"/>
                      <w:lang w:val="sr-Latn-CS" w:eastAsia="sr-Latn-CS"/>
                    </w:rPr>
                    <w:t>.</w:t>
                  </w:r>
                </w:p>
                <w:p w:rsidR="00AA24BB" w:rsidRPr="007B6EFC" w:rsidRDefault="00AA24BB" w:rsidP="00EC69CA">
                  <w:pPr>
                    <w:framePr w:hSpace="180" w:wrap="around" w:vAnchor="text" w:hAnchor="margin" w:y="-203"/>
                    <w:widowControl w:val="0"/>
                    <w:shd w:val="clear" w:color="auto" w:fill="FFFFFF" w:themeFill="background1"/>
                    <w:suppressAutoHyphens w:val="0"/>
                    <w:autoSpaceDE w:val="0"/>
                    <w:autoSpaceDN w:val="0"/>
                    <w:adjustRightInd w:val="0"/>
                    <w:spacing w:after="0"/>
                    <w:jc w:val="both"/>
                    <w:rPr>
                      <w:rFonts w:ascii="Times New Roman" w:eastAsia="Times New Roman" w:hAnsi="Times New Roman"/>
                      <w:color w:val="000000"/>
                      <w:sz w:val="24"/>
                      <w:szCs w:val="24"/>
                      <w:lang w:eastAsia="en-US"/>
                    </w:rPr>
                  </w:pPr>
                  <w:r w:rsidRPr="007B6EFC">
                    <w:rPr>
                      <w:rFonts w:ascii="Times New Roman" w:eastAsia="Times New Roman" w:hAnsi="Times New Roman"/>
                      <w:color w:val="000000"/>
                      <w:sz w:val="24"/>
                      <w:szCs w:val="24"/>
                      <w:lang w:eastAsia="en-US"/>
                    </w:rPr>
                    <w:t>Структура завршног рада подразумева:</w:t>
                  </w:r>
                </w:p>
                <w:p w:rsidR="00AA24BB" w:rsidRPr="004E650E" w:rsidRDefault="00AA24BB" w:rsidP="00EC69CA">
                  <w:pPr>
                    <w:pStyle w:val="NoSpacing"/>
                    <w:framePr w:hSpace="180" w:wrap="around" w:vAnchor="text" w:hAnchor="margin" w:y="-203"/>
                    <w:shd w:val="clear" w:color="auto" w:fill="FFFFFF" w:themeFill="background1"/>
                    <w:spacing w:line="276" w:lineRule="auto"/>
                    <w:jc w:val="both"/>
                    <w:rPr>
                      <w:rFonts w:ascii="Times New Roman" w:eastAsia="Times New Roman" w:hAnsi="Times New Roman"/>
                      <w:color w:val="000000"/>
                      <w:sz w:val="24"/>
                      <w:szCs w:val="24"/>
                    </w:rPr>
                  </w:pPr>
                  <w:r w:rsidRPr="004E650E">
                    <w:rPr>
                      <w:rFonts w:ascii="Times New Roman" w:eastAsia="Times New Roman" w:hAnsi="Times New Roman"/>
                      <w:color w:val="000000"/>
                      <w:sz w:val="24"/>
                      <w:szCs w:val="24"/>
                    </w:rPr>
                    <w:t>Израда нацрта и теоријске замисли, формулација проблема, одређивање предмета</w:t>
                  </w:r>
                  <w:r>
                    <w:rPr>
                      <w:rFonts w:ascii="Times New Roman" w:eastAsia="Times New Roman" w:hAnsi="Times New Roman"/>
                      <w:color w:val="000000"/>
                      <w:sz w:val="24"/>
                      <w:szCs w:val="24"/>
                    </w:rPr>
                    <w:t xml:space="preserve"> </w:t>
                  </w:r>
                  <w:r w:rsidRPr="004E650E">
                    <w:rPr>
                      <w:rFonts w:ascii="Times New Roman" w:eastAsia="Times New Roman" w:hAnsi="Times New Roman"/>
                      <w:color w:val="000000"/>
                      <w:sz w:val="24"/>
                      <w:szCs w:val="24"/>
                    </w:rPr>
                    <w:t>истраживања. Избор и формулација теме. Хипотетички оквир истраживања. Планирање</w:t>
                  </w:r>
                  <w:r>
                    <w:rPr>
                      <w:rFonts w:ascii="Times New Roman" w:eastAsia="Times New Roman" w:hAnsi="Times New Roman"/>
                      <w:color w:val="000000"/>
                      <w:sz w:val="24"/>
                      <w:szCs w:val="24"/>
                    </w:rPr>
                    <w:t xml:space="preserve"> </w:t>
                  </w:r>
                  <w:r w:rsidRPr="004E650E">
                    <w:rPr>
                      <w:rFonts w:ascii="Times New Roman" w:eastAsia="Times New Roman" w:hAnsi="Times New Roman"/>
                      <w:color w:val="000000"/>
                      <w:sz w:val="24"/>
                      <w:szCs w:val="24"/>
                    </w:rPr>
                    <w:t>и организација истраживања. Прикупљање и обрада литературе и пратећих података.</w:t>
                  </w:r>
                  <w:r>
                    <w:rPr>
                      <w:rFonts w:ascii="Times New Roman" w:eastAsia="Times New Roman" w:hAnsi="Times New Roman"/>
                      <w:color w:val="000000"/>
                      <w:sz w:val="24"/>
                      <w:szCs w:val="24"/>
                    </w:rPr>
                    <w:t xml:space="preserve"> </w:t>
                  </w:r>
                  <w:r w:rsidRPr="004E650E">
                    <w:rPr>
                      <w:rFonts w:ascii="Times New Roman" w:eastAsia="Times New Roman" w:hAnsi="Times New Roman"/>
                      <w:color w:val="000000"/>
                      <w:sz w:val="24"/>
                      <w:szCs w:val="24"/>
                    </w:rPr>
                    <w:t>Током реализације  завршног рада, ментор у договору са студентом врши</w:t>
                  </w:r>
                  <w:r>
                    <w:rPr>
                      <w:rFonts w:ascii="Times New Roman" w:eastAsia="Times New Roman" w:hAnsi="Times New Roman"/>
                      <w:color w:val="000000"/>
                      <w:sz w:val="24"/>
                      <w:szCs w:val="24"/>
                    </w:rPr>
                    <w:t xml:space="preserve"> </w:t>
                  </w:r>
                  <w:r w:rsidRPr="004E650E">
                    <w:rPr>
                      <w:rFonts w:ascii="Times New Roman" w:eastAsia="Times New Roman" w:hAnsi="Times New Roman"/>
                      <w:color w:val="000000"/>
                      <w:sz w:val="24"/>
                      <w:szCs w:val="24"/>
                    </w:rPr>
                    <w:t>избор теме за истраживања, даје потребна објашњења у циљу лакшег разумевања</w:t>
                  </w:r>
                  <w:r>
                    <w:rPr>
                      <w:rFonts w:ascii="Times New Roman" w:eastAsia="Times New Roman" w:hAnsi="Times New Roman"/>
                      <w:color w:val="000000"/>
                      <w:sz w:val="24"/>
                      <w:szCs w:val="24"/>
                    </w:rPr>
                    <w:t xml:space="preserve"> </w:t>
                  </w:r>
                  <w:r w:rsidRPr="004E650E">
                    <w:rPr>
                      <w:rFonts w:ascii="Times New Roman" w:eastAsia="Times New Roman" w:hAnsi="Times New Roman"/>
                      <w:color w:val="000000"/>
                      <w:sz w:val="24"/>
                      <w:szCs w:val="24"/>
                    </w:rPr>
                    <w:t xml:space="preserve">материје: </w:t>
                  </w:r>
                  <w:r>
                    <w:rPr>
                      <w:rFonts w:ascii="Times New Roman" w:eastAsia="Times New Roman" w:hAnsi="Times New Roman"/>
                      <w:color w:val="000000"/>
                      <w:sz w:val="24"/>
                      <w:szCs w:val="24"/>
                    </w:rPr>
                    <w:t xml:space="preserve">упућује студента на библиотеку где ће добити стручна упутства у вези </w:t>
                  </w:r>
                  <w:r w:rsidRPr="004E650E">
                    <w:rPr>
                      <w:rFonts w:ascii="Times New Roman" w:eastAsia="Times New Roman" w:hAnsi="Times New Roman"/>
                      <w:color w:val="000000"/>
                      <w:sz w:val="24"/>
                      <w:szCs w:val="24"/>
                    </w:rPr>
                    <w:t>претраживања, анализе и обраде стручне и</w:t>
                  </w:r>
                  <w:r>
                    <w:rPr>
                      <w:rFonts w:ascii="Times New Roman" w:eastAsia="Times New Roman" w:hAnsi="Times New Roman"/>
                      <w:color w:val="000000"/>
                      <w:sz w:val="24"/>
                      <w:szCs w:val="24"/>
                    </w:rPr>
                    <w:t xml:space="preserve"> </w:t>
                  </w:r>
                  <w:r w:rsidRPr="004E650E">
                    <w:rPr>
                      <w:rFonts w:ascii="Times New Roman" w:eastAsia="Times New Roman" w:hAnsi="Times New Roman"/>
                      <w:color w:val="000000"/>
                      <w:sz w:val="24"/>
                      <w:szCs w:val="24"/>
                    </w:rPr>
                    <w:t>научне литературе и резултата истраживања у циљу што квалитетније припреме за</w:t>
                  </w:r>
                  <w:r>
                    <w:rPr>
                      <w:rFonts w:ascii="Times New Roman" w:eastAsia="Times New Roman" w:hAnsi="Times New Roman"/>
                      <w:color w:val="000000"/>
                      <w:sz w:val="24"/>
                      <w:szCs w:val="24"/>
                    </w:rPr>
                    <w:t xml:space="preserve"> </w:t>
                  </w:r>
                  <w:r w:rsidRPr="004E650E">
                    <w:rPr>
                      <w:rFonts w:ascii="Times New Roman" w:eastAsia="Times New Roman" w:hAnsi="Times New Roman"/>
                      <w:color w:val="000000"/>
                      <w:sz w:val="24"/>
                      <w:szCs w:val="24"/>
                    </w:rPr>
                    <w:t>израду завршног дипломског рада.</w:t>
                  </w:r>
                </w:p>
                <w:p w:rsidR="00AA24BB" w:rsidRDefault="00AA24BB" w:rsidP="00EC69CA">
                  <w:pPr>
                    <w:framePr w:hSpace="180" w:wrap="around" w:vAnchor="text" w:hAnchor="margin" w:y="-203"/>
                    <w:shd w:val="clear" w:color="auto" w:fill="FFFFFF" w:themeFill="background1"/>
                    <w:jc w:val="both"/>
                    <w:rPr>
                      <w:rFonts w:ascii="Times New Roman" w:eastAsia="Times New Roman" w:hAnsi="Times New Roman"/>
                      <w:sz w:val="24"/>
                      <w:szCs w:val="24"/>
                      <w:lang w:val="ru-RU" w:eastAsia="en-US"/>
                    </w:rPr>
                  </w:pPr>
                  <w:r w:rsidRPr="001D2B90">
                    <w:rPr>
                      <w:rFonts w:ascii="Times New Roman" w:eastAsia="Times New Roman" w:hAnsi="Times New Roman"/>
                      <w:sz w:val="24"/>
                      <w:szCs w:val="24"/>
                      <w:lang w:val="ru-RU" w:eastAsia="en-US"/>
                    </w:rPr>
                    <w:t xml:space="preserve">Сврху студијског програма </w:t>
                  </w:r>
                  <w:r w:rsidRPr="001D2B90">
                    <w:rPr>
                      <w:rFonts w:ascii="Times New Roman" w:eastAsia="Times New Roman" w:hAnsi="Times New Roman"/>
                      <w:b/>
                      <w:i/>
                      <w:sz w:val="24"/>
                      <w:szCs w:val="24"/>
                      <w:lang w:val="ru-RU" w:eastAsia="en-US"/>
                    </w:rPr>
                    <w:t>Обнове и чувања</w:t>
                  </w:r>
                  <w:r w:rsidRPr="001D2B90">
                    <w:rPr>
                      <w:rFonts w:ascii="Times New Roman" w:eastAsia="Times New Roman" w:hAnsi="Times New Roman"/>
                      <w:b/>
                      <w:sz w:val="24"/>
                      <w:szCs w:val="24"/>
                      <w:lang w:val="ru-RU" w:eastAsia="en-US"/>
                    </w:rPr>
                    <w:t xml:space="preserve"> </w:t>
                  </w:r>
                  <w:r w:rsidRPr="001D2B90">
                    <w:rPr>
                      <w:rFonts w:ascii="Times New Roman" w:eastAsia="Times New Roman" w:hAnsi="Times New Roman"/>
                      <w:b/>
                      <w:i/>
                      <w:sz w:val="24"/>
                      <w:szCs w:val="24"/>
                      <w:lang w:val="ru-RU" w:eastAsia="en-US"/>
                    </w:rPr>
                    <w:t>-</w:t>
                  </w:r>
                  <w:r w:rsidRPr="001D2B90">
                    <w:rPr>
                      <w:rFonts w:ascii="Times New Roman" w:eastAsia="Times New Roman" w:hAnsi="Times New Roman"/>
                      <w:b/>
                      <w:sz w:val="24"/>
                      <w:szCs w:val="24"/>
                      <w:lang w:val="ru-RU" w:eastAsia="en-US"/>
                    </w:rPr>
                    <w:t xml:space="preserve"> </w:t>
                  </w:r>
                  <w:r w:rsidRPr="001D2B90">
                    <w:rPr>
                      <w:rFonts w:ascii="Times New Roman" w:eastAsia="Times New Roman" w:hAnsi="Times New Roman"/>
                      <w:b/>
                      <w:i/>
                      <w:sz w:val="24"/>
                      <w:szCs w:val="24"/>
                      <w:lang w:val="ru-RU" w:eastAsia="en-US"/>
                    </w:rPr>
                    <w:t>конзервације и рестаурације</w:t>
                  </w:r>
                  <w:r w:rsidRPr="001D2B90">
                    <w:rPr>
                      <w:rFonts w:ascii="Times New Roman" w:eastAsia="Times New Roman" w:hAnsi="Times New Roman"/>
                      <w:sz w:val="24"/>
                      <w:szCs w:val="24"/>
                      <w:lang w:val="ru-RU" w:eastAsia="en-US"/>
                    </w:rPr>
                    <w:t xml:space="preserve"> представља наглашена потреба за очувањем артефаката из домена духовног и обредног живота Цркве. Многи богослужбени предмети не добијају одговарајући третман и заштиту, какву заслужују по својој функцији, али често и високој уметничкој вредности. О томе сведоче бројни храмови под управом Српске православне цркве чија унутрашња и спољашња декорација и покретни предмети трпе вишедеценијску запуштеност. Концепт студијског програма заснива се на стручном оспособљвању појединаца и група које би, на професионалном нивоу и према стандардима Закона о заштити споменика кулутре Републике Србије, помогли у обнови и заштити покретних и непокретних културних добара, предмета црквене уметности и обредних предмета. Поготово у случајевима када </w:t>
                  </w:r>
                  <w:r w:rsidRPr="001D2B90">
                    <w:rPr>
                      <w:rFonts w:ascii="Times New Roman" w:eastAsia="Times New Roman" w:hAnsi="Times New Roman"/>
                      <w:sz w:val="24"/>
                      <w:szCs w:val="24"/>
                      <w:lang w:val="ru-RU" w:eastAsia="en-US"/>
                    </w:rPr>
                    <w:lastRenderedPageBreak/>
                    <w:t xml:space="preserve">државна служба нема интересовања или, по динамици својих редовних програма и финансијских пројекција, не може благовремено да интервенише. Образовањем већег броја рестауратора и конзерватора, свесних значаја националних вредности везаних за црквени живот, ствара се оптимални број стручњака усмерених на овако дефинисано поље конзерваторско-рестаураторске делатности. Истовремено, кандидати бивају оспособљени да све корисне и напредне вредности критички преносе кроз свој будући рад, баштинећи аутентичну </w:t>
                  </w:r>
                  <w:r w:rsidRPr="001D2B90">
                    <w:rPr>
                      <w:rFonts w:ascii="Times New Roman" w:eastAsia="Times New Roman" w:hAnsi="Times New Roman"/>
                      <w:i/>
                      <w:sz w:val="24"/>
                      <w:szCs w:val="24"/>
                      <w:lang w:val="ru-RU" w:eastAsia="en-US"/>
                    </w:rPr>
                    <w:t>духовну и верску културу</w:t>
                  </w:r>
                  <w:bookmarkStart w:id="2" w:name="page59"/>
                  <w:bookmarkEnd w:id="2"/>
                  <w:r w:rsidRPr="001D2B90">
                    <w:rPr>
                      <w:rFonts w:ascii="Times New Roman" w:eastAsia="Times New Roman" w:hAnsi="Times New Roman"/>
                      <w:i/>
                      <w:sz w:val="24"/>
                      <w:szCs w:val="24"/>
                      <w:lang w:val="sr-Cyrl-CS" w:eastAsia="en-US"/>
                    </w:rPr>
                    <w:t xml:space="preserve"> кроз </w:t>
                  </w:r>
                  <w:r w:rsidRPr="001D2B90">
                    <w:rPr>
                      <w:rFonts w:ascii="Times New Roman" w:eastAsia="Times New Roman" w:hAnsi="Times New Roman"/>
                      <w:sz w:val="24"/>
                      <w:szCs w:val="24"/>
                      <w:lang w:val="ru-RU" w:eastAsia="en-US"/>
                    </w:rPr>
                    <w:t>поштовање свих професионалних</w:t>
                  </w:r>
                  <w:r>
                    <w:rPr>
                      <w:rFonts w:ascii="Times New Roman" w:eastAsia="Times New Roman" w:hAnsi="Times New Roman"/>
                      <w:sz w:val="24"/>
                      <w:szCs w:val="24"/>
                      <w:lang w:val="ru-RU" w:eastAsia="en-US"/>
                    </w:rPr>
                    <w:t xml:space="preserve"> узуса и етичких начела струке.</w:t>
                  </w:r>
                </w:p>
                <w:p w:rsidR="00AA24BB" w:rsidRPr="001D2B90" w:rsidRDefault="00AA24BB" w:rsidP="00EC69CA">
                  <w:pPr>
                    <w:pStyle w:val="NoSpacing"/>
                    <w:framePr w:hSpace="180" w:wrap="around" w:vAnchor="text" w:hAnchor="margin" w:y="-203"/>
                    <w:shd w:val="clear" w:color="auto" w:fill="FFFFFF" w:themeFill="background1"/>
                    <w:spacing w:line="276" w:lineRule="auto"/>
                    <w:jc w:val="both"/>
                    <w:rPr>
                      <w:rFonts w:ascii="Times New Roman" w:hAnsi="Times New Roman"/>
                      <w:sz w:val="24"/>
                      <w:szCs w:val="24"/>
                    </w:rPr>
                  </w:pPr>
                  <w:r w:rsidRPr="001D2B90">
                    <w:rPr>
                      <w:rFonts w:ascii="Times New Roman" w:hAnsi="Times New Roman"/>
                      <w:sz w:val="24"/>
                      <w:szCs w:val="24"/>
                    </w:rPr>
                    <w:t xml:space="preserve">     </w:t>
                  </w:r>
                  <w:r w:rsidRPr="00ED4D6A">
                    <w:rPr>
                      <w:rFonts w:ascii="Times New Roman" w:hAnsi="Times New Roman"/>
                      <w:sz w:val="24"/>
                      <w:szCs w:val="24"/>
                    </w:rPr>
                    <w:t>Програмска структура – опште претпоставке</w:t>
                  </w:r>
                  <w:r w:rsidRPr="001D2B90">
                    <w:rPr>
                      <w:rFonts w:ascii="Times New Roman" w:hAnsi="Times New Roman"/>
                      <w:sz w:val="24"/>
                      <w:szCs w:val="24"/>
                    </w:rPr>
                    <w:t>:</w:t>
                  </w:r>
                </w:p>
                <w:p w:rsidR="00AA24BB" w:rsidRPr="001D2B90" w:rsidRDefault="00AA24BB" w:rsidP="00EC69CA">
                  <w:pPr>
                    <w:pStyle w:val="NoSpacing"/>
                    <w:framePr w:hSpace="180" w:wrap="around" w:vAnchor="text" w:hAnchor="margin" w:y="-203"/>
                    <w:shd w:val="clear" w:color="auto" w:fill="FFFFFF" w:themeFill="background1"/>
                    <w:spacing w:line="276" w:lineRule="auto"/>
                    <w:jc w:val="both"/>
                    <w:rPr>
                      <w:rFonts w:ascii="Times New Roman" w:hAnsi="Times New Roman"/>
                      <w:sz w:val="24"/>
                      <w:szCs w:val="24"/>
                      <w:lang w:val="ru-RU"/>
                    </w:rPr>
                  </w:pPr>
                  <w:r w:rsidRPr="001D2B90">
                    <w:rPr>
                      <w:rFonts w:ascii="Times New Roman" w:hAnsi="Times New Roman"/>
                      <w:sz w:val="24"/>
                      <w:szCs w:val="24"/>
                      <w:lang w:val="ru-RU"/>
                    </w:rPr>
                    <w:t xml:space="preserve">     Симултано развијање конзерваторско-рестаураторских и научних знања и вештина.</w:t>
                  </w:r>
                </w:p>
                <w:p w:rsidR="00AA24BB" w:rsidRPr="001D2B90" w:rsidRDefault="00AA24BB" w:rsidP="00EC69CA">
                  <w:pPr>
                    <w:pStyle w:val="NoSpacing"/>
                    <w:framePr w:hSpace="180" w:wrap="around" w:vAnchor="text" w:hAnchor="margin" w:y="-203"/>
                    <w:shd w:val="clear" w:color="auto" w:fill="FFFFFF" w:themeFill="background1"/>
                    <w:spacing w:line="276" w:lineRule="auto"/>
                    <w:jc w:val="both"/>
                    <w:rPr>
                      <w:rFonts w:ascii="Times New Roman" w:hAnsi="Times New Roman"/>
                      <w:sz w:val="24"/>
                      <w:szCs w:val="24"/>
                      <w:lang w:val="ru-RU"/>
                    </w:rPr>
                  </w:pPr>
                  <w:r w:rsidRPr="001D2B90">
                    <w:rPr>
                      <w:rFonts w:ascii="Times New Roman" w:hAnsi="Times New Roman"/>
                      <w:sz w:val="24"/>
                      <w:szCs w:val="24"/>
                      <w:lang w:val="ru-RU"/>
                    </w:rPr>
                    <w:t xml:space="preserve">     Поступност увођења у студијске задатке и одржавање континуитета.</w:t>
                  </w:r>
                </w:p>
                <w:p w:rsidR="00AA24BB" w:rsidRDefault="00AA24BB" w:rsidP="00EC69CA">
                  <w:pPr>
                    <w:pStyle w:val="NoSpacing"/>
                    <w:framePr w:hSpace="180" w:wrap="around" w:vAnchor="text" w:hAnchor="margin" w:y="-203"/>
                    <w:shd w:val="clear" w:color="auto" w:fill="FFFFFF" w:themeFill="background1"/>
                    <w:spacing w:line="276" w:lineRule="auto"/>
                    <w:jc w:val="both"/>
                    <w:rPr>
                      <w:rFonts w:ascii="Times New Roman" w:hAnsi="Times New Roman"/>
                      <w:sz w:val="24"/>
                      <w:szCs w:val="24"/>
                      <w:lang w:val="ru-RU"/>
                    </w:rPr>
                  </w:pPr>
                  <w:r w:rsidRPr="001D2B90">
                    <w:rPr>
                      <w:rFonts w:ascii="Times New Roman" w:hAnsi="Times New Roman"/>
                      <w:sz w:val="24"/>
                      <w:szCs w:val="24"/>
                      <w:lang w:val="ru-RU"/>
                    </w:rPr>
                    <w:t xml:space="preserve">     Постепеност у дефинисању садржаја где је широки курс конзерваторско-</w:t>
                  </w:r>
                  <w:r>
                    <w:rPr>
                      <w:rFonts w:ascii="Times New Roman" w:hAnsi="Times New Roman"/>
                      <w:sz w:val="24"/>
                      <w:szCs w:val="24"/>
                      <w:lang w:val="ru-RU"/>
                    </w:rPr>
                    <w:t xml:space="preserve"> </w:t>
                  </w:r>
                  <w:r w:rsidRPr="001D2B90">
                    <w:rPr>
                      <w:rFonts w:ascii="Times New Roman" w:hAnsi="Times New Roman"/>
                      <w:sz w:val="24"/>
                      <w:szCs w:val="24"/>
                      <w:lang w:val="ru-RU"/>
                    </w:rPr>
                    <w:t xml:space="preserve"> рестаураторског искуства и теоријског знања претпоставка дубљег познавања и </w:t>
                  </w:r>
                  <w:r>
                    <w:rPr>
                      <w:rFonts w:ascii="Times New Roman" w:hAnsi="Times New Roman"/>
                      <w:sz w:val="24"/>
                      <w:szCs w:val="24"/>
                      <w:lang w:val="ru-RU"/>
                    </w:rPr>
                    <w:t xml:space="preserve"> </w:t>
                  </w:r>
                  <w:r w:rsidRPr="001D2B90">
                    <w:rPr>
                      <w:rFonts w:ascii="Times New Roman" w:hAnsi="Times New Roman"/>
                      <w:sz w:val="24"/>
                      <w:szCs w:val="24"/>
                      <w:lang w:val="ru-RU"/>
                    </w:rPr>
                    <w:t>истраживања у основној уметничко-научној области.</w:t>
                  </w:r>
                </w:p>
                <w:p w:rsidR="00AA24BB" w:rsidRPr="001D2B90" w:rsidRDefault="00AA24BB" w:rsidP="00EC69CA">
                  <w:pPr>
                    <w:pStyle w:val="NoSpacing"/>
                    <w:framePr w:hSpace="180" w:wrap="around" w:vAnchor="text" w:hAnchor="margin" w:y="-203"/>
                    <w:shd w:val="clear" w:color="auto" w:fill="FFFFFF" w:themeFill="background1"/>
                    <w:jc w:val="both"/>
                    <w:rPr>
                      <w:rFonts w:ascii="Times New Roman" w:hAnsi="Times New Roman"/>
                      <w:sz w:val="24"/>
                      <w:szCs w:val="24"/>
                      <w:lang w:val="ru-RU"/>
                    </w:rPr>
                  </w:pPr>
                </w:p>
                <w:p w:rsidR="00AA24BB" w:rsidRPr="002D6E90" w:rsidRDefault="00AA24BB" w:rsidP="00EC69CA">
                  <w:pPr>
                    <w:framePr w:hSpace="180" w:wrap="around" w:vAnchor="text" w:hAnchor="margin" w:y="-203"/>
                    <w:shd w:val="clear" w:color="auto" w:fill="FFFFFF" w:themeFill="background1"/>
                    <w:spacing w:after="0"/>
                    <w:jc w:val="both"/>
                    <w:rPr>
                      <w:rFonts w:ascii="Times New Roman" w:eastAsia="Times New Roman" w:hAnsi="Times New Roman"/>
                      <w:sz w:val="24"/>
                      <w:szCs w:val="24"/>
                      <w:lang w:val="ru-RU" w:eastAsia="en-US"/>
                    </w:rPr>
                  </w:pPr>
                  <w:r w:rsidRPr="002D6E90">
                    <w:rPr>
                      <w:rFonts w:ascii="Times New Roman" w:eastAsia="Times New Roman" w:hAnsi="Times New Roman"/>
                      <w:sz w:val="24"/>
                      <w:szCs w:val="24"/>
                      <w:lang w:val="ru-RU" w:eastAsia="en-US"/>
                    </w:rPr>
                    <w:t>По завршетку основних студија кандидати су оспособљени за:</w:t>
                  </w:r>
                </w:p>
                <w:p w:rsidR="00AA24BB" w:rsidRPr="002D6E90" w:rsidRDefault="00AA24BB" w:rsidP="00EC69CA">
                  <w:pPr>
                    <w:framePr w:hSpace="180" w:wrap="around" w:vAnchor="text" w:hAnchor="margin" w:y="-203"/>
                    <w:shd w:val="clear" w:color="auto" w:fill="FFFFFF" w:themeFill="background1"/>
                    <w:spacing w:after="0"/>
                    <w:jc w:val="both"/>
                    <w:rPr>
                      <w:rFonts w:ascii="Times New Roman" w:eastAsia="Times New Roman" w:hAnsi="Times New Roman"/>
                      <w:sz w:val="24"/>
                      <w:szCs w:val="24"/>
                      <w:lang w:val="ru-RU" w:eastAsia="en-US"/>
                    </w:rPr>
                  </w:pPr>
                  <w:r w:rsidRPr="002D6E90">
                    <w:rPr>
                      <w:rFonts w:ascii="Times New Roman" w:eastAsia="Times New Roman" w:hAnsi="Times New Roman"/>
                      <w:sz w:val="24"/>
                      <w:szCs w:val="24"/>
                      <w:lang w:val="ru-RU" w:eastAsia="en-US"/>
                    </w:rPr>
                    <w:t>- укључивање на више нивое студирања било да је реч о МАС на Високој школи СПЦ за уметности и консервацију или некој другој високшколској установи (на основу вертикалне проходности).</w:t>
                  </w:r>
                </w:p>
                <w:p w:rsidR="00AA24BB" w:rsidRPr="002D6E90" w:rsidRDefault="00AA24BB" w:rsidP="00EC69CA">
                  <w:pPr>
                    <w:framePr w:hSpace="180" w:wrap="around" w:vAnchor="text" w:hAnchor="margin" w:y="-203"/>
                    <w:shd w:val="clear" w:color="auto" w:fill="FFFFFF" w:themeFill="background1"/>
                    <w:spacing w:after="0"/>
                    <w:jc w:val="both"/>
                    <w:rPr>
                      <w:rFonts w:ascii="TimesNewRomanPSMT" w:hAnsi="TimesNewRomanPSMT"/>
                      <w:color w:val="000000"/>
                      <w:sz w:val="24"/>
                      <w:szCs w:val="24"/>
                    </w:rPr>
                  </w:pPr>
                  <w:r w:rsidRPr="002D6E90">
                    <w:rPr>
                      <w:rFonts w:ascii="TimesNewRomanPSMT" w:hAnsi="TimesNewRomanPSMT"/>
                      <w:color w:val="000000"/>
                      <w:sz w:val="24"/>
                      <w:szCs w:val="24"/>
                    </w:rPr>
                    <w:t>-да се запосле као сарадници у институцијама које имају организовану службу заштите покретног и непокретног, наслеђа (музеји, заводи, галерије).</w:t>
                  </w:r>
                  <w:r w:rsidRPr="002D6E90">
                    <w:rPr>
                      <w:rFonts w:ascii="TimesNewRomanPSMT" w:hAnsi="TimesNewRomanPSMT"/>
                      <w:color w:val="000000"/>
                      <w:sz w:val="24"/>
                      <w:szCs w:val="24"/>
                    </w:rPr>
                    <w:br/>
                    <w:t>-да учествују као учесници и сарадници у истраживачким и извођачким радовима</w:t>
                  </w:r>
                  <w:r w:rsidRPr="002D6E90">
                    <w:rPr>
                      <w:rFonts w:ascii="TimesNewRomanPSMT" w:hAnsi="TimesNewRomanPSMT"/>
                      <w:color w:val="000000"/>
                      <w:sz w:val="24"/>
                      <w:szCs w:val="24"/>
                    </w:rPr>
                    <w:br/>
                    <w:t>везаним за заштиту културног наслеђа.</w:t>
                  </w:r>
                </w:p>
                <w:p w:rsidR="00AA24BB" w:rsidRDefault="00AA24BB" w:rsidP="00EC69CA">
                  <w:pPr>
                    <w:framePr w:hSpace="180" w:wrap="around" w:vAnchor="text" w:hAnchor="margin" w:y="-203"/>
                    <w:shd w:val="clear" w:color="auto" w:fill="FFFFFF" w:themeFill="background1"/>
                    <w:spacing w:after="0"/>
                    <w:jc w:val="both"/>
                    <w:rPr>
                      <w:rFonts w:ascii="TimesNewRomanPSMT" w:hAnsi="TimesNewRomanPSMT"/>
                      <w:color w:val="000000"/>
                      <w:sz w:val="24"/>
                      <w:szCs w:val="24"/>
                    </w:rPr>
                  </w:pPr>
                  <w:r w:rsidRPr="002D6E90">
                    <w:rPr>
                      <w:rFonts w:ascii="TimesNewRomanPSMT" w:hAnsi="TimesNewRomanPSMT"/>
                      <w:color w:val="000000"/>
                      <w:sz w:val="24"/>
                      <w:szCs w:val="24"/>
                    </w:rPr>
                    <w:t>- даље професионално усавршавање конкурисањем за стипендије, програме за размену или друге активности и послове.</w:t>
                  </w:r>
                </w:p>
                <w:p w:rsidR="00AA24BB" w:rsidRPr="002D6E90" w:rsidRDefault="00AA24BB" w:rsidP="00EC69CA">
                  <w:pPr>
                    <w:framePr w:hSpace="180" w:wrap="around" w:vAnchor="text" w:hAnchor="margin" w:y="-203"/>
                    <w:shd w:val="clear" w:color="auto" w:fill="FFFFFF" w:themeFill="background1"/>
                    <w:spacing w:after="0"/>
                    <w:jc w:val="both"/>
                    <w:rPr>
                      <w:rFonts w:ascii="TimesNewRomanPSMT" w:hAnsi="TimesNewRomanPSMT"/>
                      <w:color w:val="000000"/>
                      <w:sz w:val="24"/>
                      <w:szCs w:val="24"/>
                    </w:rPr>
                  </w:pPr>
                </w:p>
                <w:p w:rsidR="00AA24BB" w:rsidRPr="004E650E" w:rsidRDefault="00AA24BB" w:rsidP="00EC69CA">
                  <w:pPr>
                    <w:framePr w:hSpace="180" w:wrap="around" w:vAnchor="text" w:hAnchor="margin" w:y="-203"/>
                    <w:shd w:val="clear" w:color="auto" w:fill="FFFFFF" w:themeFill="background1"/>
                    <w:jc w:val="both"/>
                    <w:rPr>
                      <w:rFonts w:ascii="Times New Roman" w:eastAsia="Times New Roman" w:hAnsi="Times New Roman"/>
                      <w:sz w:val="24"/>
                      <w:szCs w:val="24"/>
                      <w:lang w:val="ru-RU"/>
                    </w:rPr>
                  </w:pPr>
                  <w:r w:rsidRPr="001D2B90">
                    <w:rPr>
                      <w:rFonts w:ascii="Times New Roman" w:eastAsia="Times New Roman" w:hAnsi="Times New Roman"/>
                      <w:sz w:val="24"/>
                      <w:szCs w:val="24"/>
                      <w:lang w:val="ru-RU"/>
                    </w:rPr>
                    <w:t xml:space="preserve">4.2 Високошколска установа има утврђене поступке за одобравање, праћење и контролу програма студија. </w:t>
                  </w:r>
                  <w:r w:rsidRPr="001D2B90">
                    <w:rPr>
                      <w:rFonts w:ascii="Times New Roman" w:hAnsi="Times New Roman"/>
                      <w:sz w:val="24"/>
                      <w:szCs w:val="24"/>
                      <w:shd w:val="clear" w:color="auto" w:fill="FFFFFF"/>
                    </w:rPr>
                    <w:t xml:space="preserve"> Студентима је преко оцењивања студијских програма омогућено учешће у осигуравању квалитета студијских програма. Пресек стања квалитета студијских програма добија се на основу података прикупљених спровпђењем анонимне анкете путем писаних упитника од стране студената (</w:t>
                  </w:r>
                  <w:r w:rsidRPr="001D2B90">
                    <w:rPr>
                      <w:rStyle w:val="text"/>
                      <w:rFonts w:ascii="Times New Roman" w:hAnsi="Times New Roman"/>
                      <w:sz w:val="24"/>
                      <w:szCs w:val="24"/>
                      <w:shd w:val="clear" w:color="auto" w:fill="FFFFFF"/>
                    </w:rPr>
                    <w:t>упитници за студенте</w:t>
                  </w:r>
                  <w:r w:rsidRPr="001D2B90">
                    <w:rPr>
                      <w:rFonts w:ascii="Times New Roman" w:hAnsi="Times New Roman"/>
                      <w:sz w:val="24"/>
                      <w:szCs w:val="24"/>
                      <w:shd w:val="clear" w:color="auto" w:fill="FFFFFF"/>
                    </w:rPr>
                    <w:t>). У поступку евалуације учествују и наставници, сарадници и стручна служба Факуллтета (</w:t>
                  </w:r>
                  <w:r w:rsidRPr="001D2B90">
                    <w:rPr>
                      <w:rStyle w:val="text"/>
                      <w:rFonts w:ascii="Times New Roman" w:hAnsi="Times New Roman"/>
                      <w:sz w:val="24"/>
                      <w:szCs w:val="24"/>
                      <w:shd w:val="clear" w:color="auto" w:fill="FFFFFF"/>
                    </w:rPr>
                    <w:t>упитници за наставнике, сараднике и стручну службу</w:t>
                  </w:r>
                  <w:r w:rsidRPr="001D2B90">
                    <w:rPr>
                      <w:rFonts w:ascii="Times New Roman" w:hAnsi="Times New Roman"/>
                      <w:sz w:val="24"/>
                      <w:szCs w:val="24"/>
                      <w:shd w:val="clear" w:color="auto" w:fill="FFFFFF"/>
                    </w:rPr>
                    <w:t>).</w:t>
                  </w:r>
                  <w:r w:rsidRPr="001D2B90">
                    <w:rPr>
                      <w:rFonts w:ascii="Times New Roman" w:hAnsi="Times New Roman"/>
                      <w:sz w:val="24"/>
                      <w:szCs w:val="24"/>
                    </w:rPr>
                    <w:t xml:space="preserve"> </w:t>
                  </w:r>
                </w:p>
                <w:p w:rsidR="00AA24BB" w:rsidRPr="004E650E" w:rsidRDefault="00AA24BB" w:rsidP="00EC69CA">
                  <w:pPr>
                    <w:framePr w:hSpace="180" w:wrap="around" w:vAnchor="text" w:hAnchor="margin" w:y="-203"/>
                    <w:shd w:val="clear" w:color="auto" w:fill="FFFFFF" w:themeFill="background1"/>
                    <w:jc w:val="both"/>
                    <w:rPr>
                      <w:rFonts w:ascii="Times New Roman" w:eastAsia="Times New Roman" w:hAnsi="Times New Roman"/>
                      <w:sz w:val="24"/>
                      <w:szCs w:val="24"/>
                      <w:lang w:val="ru-RU" w:eastAsia="en-US"/>
                    </w:rPr>
                  </w:pPr>
                  <w:r w:rsidRPr="001D2B90">
                    <w:rPr>
                      <w:rFonts w:ascii="Times New Roman" w:eastAsia="Times New Roman" w:hAnsi="Times New Roman"/>
                      <w:sz w:val="24"/>
                      <w:szCs w:val="24"/>
                      <w:lang w:val="ru-RU"/>
                    </w:rPr>
                    <w:t xml:space="preserve">4.3   </w:t>
                  </w:r>
                  <w:r w:rsidRPr="001D2B90">
                    <w:rPr>
                      <w:rFonts w:ascii="Times New Roman" w:eastAsia="Times New Roman" w:hAnsi="Times New Roman"/>
                      <w:sz w:val="24"/>
                      <w:szCs w:val="24"/>
                      <w:lang w:val="ru-RU" w:eastAsia="en-US"/>
                    </w:rPr>
                    <w:t xml:space="preserve">Највећа брига Високе школе СПЦ је да компетенције свршених студената буду у складу са потребама послодаваца. Развијена сарадња са институцијама културе у Србији, Заводима за ЗСК, Музејима и Институтма,  са једне стране и сарадња са оснивачем Српском Православном Црквом - у ширем смислу, са друге стране, обезбеђује увид у потребе </w:t>
                  </w:r>
                  <w:r w:rsidRPr="00ED4D6A">
                    <w:rPr>
                      <w:rFonts w:ascii="Times New Roman" w:eastAsia="Times New Roman" w:hAnsi="Times New Roman"/>
                      <w:sz w:val="24"/>
                      <w:szCs w:val="24"/>
                      <w:lang w:val="ru-RU" w:eastAsia="en-US"/>
                    </w:rPr>
                    <w:t>послодавц</w:t>
                  </w:r>
                  <w:r w:rsidRPr="001D2B90">
                    <w:rPr>
                      <w:rFonts w:ascii="Times New Roman" w:eastAsia="Times New Roman" w:hAnsi="Times New Roman"/>
                      <w:sz w:val="24"/>
                      <w:szCs w:val="24"/>
                      <w:lang w:eastAsia="en-US"/>
                    </w:rPr>
                    <w:t xml:space="preserve">а за </w:t>
                  </w:r>
                  <w:r w:rsidRPr="001D2B90">
                    <w:rPr>
                      <w:rFonts w:ascii="Times New Roman" w:eastAsia="Times New Roman" w:hAnsi="Times New Roman"/>
                      <w:sz w:val="24"/>
                      <w:szCs w:val="24"/>
                      <w:lang w:val="ru-RU" w:eastAsia="en-US"/>
                    </w:rPr>
                    <w:t>стручним кадром који се образује на Високој школи СПЦ.</w:t>
                  </w:r>
                  <w:r>
                    <w:rPr>
                      <w:rFonts w:ascii="Times New Roman" w:eastAsia="Times New Roman" w:hAnsi="Times New Roman"/>
                      <w:sz w:val="24"/>
                      <w:szCs w:val="24"/>
                      <w:lang w:val="ru-RU" w:eastAsia="en-US"/>
                    </w:rPr>
                    <w:t xml:space="preserve"> </w:t>
                  </w:r>
                  <w:r w:rsidRPr="001D2B90">
                    <w:rPr>
                      <w:rFonts w:ascii="Times New Roman" w:eastAsia="Times New Roman" w:hAnsi="Times New Roman"/>
                      <w:sz w:val="24"/>
                      <w:szCs w:val="24"/>
                      <w:lang w:val="ru-RU" w:eastAsia="en-US"/>
                    </w:rPr>
                    <w:t xml:space="preserve">Због побољшања квалитета наставе анализирају се и усклађују планови и програми на оба </w:t>
                  </w:r>
                  <w:r w:rsidRPr="001D2B90">
                    <w:rPr>
                      <w:rFonts w:ascii="Times New Roman" w:eastAsia="Times New Roman" w:hAnsi="Times New Roman"/>
                      <w:sz w:val="24"/>
                      <w:szCs w:val="24"/>
                      <w:lang w:val="ru-RU" w:eastAsia="en-US"/>
                    </w:rPr>
                    <w:lastRenderedPageBreak/>
                    <w:t>студијска програма за будућу академску годину.</w:t>
                  </w:r>
                </w:p>
                <w:p w:rsidR="00AA24BB" w:rsidRPr="001D2B90" w:rsidRDefault="00AA24BB" w:rsidP="00EC69CA">
                  <w:pPr>
                    <w:framePr w:hSpace="180" w:wrap="around" w:vAnchor="text" w:hAnchor="margin" w:y="-203"/>
                    <w:shd w:val="clear" w:color="auto" w:fill="FFFFFF" w:themeFill="background1"/>
                    <w:jc w:val="both"/>
                    <w:rPr>
                      <w:rFonts w:ascii="Times New Roman" w:hAnsi="Times New Roman"/>
                      <w:sz w:val="24"/>
                      <w:szCs w:val="24"/>
                      <w:lang w:val="ru-RU"/>
                    </w:rPr>
                  </w:pPr>
                  <w:r w:rsidRPr="001D2B90">
                    <w:rPr>
                      <w:rFonts w:ascii="Times New Roman" w:hAnsi="Times New Roman"/>
                      <w:sz w:val="24"/>
                      <w:szCs w:val="24"/>
                      <w:lang w:val="ru-RU"/>
                    </w:rPr>
                    <w:t>Пресек стања квалитета  студијских програма  Висока школа добија на основу резултата анонимних анкета путем писаних упитника од стране студената. Подаци прикупљени анкетом се разматрају са највећом пажњом. Комисија континуирано подстиче јачање свсти наставног, ненастваног кадра и студената о важности анкета у процесу контроле квалитета и унапређења  свих видова делатности Високе школе.</w:t>
                  </w:r>
                </w:p>
                <w:p w:rsidR="00AA24BB" w:rsidRPr="001D2B90" w:rsidRDefault="00AA24BB" w:rsidP="00EC69CA">
                  <w:pPr>
                    <w:framePr w:hSpace="180" w:wrap="around" w:vAnchor="text" w:hAnchor="margin" w:y="-203"/>
                    <w:shd w:val="clear" w:color="auto" w:fill="FFFFFF" w:themeFill="background1"/>
                    <w:jc w:val="both"/>
                    <w:rPr>
                      <w:rFonts w:ascii="Times New Roman" w:eastAsia="Times New Roman" w:hAnsi="Times New Roman"/>
                      <w:sz w:val="24"/>
                      <w:szCs w:val="24"/>
                      <w:lang w:val="ru-RU"/>
                    </w:rPr>
                  </w:pPr>
                  <w:r w:rsidRPr="001D2B90">
                    <w:rPr>
                      <w:rFonts w:ascii="Times New Roman" w:eastAsia="Times New Roman" w:hAnsi="Times New Roman"/>
                      <w:sz w:val="24"/>
                      <w:szCs w:val="24"/>
                      <w:lang w:val="ru-RU"/>
                    </w:rPr>
                    <w:t xml:space="preserve">4.5     </w:t>
                  </w:r>
                  <w:r w:rsidRPr="001D2B90">
                    <w:rPr>
                      <w:rFonts w:ascii="Times New Roman" w:hAnsi="Times New Roman"/>
                      <w:sz w:val="24"/>
                      <w:szCs w:val="24"/>
                      <w:lang w:val="ru-RU" w:eastAsia="en-US"/>
                    </w:rPr>
                    <w:t>Основне компаративне тачке на чијим је структуралним основама развијана настава на Високој школи препознате су од самих почетака у наставним програмима кроз које је на ФЛУ и ФПУ, ПБФ-у и Филозофском факултету (у Београду) своја знања стекао већи број наставника и сарадника Висок</w:t>
                  </w:r>
                  <w:r w:rsidRPr="001D2B90">
                    <w:rPr>
                      <w:rFonts w:ascii="Times New Roman" w:hAnsi="Times New Roman"/>
                      <w:sz w:val="24"/>
                      <w:szCs w:val="24"/>
                      <w:lang w:val="en-US" w:eastAsia="en-US"/>
                    </w:rPr>
                    <w:t>e</w:t>
                  </w:r>
                  <w:r w:rsidRPr="001D2B90">
                    <w:rPr>
                      <w:rFonts w:ascii="Times New Roman" w:hAnsi="Times New Roman"/>
                      <w:sz w:val="24"/>
                      <w:szCs w:val="24"/>
                      <w:lang w:val="ru-RU" w:eastAsia="en-US"/>
                    </w:rPr>
                    <w:t xml:space="preserve"> школ</w:t>
                  </w:r>
                  <w:r w:rsidRPr="001D2B90">
                    <w:rPr>
                      <w:rFonts w:ascii="Times New Roman" w:hAnsi="Times New Roman"/>
                      <w:sz w:val="24"/>
                      <w:szCs w:val="24"/>
                      <w:lang w:val="en-US" w:eastAsia="en-US"/>
                    </w:rPr>
                    <w:t>e</w:t>
                  </w:r>
                  <w:r w:rsidRPr="001D2B90">
                    <w:rPr>
                      <w:rFonts w:ascii="Times New Roman" w:hAnsi="Times New Roman"/>
                      <w:sz w:val="24"/>
                      <w:szCs w:val="24"/>
                      <w:lang w:val="ru-RU" w:eastAsia="en-US"/>
                    </w:rPr>
                    <w:t xml:space="preserve">. </w:t>
                  </w:r>
                  <w:r w:rsidRPr="001D2B90">
                    <w:rPr>
                      <w:rFonts w:ascii="Times New Roman" w:hAnsi="Times New Roman"/>
                      <w:sz w:val="24"/>
                      <w:szCs w:val="24"/>
                      <w:lang w:val="sr-Cyrl-CS" w:eastAsia="en-US"/>
                    </w:rPr>
                    <w:t xml:space="preserve">У међувремену, последњих шест година у наставу су ушли и стручњаци који су своје знање стекли на самој ВАСПЦ а потом се усавршавали на неким од поменутих факултета и/или сродним факултетима у Риму, Грчкој и Русији. </w:t>
                  </w:r>
                  <w:r w:rsidRPr="001D2B90">
                    <w:rPr>
                      <w:rFonts w:ascii="Times New Roman" w:eastAsia="Times New Roman" w:hAnsi="Times New Roman"/>
                      <w:sz w:val="24"/>
                      <w:szCs w:val="24"/>
                      <w:lang w:val="sr-Cyrl-CS"/>
                    </w:rPr>
                    <w:t>Висока школа</w:t>
                  </w:r>
                  <w:r w:rsidRPr="001D2B90">
                    <w:rPr>
                      <w:rFonts w:ascii="Times New Roman" w:eastAsia="Times New Roman" w:hAnsi="Times New Roman"/>
                      <w:sz w:val="24"/>
                      <w:szCs w:val="24"/>
                      <w:lang w:val="ru-RU"/>
                    </w:rPr>
                    <w:t xml:space="preserve"> континуирано саражује са професорима с</w:t>
                  </w:r>
                  <w:r>
                    <w:rPr>
                      <w:rFonts w:ascii="Times New Roman" w:eastAsia="Times New Roman" w:hAnsi="Times New Roman"/>
                      <w:sz w:val="24"/>
                      <w:szCs w:val="24"/>
                      <w:lang w:val="ru-RU"/>
                    </w:rPr>
                    <w:t>род</w:t>
                  </w:r>
                  <w:r w:rsidRPr="001D2B90">
                    <w:rPr>
                      <w:rFonts w:ascii="Times New Roman" w:eastAsia="Times New Roman" w:hAnsi="Times New Roman"/>
                      <w:sz w:val="24"/>
                      <w:szCs w:val="24"/>
                      <w:lang w:val="ru-RU"/>
                    </w:rPr>
                    <w:t xml:space="preserve">них факултета у иностранству и тиме обезбеђује непрекидно осавремењивање садржаја курикулума. </w:t>
                  </w:r>
                  <w:r w:rsidRPr="001D2B90">
                    <w:rPr>
                      <w:rFonts w:ascii="Times New Roman" w:hAnsi="Times New Roman"/>
                      <w:sz w:val="24"/>
                      <w:szCs w:val="24"/>
                      <w:lang w:val="sr-Cyrl-CS" w:eastAsia="en-US"/>
                    </w:rPr>
                    <w:t>На тај начин се школа сврстала у ред високошколских институција које су признатеу научно-уметничком свету и која је способна да школује не само стручњаке из наведених области, већ и сопствени наставни кадар.</w:t>
                  </w:r>
                </w:p>
                <w:p w:rsidR="00AA24BB" w:rsidRPr="001D2B90" w:rsidRDefault="00AA24BB" w:rsidP="00EC69CA">
                  <w:pPr>
                    <w:framePr w:hSpace="180" w:wrap="around" w:vAnchor="text" w:hAnchor="margin" w:y="-203"/>
                    <w:shd w:val="clear" w:color="auto" w:fill="FFFFFF" w:themeFill="background1"/>
                    <w:jc w:val="both"/>
                    <w:rPr>
                      <w:rFonts w:ascii="Times New Roman" w:eastAsia="Times New Roman" w:hAnsi="Times New Roman"/>
                      <w:sz w:val="24"/>
                      <w:szCs w:val="24"/>
                      <w:lang w:val="ru-RU"/>
                    </w:rPr>
                  </w:pPr>
                  <w:r w:rsidRPr="001D2B90">
                    <w:rPr>
                      <w:rFonts w:ascii="Times New Roman" w:eastAsia="Times New Roman" w:hAnsi="Times New Roman"/>
                      <w:sz w:val="24"/>
                      <w:szCs w:val="24"/>
                      <w:lang w:val="ru-RU"/>
                    </w:rPr>
                    <w:t xml:space="preserve">4.6 </w:t>
                  </w:r>
                  <w:r w:rsidRPr="001D2B90">
                    <w:rPr>
                      <w:rFonts w:ascii="Times New Roman" w:eastAsia="Times New Roman" w:hAnsi="Times New Roman"/>
                      <w:sz w:val="24"/>
                      <w:szCs w:val="24"/>
                      <w:lang w:val="sr-Cyrl-CS"/>
                    </w:rPr>
                    <w:t>Курикулум</w:t>
                  </w:r>
                  <w:r w:rsidRPr="001D2B90">
                    <w:rPr>
                      <w:rFonts w:ascii="Times New Roman" w:eastAsia="Times New Roman" w:hAnsi="Times New Roman"/>
                      <w:sz w:val="24"/>
                      <w:szCs w:val="24"/>
                      <w:lang w:val="ru-RU"/>
                    </w:rPr>
                    <w:t xml:space="preserve"> студијског програма подстиче студенте на стваралачки начин размишљања, на дедуктивни начин истраживања, као и примену тих знања и вештина у практичне сврхе</w:t>
                  </w:r>
                  <w:r>
                    <w:rPr>
                      <w:rFonts w:ascii="Times New Roman" w:eastAsia="Times New Roman" w:hAnsi="Times New Roman"/>
                      <w:sz w:val="24"/>
                      <w:szCs w:val="24"/>
                      <w:lang w:val="ru-RU"/>
                    </w:rPr>
                    <w:t xml:space="preserve">. </w:t>
                  </w:r>
                  <w:r w:rsidRPr="001D2B90">
                    <w:rPr>
                      <w:rFonts w:ascii="Times New Roman" w:eastAsia="Times New Roman" w:hAnsi="Times New Roman"/>
                      <w:sz w:val="24"/>
                      <w:szCs w:val="24"/>
                      <w:lang w:val="ru-RU" w:eastAsia="en-US"/>
                    </w:rPr>
                    <w:t>Да је кандидат успешно обавио студије показују: поседовање квалитетног критичког и самокритичког мишљења током истарживачких, превентивних радова, конзерваторског и рестаураторског третмана на оригиналним делима што даје основ односа са најстручнијим потребама савремене сликарско – конзерваторске</w:t>
                  </w:r>
                  <w:bookmarkStart w:id="3" w:name="page69"/>
                  <w:bookmarkEnd w:id="3"/>
                  <w:r w:rsidRPr="001D2B90">
                    <w:rPr>
                      <w:rFonts w:ascii="Times New Roman" w:eastAsia="Times New Roman" w:hAnsi="Times New Roman"/>
                      <w:sz w:val="24"/>
                      <w:szCs w:val="24"/>
                      <w:lang w:val="ru-RU" w:eastAsia="en-US"/>
                    </w:rPr>
                    <w:t>праксе и теорије. Знања која се допуњују изборним предметима доприносе шири богатијим општим образовним знањима, што доприноси изграђивању креативне, савремене личности која ће бити искрени чувар материјалне и духовне културе нашег народа и која ће савременицима умети да презентује културно наслеђе на најбољи начин.</w:t>
                  </w:r>
                </w:p>
                <w:p w:rsidR="00AA24BB" w:rsidRPr="001D2B90" w:rsidRDefault="00AA24BB" w:rsidP="00EC69CA">
                  <w:pPr>
                    <w:framePr w:hSpace="180" w:wrap="around" w:vAnchor="text" w:hAnchor="margin" w:y="-203"/>
                    <w:shd w:val="clear" w:color="auto" w:fill="FFFFFF" w:themeFill="background1"/>
                    <w:jc w:val="both"/>
                    <w:rPr>
                      <w:rFonts w:ascii="Times New Roman" w:eastAsia="Times New Roman" w:hAnsi="Times New Roman"/>
                      <w:sz w:val="24"/>
                      <w:szCs w:val="24"/>
                      <w:lang w:val="ru-RU"/>
                    </w:rPr>
                  </w:pPr>
                  <w:r w:rsidRPr="001D2B90">
                    <w:rPr>
                      <w:rFonts w:ascii="Times New Roman" w:eastAsia="Times New Roman" w:hAnsi="Times New Roman"/>
                      <w:sz w:val="24"/>
                      <w:szCs w:val="24"/>
                      <w:lang w:val="ru-RU"/>
                    </w:rPr>
                    <w:t xml:space="preserve">4.7 О условима и </w:t>
                  </w:r>
                  <w:r w:rsidRPr="001D2B90">
                    <w:rPr>
                      <w:rFonts w:ascii="Times New Roman" w:eastAsia="Times New Roman" w:hAnsi="Times New Roman"/>
                      <w:sz w:val="24"/>
                      <w:szCs w:val="24"/>
                      <w:lang w:val="sr-Cyrl-CS"/>
                    </w:rPr>
                    <w:t>поступцима</w:t>
                  </w:r>
                  <w:r w:rsidRPr="001D2B90">
                    <w:rPr>
                      <w:rFonts w:ascii="Times New Roman" w:eastAsia="Times New Roman" w:hAnsi="Times New Roman"/>
                      <w:sz w:val="24"/>
                      <w:szCs w:val="24"/>
                      <w:lang w:val="ru-RU"/>
                    </w:rPr>
                    <w:t xml:space="preserve"> који су неопходни за завршавање студија и добијање дипломе одређеног нивоа образовања су дефинисани и доступни јавности, нарочито у електронској форми на сајту Високе школе СПЦ,  и усклађени су са циљевима, садржајима и обимом акредитованих студијских програма.</w:t>
                  </w:r>
                </w:p>
                <w:p w:rsidR="00AA24BB" w:rsidRPr="001D2B90" w:rsidRDefault="00AA24BB" w:rsidP="00EC69CA">
                  <w:pPr>
                    <w:framePr w:hSpace="180" w:wrap="around" w:vAnchor="text" w:hAnchor="margin" w:y="-203"/>
                    <w:shd w:val="clear" w:color="auto" w:fill="FFFFFF" w:themeFill="background1"/>
                    <w:jc w:val="both"/>
                    <w:rPr>
                      <w:rFonts w:ascii="Times New Roman" w:eastAsia="Times New Roman" w:hAnsi="Times New Roman"/>
                      <w:sz w:val="24"/>
                      <w:szCs w:val="24"/>
                      <w:lang w:val="sr-Cyrl-CS" w:eastAsia="en-US"/>
                    </w:rPr>
                  </w:pPr>
                  <w:r w:rsidRPr="001D2B90">
                    <w:rPr>
                      <w:rFonts w:ascii="Times New Roman" w:eastAsia="Times New Roman" w:hAnsi="Times New Roman"/>
                      <w:sz w:val="24"/>
                      <w:szCs w:val="24"/>
                      <w:lang w:val="ru-RU" w:eastAsia="en-US"/>
                    </w:rPr>
                    <w:t xml:space="preserve">. </w:t>
                  </w:r>
                </w:p>
                <w:p w:rsidR="00AA24BB" w:rsidRPr="002A7F54" w:rsidRDefault="00AA24BB" w:rsidP="00EC69CA">
                  <w:pPr>
                    <w:framePr w:hSpace="180" w:wrap="around" w:vAnchor="text" w:hAnchor="margin" w:y="-203"/>
                    <w:shd w:val="clear" w:color="auto" w:fill="FFFFFF" w:themeFill="background1"/>
                    <w:jc w:val="both"/>
                    <w:rPr>
                      <w:rFonts w:ascii="Times New Roman" w:eastAsia="Times New Roman" w:hAnsi="Times New Roman"/>
                      <w:sz w:val="24"/>
                      <w:szCs w:val="24"/>
                      <w:lang w:val="ru-RU" w:eastAsia="en-US"/>
                    </w:rPr>
                  </w:pPr>
                  <w:bookmarkStart w:id="4" w:name="page48"/>
                  <w:bookmarkStart w:id="5" w:name="page49"/>
                  <w:bookmarkStart w:id="6" w:name="page51"/>
                  <w:bookmarkStart w:id="7" w:name="page67"/>
                  <w:bookmarkStart w:id="8" w:name="page75"/>
                  <w:bookmarkEnd w:id="4"/>
                  <w:bookmarkEnd w:id="5"/>
                  <w:bookmarkEnd w:id="6"/>
                  <w:bookmarkEnd w:id="7"/>
                  <w:bookmarkEnd w:id="8"/>
                </w:p>
              </w:tc>
            </w:tr>
            <w:tr w:rsidR="00AA24BB" w:rsidRPr="002A7F54" w:rsidTr="00071614">
              <w:trPr>
                <w:trHeight w:val="4090"/>
              </w:trPr>
              <w:tc>
                <w:tcPr>
                  <w:tcW w:w="9498" w:type="dxa"/>
                  <w:tcBorders>
                    <w:top w:val="single" w:sz="12" w:space="0" w:color="000000"/>
                    <w:left w:val="single" w:sz="12" w:space="0" w:color="000000"/>
                    <w:bottom w:val="single" w:sz="12" w:space="0" w:color="000000"/>
                    <w:right w:val="single" w:sz="12" w:space="0" w:color="000000"/>
                  </w:tcBorders>
                  <w:shd w:val="clear" w:color="auto" w:fill="auto"/>
                </w:tcPr>
                <w:p w:rsidR="00AA24BB" w:rsidRPr="00046323" w:rsidRDefault="00AA24BB" w:rsidP="00EC69CA">
                  <w:pPr>
                    <w:framePr w:hSpace="180" w:wrap="around" w:vAnchor="text" w:hAnchor="margin" w:y="-203"/>
                    <w:shd w:val="clear" w:color="auto" w:fill="FFFFFF" w:themeFill="background1"/>
                    <w:suppressAutoHyphens w:val="0"/>
                    <w:spacing w:after="0"/>
                    <w:ind w:right="3140"/>
                    <w:rPr>
                      <w:rFonts w:ascii="Times New Roman" w:eastAsia="Times New Roman" w:hAnsi="Times New Roman"/>
                      <w:sz w:val="24"/>
                      <w:szCs w:val="24"/>
                      <w:lang w:eastAsia="en-US"/>
                    </w:rPr>
                  </w:pPr>
                </w:p>
                <w:tbl>
                  <w:tblPr>
                    <w:tblW w:w="0" w:type="auto"/>
                    <w:tblCellSpacing w:w="0" w:type="dxa"/>
                    <w:tblBorders>
                      <w:top w:val="outset" w:sz="6" w:space="0" w:color="CCCCCC"/>
                      <w:left w:val="outset" w:sz="6" w:space="0" w:color="CCCCCC"/>
                      <w:bottom w:val="outset" w:sz="6" w:space="0" w:color="CCCCCC"/>
                      <w:right w:val="outset" w:sz="6" w:space="0" w:color="CCCCCC"/>
                    </w:tblBorders>
                    <w:shd w:val="clear" w:color="auto" w:fill="FFFFFF"/>
                    <w:tblLayout w:type="fixed"/>
                    <w:tblCellMar>
                      <w:top w:w="45" w:type="dxa"/>
                      <w:left w:w="45" w:type="dxa"/>
                      <w:bottom w:w="45" w:type="dxa"/>
                      <w:right w:w="45" w:type="dxa"/>
                    </w:tblCellMar>
                    <w:tblLook w:val="04A0"/>
                  </w:tblPr>
                  <w:tblGrid>
                    <w:gridCol w:w="4794"/>
                    <w:gridCol w:w="4732"/>
                  </w:tblGrid>
                  <w:tr w:rsidR="00AA24BB" w:rsidRPr="00C523A2" w:rsidTr="00071614">
                    <w:trPr>
                      <w:tblCellSpacing w:w="0" w:type="dxa"/>
                    </w:trPr>
                    <w:tc>
                      <w:tcPr>
                        <w:tcW w:w="9526" w:type="dxa"/>
                        <w:gridSpan w:val="2"/>
                        <w:tcBorders>
                          <w:top w:val="outset" w:sz="6" w:space="0" w:color="CCCCCC"/>
                          <w:left w:val="outset" w:sz="6" w:space="0" w:color="CCCCCC"/>
                          <w:bottom w:val="outset" w:sz="6" w:space="0" w:color="CCCCCC"/>
                          <w:right w:val="outset" w:sz="6" w:space="0" w:color="666666"/>
                        </w:tcBorders>
                        <w:shd w:val="clear" w:color="auto" w:fill="FFFFFF"/>
                        <w:hideMark/>
                      </w:tcPr>
                      <w:p w:rsidR="00AA24BB" w:rsidRPr="00C523A2" w:rsidRDefault="00AA24BB" w:rsidP="00EC69CA">
                        <w:pPr>
                          <w:framePr w:hSpace="180" w:wrap="around" w:vAnchor="text" w:hAnchor="margin" w:y="-203"/>
                          <w:shd w:val="clear" w:color="auto" w:fill="FFFFFF" w:themeFill="background1"/>
                          <w:suppressAutoHyphens w:val="0"/>
                          <w:spacing w:after="0" w:line="240" w:lineRule="auto"/>
                          <w:rPr>
                            <w:rFonts w:ascii="Times New Roman" w:eastAsia="Times New Roman" w:hAnsi="Times New Roman"/>
                            <w:sz w:val="24"/>
                            <w:szCs w:val="24"/>
                            <w:lang w:val="en-US" w:eastAsia="en-US"/>
                          </w:rPr>
                        </w:pPr>
                        <w:r w:rsidRPr="00C523A2">
                          <w:rPr>
                            <w:rFonts w:ascii="Times New Roman" w:eastAsia="Times New Roman" w:hAnsi="Times New Roman"/>
                            <w:sz w:val="24"/>
                            <w:szCs w:val="24"/>
                            <w:lang w:val="ru-RU" w:eastAsia="en-US"/>
                          </w:rPr>
                          <w:t>Стандард 4:</w:t>
                        </w:r>
                        <w:r w:rsidRPr="00C523A2">
                          <w:rPr>
                            <w:rFonts w:ascii="Times New Roman" w:eastAsia="Times New Roman" w:hAnsi="Times New Roman"/>
                            <w:sz w:val="24"/>
                            <w:szCs w:val="24"/>
                            <w:lang w:val="en-US" w:eastAsia="en-US"/>
                          </w:rPr>
                          <w:t> </w:t>
                        </w:r>
                        <w:r w:rsidRPr="00C523A2">
                          <w:rPr>
                            <w:rFonts w:ascii="Times New Roman" w:eastAsia="Times New Roman" w:hAnsi="Times New Roman"/>
                            <w:b/>
                            <w:bCs/>
                            <w:sz w:val="24"/>
                            <w:szCs w:val="24"/>
                            <w:lang w:val="en-US" w:eastAsia="en-US"/>
                          </w:rPr>
                          <w:t>SWOT </w:t>
                        </w:r>
                        <w:r w:rsidRPr="00C523A2">
                          <w:rPr>
                            <w:rFonts w:ascii="Times New Roman" w:eastAsia="Times New Roman" w:hAnsi="Times New Roman"/>
                            <w:sz w:val="24"/>
                            <w:szCs w:val="24"/>
                            <w:lang w:val="ru-RU" w:eastAsia="en-US"/>
                          </w:rPr>
                          <w:t xml:space="preserve">анализа  </w:t>
                        </w:r>
                        <w:r w:rsidRPr="00C523A2">
                          <w:rPr>
                            <w:rFonts w:ascii="Times New Roman" w:eastAsia="Times New Roman" w:hAnsi="Times New Roman"/>
                            <w:sz w:val="24"/>
                            <w:szCs w:val="24"/>
                            <w:lang w:val="en-US" w:eastAsia="en-US"/>
                          </w:rPr>
                          <w:t xml:space="preserve">            </w:t>
                        </w:r>
                      </w:p>
                      <w:p w:rsidR="00AA24BB" w:rsidRPr="00C523A2" w:rsidRDefault="00AA24BB" w:rsidP="00EC69CA">
                        <w:pPr>
                          <w:framePr w:hSpace="180" w:wrap="around" w:vAnchor="text" w:hAnchor="margin" w:y="-203"/>
                          <w:shd w:val="clear" w:color="auto" w:fill="FFFFFF" w:themeFill="background1"/>
                          <w:suppressAutoHyphens w:val="0"/>
                          <w:spacing w:after="0" w:line="240" w:lineRule="auto"/>
                          <w:rPr>
                            <w:rFonts w:ascii="Times New Roman" w:eastAsia="Times New Roman" w:hAnsi="Times New Roman"/>
                            <w:sz w:val="24"/>
                            <w:szCs w:val="24"/>
                            <w:lang w:val="en-US" w:eastAsia="en-US"/>
                          </w:rPr>
                        </w:pPr>
                      </w:p>
                    </w:tc>
                  </w:tr>
                  <w:tr w:rsidR="00AA24BB" w:rsidRPr="00C523A2" w:rsidTr="00071614">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AA24BB" w:rsidRPr="00C523A2" w:rsidRDefault="00AA24BB" w:rsidP="00EC69CA">
                        <w:pPr>
                          <w:framePr w:hSpace="180" w:wrap="around" w:vAnchor="text" w:hAnchor="margin" w:y="-203"/>
                          <w:shd w:val="clear" w:color="auto" w:fill="FFFFFF" w:themeFill="background1"/>
                          <w:suppressAutoHyphens w:val="0"/>
                          <w:spacing w:after="0" w:line="240" w:lineRule="auto"/>
                          <w:rPr>
                            <w:rFonts w:ascii="Times New Roman" w:eastAsia="Times New Roman" w:hAnsi="Times New Roman"/>
                            <w:sz w:val="24"/>
                            <w:szCs w:val="24"/>
                            <w:lang w:val="en-US" w:eastAsia="en-US"/>
                          </w:rPr>
                        </w:pPr>
                        <w:r w:rsidRPr="00C523A2">
                          <w:rPr>
                            <w:rFonts w:ascii="Times New Roman" w:eastAsia="Times New Roman" w:hAnsi="Times New Roman"/>
                            <w:b/>
                            <w:bCs/>
                            <w:sz w:val="24"/>
                            <w:szCs w:val="24"/>
                            <w:lang w:val="en-US" w:eastAsia="en-US"/>
                          </w:rPr>
                          <w:t>Предности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AA24BB" w:rsidRPr="00C523A2" w:rsidRDefault="00AA24BB" w:rsidP="00EC69CA">
                        <w:pPr>
                          <w:framePr w:hSpace="180" w:wrap="around" w:vAnchor="text" w:hAnchor="margin" w:y="-203"/>
                          <w:shd w:val="clear" w:color="auto" w:fill="FFFFFF" w:themeFill="background1"/>
                          <w:suppressAutoHyphens w:val="0"/>
                          <w:spacing w:after="0" w:line="240" w:lineRule="auto"/>
                          <w:rPr>
                            <w:rFonts w:ascii="Times New Roman" w:eastAsia="Times New Roman" w:hAnsi="Times New Roman"/>
                            <w:sz w:val="24"/>
                            <w:szCs w:val="24"/>
                            <w:lang w:val="en-US" w:eastAsia="en-US"/>
                          </w:rPr>
                        </w:pPr>
                        <w:r w:rsidRPr="00C523A2">
                          <w:rPr>
                            <w:rFonts w:ascii="Times New Roman" w:eastAsia="Times New Roman" w:hAnsi="Times New Roman"/>
                            <w:b/>
                            <w:bCs/>
                            <w:sz w:val="24"/>
                            <w:szCs w:val="24"/>
                            <w:lang w:val="en-US" w:eastAsia="en-US"/>
                          </w:rPr>
                          <w:t>Слабости</w:t>
                        </w:r>
                      </w:p>
                    </w:tc>
                  </w:tr>
                  <w:tr w:rsidR="00AA24BB" w:rsidRPr="00C523A2" w:rsidTr="00071614">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AA24BB" w:rsidRPr="00C523A2" w:rsidRDefault="00AA24BB" w:rsidP="00EC69CA">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val="ru-RU" w:eastAsia="en-US"/>
                          </w:rPr>
                        </w:pPr>
                        <w:r w:rsidRPr="00C523A2">
                          <w:rPr>
                            <w:rFonts w:ascii="Times New Roman" w:hAnsi="Times New Roman"/>
                            <w:sz w:val="24"/>
                            <w:szCs w:val="24"/>
                            <w:lang w:val="ru-RU" w:eastAsia="en-US"/>
                          </w:rPr>
                          <w:t xml:space="preserve"> Студијски програми  имају  јасно дефинисан предмет, циљеве и методе. +++</w:t>
                        </w:r>
                      </w:p>
                      <w:p w:rsidR="00AA24BB" w:rsidRPr="00C523A2" w:rsidRDefault="00AA24BB" w:rsidP="00EC69CA">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val="ru-RU" w:eastAsia="en-US"/>
                          </w:rPr>
                        </w:pPr>
                        <w:r w:rsidRPr="00ED4D6A">
                          <w:rPr>
                            <w:rFonts w:ascii="Times New Roman" w:hAnsi="Times New Roman"/>
                            <w:sz w:val="24"/>
                            <w:szCs w:val="24"/>
                            <w:lang w:val="ru-RU" w:eastAsia="en-US"/>
                          </w:rPr>
                          <w:t xml:space="preserve"> </w:t>
                        </w:r>
                      </w:p>
                      <w:p w:rsidR="00AA24BB" w:rsidRPr="00C523A2" w:rsidRDefault="00AA24BB" w:rsidP="00EC69CA">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val="ru-RU" w:eastAsia="en-US"/>
                          </w:rPr>
                        </w:pPr>
                        <w:r w:rsidRPr="00C523A2">
                          <w:rPr>
                            <w:rFonts w:ascii="Times New Roman" w:hAnsi="Times New Roman"/>
                            <w:sz w:val="24"/>
                            <w:szCs w:val="24"/>
                            <w:lang w:val="ru-RU" w:eastAsia="en-US"/>
                          </w:rPr>
                          <w:t xml:space="preserve"> Исход студијских програма јесте позитиван у односу на стручни профил. +++</w:t>
                        </w:r>
                      </w:p>
                      <w:p w:rsidR="00AA24BB" w:rsidRPr="00ED4D6A" w:rsidRDefault="00AA24BB" w:rsidP="00EC69CA">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val="ru-RU" w:eastAsia="en-US"/>
                          </w:rPr>
                        </w:pPr>
                        <w:r w:rsidRPr="00C523A2">
                          <w:rPr>
                            <w:rFonts w:ascii="Times New Roman" w:hAnsi="Times New Roman"/>
                            <w:sz w:val="24"/>
                            <w:szCs w:val="24"/>
                            <w:lang w:eastAsia="en-US"/>
                          </w:rPr>
                          <w:t xml:space="preserve"> </w:t>
                        </w:r>
                        <w:r w:rsidRPr="00C523A2">
                          <w:rPr>
                            <w:rFonts w:ascii="Times New Roman" w:hAnsi="Times New Roman"/>
                            <w:sz w:val="24"/>
                            <w:szCs w:val="24"/>
                            <w:lang w:val="ru-RU" w:eastAsia="en-US"/>
                          </w:rPr>
                          <w:t>Студијски програми  по много чему</w:t>
                        </w:r>
                        <w:r>
                          <w:rPr>
                            <w:rFonts w:ascii="Times New Roman" w:hAnsi="Times New Roman"/>
                            <w:sz w:val="24"/>
                            <w:szCs w:val="24"/>
                            <w:lang w:val="ru-RU" w:eastAsia="en-US"/>
                          </w:rPr>
                          <w:t xml:space="preserve"> је међу</w:t>
                        </w:r>
                        <w:r w:rsidRPr="00C523A2">
                          <w:rPr>
                            <w:rFonts w:ascii="Times New Roman" w:hAnsi="Times New Roman"/>
                            <w:sz w:val="24"/>
                            <w:szCs w:val="24"/>
                            <w:lang w:val="ru-RU" w:eastAsia="en-US"/>
                          </w:rPr>
                          <w:t xml:space="preserve"> јединствени</w:t>
                        </w:r>
                        <w:r>
                          <w:rPr>
                            <w:rFonts w:ascii="Times New Roman" w:hAnsi="Times New Roman"/>
                            <w:sz w:val="24"/>
                            <w:szCs w:val="24"/>
                            <w:lang w:val="ru-RU" w:eastAsia="en-US"/>
                          </w:rPr>
                          <w:t>м</w:t>
                        </w:r>
                        <w:r w:rsidRPr="00C523A2">
                          <w:rPr>
                            <w:rFonts w:ascii="Times New Roman" w:hAnsi="Times New Roman"/>
                            <w:sz w:val="24"/>
                            <w:szCs w:val="24"/>
                            <w:lang w:val="ru-RU" w:eastAsia="en-US"/>
                          </w:rPr>
                          <w:t xml:space="preserve"> у образовном систему РС. </w:t>
                        </w:r>
                        <w:r w:rsidRPr="00ED4D6A">
                          <w:rPr>
                            <w:rFonts w:ascii="Times New Roman" w:hAnsi="Times New Roman"/>
                            <w:sz w:val="24"/>
                            <w:szCs w:val="24"/>
                            <w:lang w:val="ru-RU" w:eastAsia="en-US"/>
                          </w:rPr>
                          <w:t>+++</w:t>
                        </w:r>
                      </w:p>
                      <w:p w:rsidR="00AA24BB" w:rsidRPr="00C523A2" w:rsidRDefault="00AA24BB" w:rsidP="00EC69CA">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val="ru-RU" w:eastAsia="en-US"/>
                          </w:rPr>
                        </w:pPr>
                        <w:r w:rsidRPr="00C523A2">
                          <w:rPr>
                            <w:rFonts w:ascii="Times New Roman" w:hAnsi="Times New Roman"/>
                            <w:sz w:val="24"/>
                            <w:szCs w:val="24"/>
                            <w:lang w:val="ru-RU" w:eastAsia="en-US"/>
                          </w:rPr>
                          <w:t>Студијски програми подстичу креативност. ++ Студијски програм омогућава приступ студентима из држава у региону где такви програми не постоје. ++</w:t>
                        </w:r>
                      </w:p>
                      <w:p w:rsidR="00AA24BB" w:rsidRPr="00C523A2" w:rsidRDefault="00AA24BB" w:rsidP="00EC69CA">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val="ru-RU" w:eastAsia="en-US"/>
                          </w:rPr>
                        </w:pPr>
                        <w:r w:rsidRPr="00C523A2">
                          <w:rPr>
                            <w:rFonts w:ascii="Times New Roman" w:hAnsi="Times New Roman"/>
                            <w:sz w:val="24"/>
                            <w:szCs w:val="24"/>
                            <w:lang w:val="ru-RU" w:eastAsia="en-US"/>
                          </w:rPr>
                          <w:t>Студијски програм Обнове и чувања се добро котира у мрежи установа за консерваторску едукацију. ++</w:t>
                        </w:r>
                      </w:p>
                      <w:p w:rsidR="00AA24BB" w:rsidRPr="00C523A2" w:rsidRDefault="00AA24BB" w:rsidP="00EC69CA">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eastAsia="en-US"/>
                          </w:rPr>
                        </w:pPr>
                        <w:r w:rsidRPr="00C523A2">
                          <w:rPr>
                            <w:rFonts w:ascii="Times New Roman" w:hAnsi="Times New Roman"/>
                            <w:sz w:val="24"/>
                            <w:szCs w:val="24"/>
                            <w:lang w:val="ru-RU" w:eastAsia="en-US"/>
                          </w:rPr>
                          <w:t xml:space="preserve">На студијским програмима се образује стручни профил који је способан да се укључи у професионалну делатност. </w:t>
                        </w:r>
                        <w:r w:rsidRPr="00C523A2">
                          <w:rPr>
                            <w:rFonts w:ascii="Times New Roman" w:hAnsi="Times New Roman"/>
                            <w:sz w:val="24"/>
                            <w:szCs w:val="24"/>
                            <w:lang w:val="en-US" w:eastAsia="en-US"/>
                          </w:rPr>
                          <w:t>++</w:t>
                        </w:r>
                      </w:p>
                      <w:p w:rsidR="00AA24BB" w:rsidRPr="00C523A2" w:rsidRDefault="00AA24BB" w:rsidP="00EC69CA">
                        <w:pPr>
                          <w:framePr w:hSpace="180" w:wrap="around" w:vAnchor="text" w:hAnchor="margin" w:y="-203"/>
                          <w:shd w:val="clear" w:color="auto" w:fill="FFFFFF" w:themeFill="background1"/>
                          <w:suppressAutoHyphens w:val="0"/>
                          <w:spacing w:after="0" w:line="240" w:lineRule="auto"/>
                          <w:rPr>
                            <w:rFonts w:ascii="Times New Roman" w:eastAsia="Times New Roman" w:hAnsi="Times New Roman"/>
                            <w:color w:val="666666"/>
                            <w:sz w:val="24"/>
                            <w:szCs w:val="24"/>
                            <w:lang w:eastAsia="en-US"/>
                          </w:rPr>
                        </w:pP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AA24BB" w:rsidRPr="00C523A2" w:rsidRDefault="00AA24BB" w:rsidP="00EC69CA">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val="ru-RU" w:eastAsia="en-US"/>
                          </w:rPr>
                        </w:pPr>
                        <w:r>
                          <w:rPr>
                            <w:rFonts w:ascii="Times New Roman" w:hAnsi="Times New Roman"/>
                            <w:sz w:val="24"/>
                            <w:szCs w:val="24"/>
                            <w:lang w:val="ru-RU" w:eastAsia="en-US"/>
                          </w:rPr>
                          <w:t xml:space="preserve"> </w:t>
                        </w:r>
                      </w:p>
                      <w:p w:rsidR="00AA24BB" w:rsidRPr="00C523A2" w:rsidRDefault="00AA24BB" w:rsidP="00EC69CA">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val="ru-RU" w:eastAsia="en-US"/>
                          </w:rPr>
                        </w:pPr>
                        <w:r w:rsidRPr="00C523A2">
                          <w:rPr>
                            <w:rFonts w:ascii="Times New Roman" w:hAnsi="Times New Roman"/>
                            <w:sz w:val="24"/>
                            <w:szCs w:val="24"/>
                            <w:lang w:val="ru-RU" w:eastAsia="en-US"/>
                          </w:rPr>
                          <w:t xml:space="preserve"> Студијски програм у односу на културу има претежно национални значај. ++</w:t>
                        </w:r>
                      </w:p>
                      <w:p w:rsidR="00AA24BB" w:rsidRPr="00C523A2" w:rsidRDefault="00AA24BB" w:rsidP="00EC69CA">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eastAsia="en-US"/>
                          </w:rPr>
                        </w:pPr>
                        <w:r w:rsidRPr="00C523A2">
                          <w:rPr>
                            <w:rFonts w:ascii="Times New Roman" w:hAnsi="Times New Roman"/>
                            <w:sz w:val="24"/>
                            <w:szCs w:val="24"/>
                            <w:lang w:val="ru-RU" w:eastAsia="en-US"/>
                          </w:rPr>
                          <w:t xml:space="preserve"> Студијски програми нема ширу подршку црквене и друштвене заједнице. </w:t>
                        </w:r>
                        <w:r w:rsidRPr="00ED4D6A">
                          <w:rPr>
                            <w:rFonts w:ascii="Times New Roman" w:hAnsi="Times New Roman"/>
                            <w:sz w:val="24"/>
                            <w:szCs w:val="24"/>
                            <w:lang w:val="ru-RU" w:eastAsia="en-US"/>
                          </w:rPr>
                          <w:t>++</w:t>
                        </w:r>
                      </w:p>
                      <w:p w:rsidR="00AA24BB" w:rsidRPr="00C523A2" w:rsidRDefault="00AA24BB" w:rsidP="00EC69CA">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eastAsia="en-US"/>
                          </w:rPr>
                        </w:pPr>
                        <w:r w:rsidRPr="00C523A2">
                          <w:rPr>
                            <w:rFonts w:ascii="Times New Roman" w:hAnsi="Times New Roman"/>
                            <w:sz w:val="24"/>
                            <w:szCs w:val="24"/>
                            <w:lang w:eastAsia="en-US"/>
                          </w:rPr>
                          <w:t xml:space="preserve">  Оригиналност студијских програма није довољно изражена++</w:t>
                        </w:r>
                      </w:p>
                      <w:p w:rsidR="00AA24BB" w:rsidRPr="00C523A2" w:rsidRDefault="00AA24BB" w:rsidP="00EC69CA">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eastAsia="en-US"/>
                          </w:rPr>
                        </w:pPr>
                        <w:r w:rsidRPr="00C523A2">
                          <w:rPr>
                            <w:rFonts w:ascii="Times New Roman" w:hAnsi="Times New Roman"/>
                            <w:sz w:val="24"/>
                            <w:szCs w:val="24"/>
                            <w:lang w:val="ru-RU" w:eastAsia="en-US"/>
                          </w:rPr>
                          <w:t xml:space="preserve"> Студијски програм, стручном опремом, тешко прати напредни и убрзани развој консервације у свету. </w:t>
                        </w:r>
                        <w:r w:rsidRPr="00C523A2">
                          <w:rPr>
                            <w:rFonts w:ascii="Times New Roman" w:hAnsi="Times New Roman"/>
                            <w:sz w:val="24"/>
                            <w:szCs w:val="24"/>
                            <w:lang w:val="en-US" w:eastAsia="en-US"/>
                          </w:rPr>
                          <w:t>++</w:t>
                        </w:r>
                      </w:p>
                      <w:p w:rsidR="00AA24BB" w:rsidRPr="00C523A2" w:rsidRDefault="00AA24BB" w:rsidP="00EC69CA">
                        <w:pPr>
                          <w:framePr w:hSpace="180" w:wrap="around" w:vAnchor="text" w:hAnchor="margin" w:y="-203"/>
                          <w:shd w:val="clear" w:color="auto" w:fill="FFFFFF" w:themeFill="background1"/>
                          <w:suppressAutoHyphens w:val="0"/>
                          <w:spacing w:after="0" w:line="240" w:lineRule="auto"/>
                          <w:rPr>
                            <w:rFonts w:ascii="Times New Roman" w:eastAsia="Times New Roman" w:hAnsi="Times New Roman"/>
                            <w:color w:val="666666"/>
                            <w:sz w:val="24"/>
                            <w:szCs w:val="24"/>
                            <w:lang w:eastAsia="en-US"/>
                          </w:rPr>
                        </w:pPr>
                        <w:r w:rsidRPr="00C523A2">
                          <w:rPr>
                            <w:rFonts w:ascii="Times New Roman" w:hAnsi="Times New Roman"/>
                            <w:sz w:val="24"/>
                            <w:szCs w:val="24"/>
                            <w:lang w:eastAsia="en-US"/>
                          </w:rPr>
                          <w:t>Неажурност јавно доступних података о појединим предметима++</w:t>
                        </w:r>
                      </w:p>
                    </w:tc>
                  </w:tr>
                  <w:tr w:rsidR="00AA24BB" w:rsidRPr="00C523A2" w:rsidTr="00071614">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AA24BB" w:rsidRPr="00C523A2" w:rsidRDefault="00AA24BB" w:rsidP="00EC69CA">
                        <w:pPr>
                          <w:framePr w:hSpace="180" w:wrap="around" w:vAnchor="text" w:hAnchor="margin" w:y="-203"/>
                          <w:shd w:val="clear" w:color="auto" w:fill="FFFFFF" w:themeFill="background1"/>
                          <w:suppressAutoHyphens w:val="0"/>
                          <w:spacing w:after="0" w:line="240" w:lineRule="auto"/>
                          <w:rPr>
                            <w:rFonts w:ascii="Times New Roman" w:eastAsia="Times New Roman" w:hAnsi="Times New Roman"/>
                            <w:sz w:val="24"/>
                            <w:szCs w:val="24"/>
                            <w:lang w:val="en-US" w:eastAsia="en-US"/>
                          </w:rPr>
                        </w:pPr>
                        <w:r w:rsidRPr="00C523A2">
                          <w:rPr>
                            <w:rFonts w:ascii="Times New Roman" w:eastAsia="Times New Roman" w:hAnsi="Times New Roman"/>
                            <w:b/>
                            <w:bCs/>
                            <w:sz w:val="24"/>
                            <w:szCs w:val="24"/>
                            <w:lang w:val="en-US" w:eastAsia="en-US"/>
                          </w:rPr>
                          <w:t>Могућности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AA24BB" w:rsidRPr="00C523A2" w:rsidRDefault="00AA24BB" w:rsidP="00EC69CA">
                        <w:pPr>
                          <w:framePr w:hSpace="180" w:wrap="around" w:vAnchor="text" w:hAnchor="margin" w:y="-203"/>
                          <w:shd w:val="clear" w:color="auto" w:fill="FFFFFF" w:themeFill="background1"/>
                          <w:suppressAutoHyphens w:val="0"/>
                          <w:spacing w:after="0" w:line="240" w:lineRule="auto"/>
                          <w:rPr>
                            <w:rFonts w:ascii="Times New Roman" w:eastAsia="Times New Roman" w:hAnsi="Times New Roman"/>
                            <w:sz w:val="24"/>
                            <w:szCs w:val="24"/>
                            <w:lang w:val="en-US" w:eastAsia="en-US"/>
                          </w:rPr>
                        </w:pPr>
                        <w:r w:rsidRPr="00C523A2">
                          <w:rPr>
                            <w:rFonts w:ascii="Times New Roman" w:eastAsia="Times New Roman" w:hAnsi="Times New Roman"/>
                            <w:b/>
                            <w:bCs/>
                            <w:sz w:val="24"/>
                            <w:szCs w:val="24"/>
                            <w:lang w:val="en-US" w:eastAsia="en-US"/>
                          </w:rPr>
                          <w:t>Опасности</w:t>
                        </w:r>
                      </w:p>
                    </w:tc>
                  </w:tr>
                  <w:tr w:rsidR="00AA24BB" w:rsidRPr="00C523A2" w:rsidTr="00071614">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AA24BB" w:rsidRPr="00C523A2" w:rsidRDefault="00AA24BB" w:rsidP="00EC69CA">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val="ru-RU" w:eastAsia="en-US"/>
                          </w:rPr>
                        </w:pPr>
                        <w:r w:rsidRPr="00C523A2">
                          <w:rPr>
                            <w:rFonts w:ascii="Times New Roman" w:hAnsi="Times New Roman"/>
                            <w:sz w:val="24"/>
                            <w:szCs w:val="24"/>
                            <w:lang w:val="ru-RU" w:eastAsia="en-US"/>
                          </w:rPr>
                          <w:t xml:space="preserve"> Студијски програм значајно може да допринесе развоју</w:t>
                        </w:r>
                        <w:r>
                          <w:rPr>
                            <w:rFonts w:ascii="Times New Roman" w:hAnsi="Times New Roman"/>
                            <w:sz w:val="24"/>
                            <w:szCs w:val="24"/>
                            <w:lang w:val="ru-RU" w:eastAsia="en-US"/>
                          </w:rPr>
                          <w:t xml:space="preserve"> и унапређењу конзерваторско-рестаураторске струке</w:t>
                        </w:r>
                        <w:r w:rsidRPr="00C523A2">
                          <w:rPr>
                            <w:rFonts w:ascii="Times New Roman" w:hAnsi="Times New Roman"/>
                            <w:sz w:val="24"/>
                            <w:szCs w:val="24"/>
                            <w:lang w:val="ru-RU" w:eastAsia="en-US"/>
                          </w:rPr>
                          <w:t>. ++</w:t>
                        </w:r>
                      </w:p>
                      <w:p w:rsidR="00AA24BB" w:rsidRPr="00C523A2" w:rsidRDefault="00AA24BB" w:rsidP="00EC69CA">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val="ru-RU" w:eastAsia="en-US"/>
                          </w:rPr>
                        </w:pPr>
                        <w:r w:rsidRPr="00C523A2">
                          <w:rPr>
                            <w:rFonts w:ascii="Times New Roman" w:hAnsi="Times New Roman"/>
                            <w:sz w:val="24"/>
                            <w:szCs w:val="24"/>
                            <w:lang w:val="ru-RU" w:eastAsia="en-US"/>
                          </w:rPr>
                          <w:t xml:space="preserve"> У сарадњи са другим уметничким и научним областима може да допринесе презентовању култ</w:t>
                        </w:r>
                        <w:r>
                          <w:rPr>
                            <w:rFonts w:ascii="Times New Roman" w:hAnsi="Times New Roman"/>
                            <w:sz w:val="24"/>
                            <w:szCs w:val="24"/>
                            <w:lang w:val="ru-RU" w:eastAsia="en-US"/>
                          </w:rPr>
                          <w:t>урног наслеђа у земљи</w:t>
                        </w:r>
                        <w:r w:rsidRPr="00C523A2">
                          <w:rPr>
                            <w:rFonts w:ascii="Times New Roman" w:hAnsi="Times New Roman"/>
                            <w:sz w:val="24"/>
                            <w:szCs w:val="24"/>
                            <w:lang w:val="ru-RU" w:eastAsia="en-US"/>
                          </w:rPr>
                          <w:t xml:space="preserve"> и ван  њених граница.</w:t>
                        </w:r>
                      </w:p>
                      <w:p w:rsidR="00AA24BB" w:rsidRPr="00C523A2" w:rsidRDefault="00AA24BB" w:rsidP="00EC69CA">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val="ru-RU" w:eastAsia="en-US"/>
                          </w:rPr>
                        </w:pPr>
                        <w:r w:rsidRPr="00C523A2">
                          <w:rPr>
                            <w:rFonts w:ascii="Times New Roman" w:hAnsi="Times New Roman"/>
                            <w:sz w:val="24"/>
                            <w:szCs w:val="24"/>
                            <w:lang w:val="ru-RU" w:eastAsia="en-US"/>
                          </w:rPr>
                          <w:t>Студијски програм на основу стечених знања и искустава, омогућава стручном профилу да живи од своје делатности. ++</w:t>
                        </w:r>
                      </w:p>
                      <w:p w:rsidR="00AA24BB" w:rsidRPr="00C523A2" w:rsidRDefault="00AA24BB" w:rsidP="00EC69CA">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val="ru-RU" w:eastAsia="en-US"/>
                          </w:rPr>
                        </w:pPr>
                        <w:r w:rsidRPr="00C523A2">
                          <w:rPr>
                            <w:rFonts w:ascii="Times New Roman" w:hAnsi="Times New Roman"/>
                            <w:sz w:val="24"/>
                            <w:szCs w:val="24"/>
                            <w:lang w:val="ru-RU" w:eastAsia="en-US"/>
                          </w:rPr>
                          <w:t xml:space="preserve"> Студијски програм може иницирати ефикасне мере заштите у односу на имовину</w:t>
                        </w:r>
                      </w:p>
                      <w:p w:rsidR="00AA24BB" w:rsidRPr="00C523A2" w:rsidRDefault="00AA24BB" w:rsidP="00EC69CA">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val="ru-RU" w:eastAsia="en-US"/>
                          </w:rPr>
                        </w:pPr>
                        <w:r w:rsidRPr="00C523A2">
                          <w:rPr>
                            <w:rFonts w:ascii="Times New Roman" w:hAnsi="Times New Roman"/>
                            <w:sz w:val="24"/>
                            <w:szCs w:val="24"/>
                            <w:lang w:val="ru-RU" w:eastAsia="en-US"/>
                          </w:rPr>
                          <w:t>оснивача. (СПЦ) +</w:t>
                        </w:r>
                      </w:p>
                      <w:p w:rsidR="00AA24BB" w:rsidRPr="00C523A2" w:rsidRDefault="00AA24BB" w:rsidP="00EC69CA">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val="ru-RU" w:eastAsia="en-US"/>
                          </w:rPr>
                        </w:pPr>
                        <w:r w:rsidRPr="00C523A2">
                          <w:rPr>
                            <w:rFonts w:ascii="Times New Roman" w:hAnsi="Times New Roman"/>
                            <w:sz w:val="24"/>
                            <w:szCs w:val="24"/>
                            <w:lang w:val="ru-RU" w:eastAsia="en-US"/>
                          </w:rPr>
                          <w:t xml:space="preserve"> Студијски програм може подићи општи ниво заштите и чувања културног добра у</w:t>
                        </w:r>
                      </w:p>
                      <w:p w:rsidR="00AA24BB" w:rsidRPr="00C523A2" w:rsidRDefault="00AA24BB" w:rsidP="00EC69CA">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val="ru-RU" w:eastAsia="en-US"/>
                          </w:rPr>
                        </w:pPr>
                        <w:r w:rsidRPr="00C523A2">
                          <w:rPr>
                            <w:rFonts w:ascii="Times New Roman" w:hAnsi="Times New Roman"/>
                            <w:sz w:val="24"/>
                            <w:szCs w:val="24"/>
                            <w:lang w:val="ru-RU" w:eastAsia="en-US"/>
                          </w:rPr>
                          <w:t>власништву оснивача (СПЦ) ++</w:t>
                        </w:r>
                      </w:p>
                      <w:p w:rsidR="00AA24BB" w:rsidRPr="00C523A2" w:rsidRDefault="00AA24BB" w:rsidP="00EC69CA">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val="ru-RU" w:eastAsia="en-US"/>
                          </w:rPr>
                        </w:pPr>
                        <w:r w:rsidRPr="00C523A2">
                          <w:rPr>
                            <w:rFonts w:ascii="Times New Roman" w:hAnsi="Times New Roman"/>
                            <w:sz w:val="24"/>
                            <w:szCs w:val="24"/>
                            <w:lang w:val="ru-RU" w:eastAsia="en-US"/>
                          </w:rPr>
                          <w:t xml:space="preserve">  Студијски програм у све већој мери омогућава студентима очигледне и непосредне консерваторске поступке. ++</w:t>
                        </w:r>
                      </w:p>
                      <w:p w:rsidR="00AA24BB" w:rsidRPr="00C523A2" w:rsidRDefault="00AA24BB" w:rsidP="00EC69CA">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val="ru-RU" w:eastAsia="en-US"/>
                          </w:rPr>
                        </w:pPr>
                        <w:r w:rsidRPr="00C523A2">
                          <w:rPr>
                            <w:rFonts w:ascii="Times New Roman" w:hAnsi="Times New Roman"/>
                            <w:sz w:val="24"/>
                            <w:szCs w:val="24"/>
                            <w:lang w:eastAsia="en-US"/>
                          </w:rPr>
                          <w:t xml:space="preserve">  </w:t>
                        </w:r>
                        <w:r w:rsidRPr="00C523A2">
                          <w:rPr>
                            <w:rFonts w:ascii="Times New Roman" w:hAnsi="Times New Roman"/>
                            <w:sz w:val="24"/>
                            <w:szCs w:val="24"/>
                            <w:lang w:val="ru-RU" w:eastAsia="en-US"/>
                          </w:rPr>
                          <w:t>Студијски програм у односу на стручни профил омогућава запошљавање у</w:t>
                        </w:r>
                      </w:p>
                      <w:p w:rsidR="00AA24BB" w:rsidRPr="00C523A2" w:rsidRDefault="00AA24BB" w:rsidP="00EC69CA">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val="ru-RU" w:eastAsia="en-US"/>
                          </w:rPr>
                        </w:pPr>
                        <w:r w:rsidRPr="00C523A2">
                          <w:rPr>
                            <w:rFonts w:ascii="Times New Roman" w:hAnsi="Times New Roman"/>
                            <w:sz w:val="24"/>
                            <w:szCs w:val="24"/>
                            <w:lang w:val="ru-RU" w:eastAsia="en-US"/>
                          </w:rPr>
                          <w:lastRenderedPageBreak/>
                          <w:t>институцијама заштите. ++</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AA24BB" w:rsidRPr="00C523A2" w:rsidRDefault="00AA24BB" w:rsidP="00EC69CA">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val="ru-RU" w:eastAsia="en-US"/>
                          </w:rPr>
                        </w:pPr>
                        <w:r w:rsidRPr="00C523A2">
                          <w:rPr>
                            <w:rFonts w:ascii="Times New Roman" w:hAnsi="Times New Roman"/>
                            <w:sz w:val="24"/>
                            <w:szCs w:val="24"/>
                            <w:lang w:val="ru-RU" w:eastAsia="en-US"/>
                          </w:rPr>
                          <w:lastRenderedPageBreak/>
                          <w:t xml:space="preserve"> Студијски програм може лошим приступом ограничити креативно поље стручног профила. ++</w:t>
                        </w:r>
                      </w:p>
                      <w:p w:rsidR="00AA24BB" w:rsidRPr="00C523A2" w:rsidRDefault="00AA24BB" w:rsidP="00EC69CA">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val="ru-RU" w:eastAsia="en-US"/>
                          </w:rPr>
                        </w:pPr>
                        <w:r w:rsidRPr="00C523A2">
                          <w:rPr>
                            <w:rFonts w:ascii="Times New Roman" w:hAnsi="Times New Roman"/>
                            <w:sz w:val="24"/>
                            <w:szCs w:val="24"/>
                            <w:lang w:val="ru-RU" w:eastAsia="en-US"/>
                          </w:rPr>
                          <w:t>Све мањи проценат популације студената показује интересовање за уметничке области и студије. +</w:t>
                        </w:r>
                      </w:p>
                      <w:p w:rsidR="00AA24BB" w:rsidRPr="00C523A2" w:rsidRDefault="00AA24BB" w:rsidP="00EC69CA">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val="ru-RU" w:eastAsia="en-US"/>
                          </w:rPr>
                        </w:pPr>
                        <w:r w:rsidRPr="00C523A2">
                          <w:rPr>
                            <w:rFonts w:ascii="Times New Roman" w:hAnsi="Times New Roman"/>
                            <w:sz w:val="24"/>
                            <w:szCs w:val="24"/>
                            <w:lang w:val="ru-RU" w:eastAsia="en-US"/>
                          </w:rPr>
                          <w:t xml:space="preserve"> Све мање се улаже у заштиту културног добра у држави и цркви. ++</w:t>
                        </w:r>
                      </w:p>
                      <w:p w:rsidR="00AA24BB" w:rsidRPr="00C523A2" w:rsidRDefault="00AA24BB" w:rsidP="00EC69CA">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val="ru-RU" w:eastAsia="en-US"/>
                          </w:rPr>
                        </w:pPr>
                        <w:r w:rsidRPr="00C523A2">
                          <w:rPr>
                            <w:rFonts w:ascii="Times New Roman" w:hAnsi="Times New Roman"/>
                            <w:sz w:val="24"/>
                            <w:szCs w:val="24"/>
                            <w:lang w:val="ru-RU" w:eastAsia="en-US"/>
                          </w:rPr>
                          <w:t xml:space="preserve">  Економска  ситуација  угрожава  како  процес  заштите  тако  и  професионалну</w:t>
                        </w:r>
                      </w:p>
                      <w:p w:rsidR="00AA24BB" w:rsidRPr="00C523A2" w:rsidRDefault="00AA24BB" w:rsidP="00EC69CA">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val="ru-RU" w:eastAsia="en-US"/>
                          </w:rPr>
                        </w:pPr>
                        <w:r w:rsidRPr="00C523A2">
                          <w:rPr>
                            <w:rFonts w:ascii="Times New Roman" w:hAnsi="Times New Roman"/>
                            <w:sz w:val="24"/>
                            <w:szCs w:val="24"/>
                            <w:lang w:val="ru-RU" w:eastAsia="en-US"/>
                          </w:rPr>
                          <w:t>делатност. ++</w:t>
                        </w:r>
                      </w:p>
                      <w:p w:rsidR="00AA24BB" w:rsidRPr="00ED4D6A" w:rsidRDefault="00AA24BB" w:rsidP="00EC69CA">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val="ru-RU" w:eastAsia="en-US"/>
                          </w:rPr>
                        </w:pPr>
                        <w:r w:rsidRPr="00C523A2">
                          <w:rPr>
                            <w:rFonts w:ascii="Times New Roman" w:hAnsi="Times New Roman"/>
                            <w:sz w:val="24"/>
                            <w:szCs w:val="24"/>
                            <w:lang w:val="ru-RU" w:eastAsia="en-US"/>
                          </w:rPr>
                          <w:t xml:space="preserve"> </w:t>
                        </w:r>
                      </w:p>
                      <w:p w:rsidR="00AA24BB" w:rsidRPr="00C523A2" w:rsidRDefault="00AA24BB" w:rsidP="00EC69CA">
                        <w:pPr>
                          <w:framePr w:hSpace="180" w:wrap="around" w:vAnchor="text" w:hAnchor="margin" w:y="-203"/>
                          <w:shd w:val="clear" w:color="auto" w:fill="FFFFFF" w:themeFill="background1"/>
                          <w:suppressAutoHyphens w:val="0"/>
                          <w:spacing w:after="0" w:line="240" w:lineRule="auto"/>
                          <w:rPr>
                            <w:rFonts w:ascii="Times New Roman" w:hAnsi="Times New Roman"/>
                            <w:sz w:val="24"/>
                            <w:szCs w:val="24"/>
                            <w:lang w:eastAsia="en-US"/>
                          </w:rPr>
                        </w:pPr>
                        <w:r w:rsidRPr="00C523A2">
                          <w:rPr>
                            <w:rFonts w:ascii="Times New Roman" w:hAnsi="Times New Roman"/>
                            <w:sz w:val="24"/>
                            <w:szCs w:val="24"/>
                            <w:lang w:eastAsia="en-US"/>
                          </w:rPr>
                          <w:t xml:space="preserve">  </w:t>
                        </w:r>
                      </w:p>
                    </w:tc>
                  </w:tr>
                </w:tbl>
                <w:p w:rsidR="00AA24BB" w:rsidRPr="00C523A2" w:rsidRDefault="00AA24BB" w:rsidP="00EC69CA">
                  <w:pPr>
                    <w:framePr w:hSpace="180" w:wrap="around" w:vAnchor="text" w:hAnchor="margin" w:y="-203"/>
                    <w:shd w:val="clear" w:color="auto" w:fill="FFFFFF" w:themeFill="background1"/>
                    <w:spacing w:after="0" w:line="240" w:lineRule="auto"/>
                    <w:jc w:val="both"/>
                    <w:rPr>
                      <w:rFonts w:ascii="Times New Roman" w:eastAsia="Times New Roman" w:hAnsi="Times New Roman"/>
                      <w:sz w:val="24"/>
                      <w:szCs w:val="24"/>
                      <w:lang w:val="ru-RU"/>
                    </w:rPr>
                  </w:pPr>
                </w:p>
                <w:p w:rsidR="00AA24BB" w:rsidRDefault="00AA24BB" w:rsidP="00EC69CA">
                  <w:pPr>
                    <w:framePr w:hSpace="180" w:wrap="around" w:vAnchor="text" w:hAnchor="margin" w:y="-203"/>
                    <w:shd w:val="clear" w:color="auto" w:fill="FFFFFF" w:themeFill="background1"/>
                    <w:spacing w:after="0" w:line="240" w:lineRule="auto"/>
                    <w:jc w:val="both"/>
                    <w:rPr>
                      <w:rFonts w:ascii="Times New Roman" w:eastAsia="Times New Roman" w:hAnsi="Times New Roman"/>
                      <w:b/>
                      <w:color w:val="FF0000"/>
                      <w:sz w:val="24"/>
                      <w:szCs w:val="24"/>
                      <w:lang w:val="sr-Cyrl-CS"/>
                    </w:rPr>
                  </w:pPr>
                  <w:r w:rsidRPr="00C523A2">
                    <w:rPr>
                      <w:rFonts w:ascii="Times New Roman" w:eastAsia="Times New Roman" w:hAnsi="Times New Roman"/>
                      <w:b/>
                      <w:sz w:val="24"/>
                      <w:szCs w:val="24"/>
                      <w:lang w:val="ru-RU"/>
                    </w:rPr>
                    <w:t>Предлог мера и активности за унапређење квалитета стандарда 4</w:t>
                  </w:r>
                </w:p>
                <w:p w:rsidR="00AA24BB" w:rsidRPr="00BB5A81" w:rsidRDefault="00AA24BB" w:rsidP="00EC69CA">
                  <w:pPr>
                    <w:framePr w:hSpace="180" w:wrap="around" w:vAnchor="text" w:hAnchor="margin" w:y="-203"/>
                    <w:shd w:val="clear" w:color="auto" w:fill="FFFFFF" w:themeFill="background1"/>
                    <w:spacing w:after="0"/>
                    <w:ind w:left="582" w:hanging="141"/>
                    <w:jc w:val="both"/>
                    <w:rPr>
                      <w:rFonts w:ascii="Times New Roman" w:eastAsia="Times New Roman" w:hAnsi="Times New Roman"/>
                      <w:b/>
                      <w:sz w:val="24"/>
                      <w:szCs w:val="24"/>
                      <w:lang w:val="ru-RU"/>
                    </w:rPr>
                  </w:pPr>
                  <w:r w:rsidRPr="00BB5A81">
                    <w:rPr>
                      <w:rStyle w:val="fontstyle01"/>
                      <w:sz w:val="24"/>
                      <w:szCs w:val="24"/>
                    </w:rPr>
                    <w:t>- Да се  стави на разматрање ревидирање или укидање модула ( будући да већ оваква структура програма омогућава студентима прелазак са једног на други модул за шта постоји заинтересованост студената).</w:t>
                  </w:r>
                </w:p>
                <w:p w:rsidR="00AA24BB" w:rsidRPr="00C523A2" w:rsidRDefault="00AA24BB" w:rsidP="00EC69CA">
                  <w:pPr>
                    <w:framePr w:hSpace="180" w:wrap="around" w:vAnchor="text" w:hAnchor="margin" w:y="-203"/>
                    <w:shd w:val="clear" w:color="auto" w:fill="FFFFFF" w:themeFill="background1"/>
                    <w:tabs>
                      <w:tab w:val="left" w:pos="1080"/>
                    </w:tabs>
                    <w:suppressAutoHyphens w:val="0"/>
                    <w:spacing w:after="0"/>
                    <w:ind w:left="426" w:right="360"/>
                    <w:jc w:val="both"/>
                    <w:rPr>
                      <w:rFonts w:ascii="Times New Roman" w:eastAsia="Arial" w:hAnsi="Times New Roman"/>
                      <w:sz w:val="24"/>
                      <w:szCs w:val="24"/>
                      <w:lang w:val="ru-RU" w:eastAsia="en-US"/>
                    </w:rPr>
                  </w:pPr>
                  <w:r w:rsidRPr="00C523A2">
                    <w:rPr>
                      <w:rFonts w:ascii="Times New Roman" w:eastAsia="Times New Roman" w:hAnsi="Times New Roman"/>
                      <w:sz w:val="24"/>
                      <w:szCs w:val="24"/>
                      <w:lang w:val="ru-RU" w:eastAsia="en-US"/>
                    </w:rPr>
                    <w:t xml:space="preserve">-Висока школа може иницирати ефикасне семинаре у циљу подизања свести о значају црквено-уметничког наслеђа и његовог очувања, као и значају савремене црквене уметности и њиховом месту у савременој српској култури и шире. </w:t>
                  </w:r>
                </w:p>
                <w:p w:rsidR="00AA24BB" w:rsidRPr="00C523A2" w:rsidRDefault="00AA24BB" w:rsidP="00EC69CA">
                  <w:pPr>
                    <w:framePr w:hSpace="180" w:wrap="around" w:vAnchor="text" w:hAnchor="margin" w:y="-203"/>
                    <w:shd w:val="clear" w:color="auto" w:fill="FFFFFF" w:themeFill="background1"/>
                    <w:tabs>
                      <w:tab w:val="left" w:pos="1080"/>
                    </w:tabs>
                    <w:suppressAutoHyphens w:val="0"/>
                    <w:spacing w:after="0"/>
                    <w:ind w:left="426" w:right="360"/>
                    <w:jc w:val="both"/>
                    <w:rPr>
                      <w:rFonts w:ascii="Times New Roman" w:eastAsia="Arial" w:hAnsi="Times New Roman"/>
                      <w:sz w:val="24"/>
                      <w:szCs w:val="24"/>
                      <w:lang w:val="ru-RU" w:eastAsia="en-US"/>
                    </w:rPr>
                  </w:pPr>
                  <w:r w:rsidRPr="00C523A2">
                    <w:rPr>
                      <w:rFonts w:ascii="Times New Roman" w:eastAsia="Times New Roman" w:hAnsi="Times New Roman"/>
                      <w:sz w:val="24"/>
                      <w:szCs w:val="24"/>
                      <w:lang w:val="ru-RU" w:eastAsia="en-US"/>
                    </w:rPr>
                    <w:t xml:space="preserve">-Висока школа треба да омогући шира теоријска знања и примену искуства у мерама заштите у односу на имовину оснивача и на нове, оригиналне живописе (уметничка дела). </w:t>
                  </w:r>
                </w:p>
                <w:p w:rsidR="00AA24BB" w:rsidRPr="00C523A2" w:rsidRDefault="00AA24BB" w:rsidP="00EC69CA">
                  <w:pPr>
                    <w:framePr w:hSpace="180" w:wrap="around" w:vAnchor="text" w:hAnchor="margin" w:y="-203"/>
                    <w:shd w:val="clear" w:color="auto" w:fill="FFFFFF" w:themeFill="background1"/>
                    <w:tabs>
                      <w:tab w:val="left" w:pos="1080"/>
                    </w:tabs>
                    <w:suppressAutoHyphens w:val="0"/>
                    <w:spacing w:after="0"/>
                    <w:ind w:left="426" w:right="360"/>
                    <w:jc w:val="both"/>
                    <w:rPr>
                      <w:rFonts w:ascii="Times New Roman" w:eastAsia="Arial" w:hAnsi="Times New Roman"/>
                      <w:sz w:val="24"/>
                      <w:szCs w:val="24"/>
                      <w:lang w:val="ru-RU" w:eastAsia="en-US"/>
                    </w:rPr>
                  </w:pPr>
                  <w:r w:rsidRPr="00C523A2">
                    <w:rPr>
                      <w:rFonts w:ascii="Times New Roman" w:eastAsia="Times New Roman" w:hAnsi="Times New Roman"/>
                      <w:sz w:val="24"/>
                      <w:szCs w:val="24"/>
                      <w:lang w:val="ru-RU" w:eastAsia="en-US"/>
                    </w:rPr>
                    <w:t>- Изналажење начина за финансијску подршку друштва или појединаца, како би делатност Високе школе, на очувању, презентовању и стварању црквене уметности била представљена широј јавности</w:t>
                  </w:r>
                  <w:r>
                    <w:rPr>
                      <w:rFonts w:ascii="Times New Roman" w:eastAsia="Times New Roman" w:hAnsi="Times New Roman"/>
                      <w:sz w:val="24"/>
                      <w:szCs w:val="24"/>
                      <w:lang w:val="ru-RU" w:eastAsia="en-US"/>
                    </w:rPr>
                    <w:t xml:space="preserve"> (кроз пројекте Владе Републике Србије)</w:t>
                  </w:r>
                  <w:r w:rsidRPr="00C523A2">
                    <w:rPr>
                      <w:rFonts w:ascii="Times New Roman" w:eastAsia="Times New Roman" w:hAnsi="Times New Roman"/>
                      <w:sz w:val="24"/>
                      <w:szCs w:val="24"/>
                      <w:lang w:val="ru-RU" w:eastAsia="en-US"/>
                    </w:rPr>
                    <w:t xml:space="preserve">. </w:t>
                  </w:r>
                </w:p>
                <w:p w:rsidR="00AA24BB" w:rsidRPr="00C523A2" w:rsidRDefault="00AA24BB" w:rsidP="00EC69CA">
                  <w:pPr>
                    <w:framePr w:hSpace="180" w:wrap="around" w:vAnchor="text" w:hAnchor="margin" w:y="-203"/>
                    <w:shd w:val="clear" w:color="auto" w:fill="FFFFFF" w:themeFill="background1"/>
                    <w:tabs>
                      <w:tab w:val="left" w:pos="1080"/>
                    </w:tabs>
                    <w:suppressAutoHyphens w:val="0"/>
                    <w:spacing w:after="0"/>
                    <w:ind w:left="426"/>
                    <w:jc w:val="both"/>
                    <w:rPr>
                      <w:rFonts w:ascii="Times New Roman" w:eastAsia="Arial" w:hAnsi="Times New Roman"/>
                      <w:sz w:val="24"/>
                      <w:szCs w:val="24"/>
                      <w:lang w:val="ru-RU" w:eastAsia="en-US"/>
                    </w:rPr>
                  </w:pPr>
                  <w:r w:rsidRPr="00C523A2">
                    <w:rPr>
                      <w:rFonts w:ascii="Times New Roman" w:eastAsia="Times New Roman" w:hAnsi="Times New Roman"/>
                      <w:sz w:val="24"/>
                      <w:szCs w:val="24"/>
                      <w:lang w:val="ru-RU" w:eastAsia="en-US"/>
                    </w:rPr>
                    <w:t>- Висока школа СПЦ за уметности и консервацију треба да увек представља</w:t>
                  </w:r>
                </w:p>
                <w:p w:rsidR="00AA24BB" w:rsidRPr="00C523A2" w:rsidRDefault="00AA24BB" w:rsidP="00EC69CA">
                  <w:pPr>
                    <w:framePr w:hSpace="180" w:wrap="around" w:vAnchor="text" w:hAnchor="margin" w:y="-203"/>
                    <w:shd w:val="clear" w:color="auto" w:fill="FFFFFF" w:themeFill="background1"/>
                    <w:tabs>
                      <w:tab w:val="left" w:pos="1080"/>
                    </w:tabs>
                    <w:suppressAutoHyphens w:val="0"/>
                    <w:spacing w:after="0"/>
                    <w:ind w:left="426" w:right="360"/>
                    <w:jc w:val="both"/>
                    <w:rPr>
                      <w:rFonts w:ascii="Times New Roman" w:eastAsia="Times New Roman" w:hAnsi="Times New Roman"/>
                      <w:sz w:val="24"/>
                      <w:szCs w:val="24"/>
                      <w:lang w:val="ru-RU" w:eastAsia="en-US"/>
                    </w:rPr>
                  </w:pPr>
                  <w:r w:rsidRPr="00C523A2">
                    <w:rPr>
                      <w:rFonts w:ascii="Times New Roman" w:eastAsia="Times New Roman" w:hAnsi="Times New Roman"/>
                      <w:sz w:val="24"/>
                      <w:szCs w:val="24"/>
                      <w:lang w:val="ru-RU" w:eastAsia="en-US"/>
                    </w:rPr>
                    <w:t>едукациони оквир за изучавање традиције и развијање креативног потенцијала тј. за уметничке и теоријске интерпретације у овој области.</w:t>
                  </w:r>
                </w:p>
                <w:p w:rsidR="00AA24BB" w:rsidRPr="002A7F54" w:rsidRDefault="00AA24BB" w:rsidP="00EC69CA">
                  <w:pPr>
                    <w:framePr w:hSpace="180" w:wrap="around" w:vAnchor="text" w:hAnchor="margin" w:y="-203"/>
                    <w:shd w:val="clear" w:color="auto" w:fill="FFFFFF" w:themeFill="background1"/>
                    <w:tabs>
                      <w:tab w:val="left" w:pos="1080"/>
                    </w:tabs>
                    <w:suppressAutoHyphens w:val="0"/>
                    <w:spacing w:after="0"/>
                    <w:ind w:left="426" w:right="360"/>
                    <w:jc w:val="both"/>
                    <w:rPr>
                      <w:rFonts w:ascii="Times New Roman" w:eastAsia="Times New Roman" w:hAnsi="Times New Roman"/>
                      <w:sz w:val="24"/>
                      <w:szCs w:val="24"/>
                      <w:lang w:val="ru-RU" w:eastAsia="en-US"/>
                    </w:rPr>
                  </w:pPr>
                </w:p>
              </w:tc>
            </w:tr>
          </w:tbl>
          <w:p w:rsidR="00183F4F" w:rsidRDefault="00183F4F" w:rsidP="00EC69CA">
            <w:pPr>
              <w:shd w:val="clear" w:color="auto" w:fill="FFFFFF" w:themeFill="background1"/>
              <w:spacing w:after="60" w:line="240" w:lineRule="auto"/>
              <w:rPr>
                <w:rFonts w:ascii="Times New Roman" w:eastAsia="Times New Roman" w:hAnsi="Times New Roman"/>
                <w:b/>
                <w:sz w:val="24"/>
                <w:szCs w:val="24"/>
                <w:lang w:val="ru-RU"/>
              </w:rPr>
            </w:pPr>
          </w:p>
          <w:p w:rsidR="00183F4F" w:rsidRDefault="00183F4F" w:rsidP="00EC69CA">
            <w:pPr>
              <w:shd w:val="clear" w:color="auto" w:fill="FFFFFF" w:themeFill="background1"/>
              <w:spacing w:after="60" w:line="240" w:lineRule="auto"/>
              <w:rPr>
                <w:rFonts w:ascii="Times New Roman" w:eastAsia="Times New Roman" w:hAnsi="Times New Roman"/>
                <w:b/>
                <w:sz w:val="24"/>
                <w:szCs w:val="24"/>
                <w:lang w:val="ru-RU"/>
              </w:rPr>
            </w:pPr>
          </w:p>
          <w:p w:rsidR="00183F4F" w:rsidRPr="009A1FF0" w:rsidRDefault="00183F4F" w:rsidP="00EC69CA">
            <w:pPr>
              <w:shd w:val="clear" w:color="auto" w:fill="FFFFFF" w:themeFill="background1"/>
              <w:spacing w:after="60" w:line="240" w:lineRule="auto"/>
              <w:rPr>
                <w:rFonts w:ascii="Times New Roman" w:eastAsia="Times New Roman" w:hAnsi="Times New Roman"/>
                <w:b/>
                <w:sz w:val="24"/>
                <w:szCs w:val="24"/>
                <w:lang w:val="ru-RU"/>
              </w:rPr>
            </w:pPr>
          </w:p>
        </w:tc>
      </w:tr>
      <w:tr w:rsidR="00354421" w:rsidTr="00AA24BB">
        <w:tc>
          <w:tcPr>
            <w:tcW w:w="9889" w:type="dxa"/>
            <w:tcBorders>
              <w:top w:val="single" w:sz="12" w:space="0" w:color="000000"/>
              <w:left w:val="single" w:sz="12" w:space="0" w:color="000000"/>
              <w:bottom w:val="single" w:sz="12" w:space="0" w:color="000000"/>
              <w:right w:val="single" w:sz="12" w:space="0" w:color="000000"/>
            </w:tcBorders>
            <w:shd w:val="clear" w:color="auto" w:fill="F2F2F2"/>
          </w:tcPr>
          <w:p w:rsidR="00354421" w:rsidRDefault="00354421" w:rsidP="00EC69CA">
            <w:pPr>
              <w:shd w:val="clear" w:color="auto" w:fill="FFFFFF" w:themeFill="background1"/>
              <w:spacing w:after="0"/>
              <w:ind w:right="195"/>
              <w:jc w:val="both"/>
              <w:rPr>
                <w:rFonts w:ascii="Times New Roman" w:eastAsia="Times New Roman" w:hAnsi="Times New Roman"/>
                <w:b/>
                <w:lang w:val="ru-RU"/>
              </w:rPr>
            </w:pPr>
          </w:p>
          <w:p w:rsidR="00354421" w:rsidRPr="00586026" w:rsidRDefault="00354421" w:rsidP="00EC69CA">
            <w:pPr>
              <w:shd w:val="clear" w:color="auto" w:fill="FFFFFF" w:themeFill="background1"/>
              <w:spacing w:after="0"/>
              <w:ind w:left="157" w:right="195"/>
              <w:jc w:val="both"/>
              <w:rPr>
                <w:sz w:val="24"/>
                <w:szCs w:val="24"/>
              </w:rPr>
            </w:pPr>
            <w:r w:rsidRPr="007E4212">
              <w:rPr>
                <w:rFonts w:ascii="Times New Roman" w:eastAsia="Times New Roman" w:hAnsi="Times New Roman"/>
                <w:b/>
                <w:lang w:val="ru-RU"/>
              </w:rPr>
              <w:t>П</w:t>
            </w:r>
            <w:r w:rsidRPr="00586026">
              <w:rPr>
                <w:rFonts w:ascii="Times New Roman" w:eastAsia="Times New Roman" w:hAnsi="Times New Roman"/>
                <w:b/>
                <w:sz w:val="24"/>
                <w:szCs w:val="24"/>
                <w:lang w:val="ru-RU"/>
              </w:rPr>
              <w:t>оказатељи и прилози за стандард  4</w:t>
            </w:r>
            <w:r w:rsidRPr="00586026">
              <w:rPr>
                <w:rFonts w:ascii="Times New Roman" w:eastAsia="Times New Roman" w:hAnsi="Times New Roman"/>
                <w:b/>
                <w:sz w:val="24"/>
                <w:szCs w:val="24"/>
                <w:lang w:val="sr-Cyrl-CS"/>
              </w:rPr>
              <w:t>:</w:t>
            </w:r>
          </w:p>
          <w:p w:rsidR="00354421" w:rsidRPr="00586026" w:rsidRDefault="00EA6CAC" w:rsidP="00EC69CA">
            <w:pPr>
              <w:shd w:val="clear" w:color="auto" w:fill="FFFFFF" w:themeFill="background1"/>
              <w:spacing w:after="0"/>
              <w:ind w:left="157" w:right="195"/>
              <w:jc w:val="both"/>
              <w:rPr>
                <w:sz w:val="24"/>
                <w:szCs w:val="24"/>
              </w:rPr>
            </w:pPr>
            <w:hyperlink r:id="rId7" w:history="1">
              <w:r w:rsidR="00354421" w:rsidRPr="00D50DBA">
                <w:rPr>
                  <w:rStyle w:val="Hyperlink"/>
                  <w:rFonts w:eastAsia="Times New Roman"/>
                  <w:b/>
                  <w:sz w:val="24"/>
                  <w:szCs w:val="24"/>
                  <w:lang w:val="ru-RU"/>
                </w:rPr>
                <w:t>Табела 4.1</w:t>
              </w:r>
              <w:r w:rsidR="00354421" w:rsidRPr="00D50DBA">
                <w:rPr>
                  <w:rStyle w:val="Hyperlink"/>
                  <w:rFonts w:eastAsia="Times New Roman"/>
                  <w:sz w:val="24"/>
                  <w:szCs w:val="24"/>
                  <w:lang w:val="ru-RU"/>
                </w:rPr>
                <w:t>.</w:t>
              </w:r>
            </w:hyperlink>
            <w:r w:rsidR="00354421" w:rsidRPr="00115F86">
              <w:rPr>
                <w:rFonts w:ascii="Times New Roman" w:eastAsia="Times New Roman" w:hAnsi="Times New Roman"/>
                <w:sz w:val="24"/>
                <w:szCs w:val="24"/>
                <w:lang w:val="ru-RU"/>
              </w:rPr>
              <w:t xml:space="preserve"> Листа  свих студијских  програма  који  су  акредитовани  на  високошколској установи </w:t>
            </w:r>
            <w:r w:rsidR="00354421" w:rsidRPr="00586026">
              <w:rPr>
                <w:rFonts w:ascii="Times New Roman" w:eastAsia="Times New Roman" w:hAnsi="Times New Roman"/>
                <w:sz w:val="24"/>
                <w:szCs w:val="24"/>
              </w:rPr>
              <w:t xml:space="preserve"> од 2011. године </w:t>
            </w:r>
            <w:r w:rsidR="00354421" w:rsidRPr="00115F86">
              <w:rPr>
                <w:rFonts w:ascii="Times New Roman" w:eastAsia="Times New Roman" w:hAnsi="Times New Roman"/>
                <w:sz w:val="24"/>
                <w:szCs w:val="24"/>
                <w:lang w:val="ru-RU"/>
              </w:rPr>
              <w:t>са укупним бројем уписаних студената на свим годинама студија у текућој и претходне 2 школске године</w:t>
            </w:r>
          </w:p>
          <w:p w:rsidR="00354421" w:rsidRPr="00586026" w:rsidRDefault="00EA6CAC" w:rsidP="00EC69CA">
            <w:pPr>
              <w:shd w:val="clear" w:color="auto" w:fill="FFFFFF" w:themeFill="background1"/>
              <w:spacing w:after="0"/>
              <w:ind w:left="157" w:right="195"/>
              <w:jc w:val="both"/>
              <w:rPr>
                <w:sz w:val="24"/>
                <w:szCs w:val="24"/>
              </w:rPr>
            </w:pPr>
            <w:hyperlink r:id="rId8" w:history="1">
              <w:r w:rsidR="00354421" w:rsidRPr="00D50DBA">
                <w:rPr>
                  <w:rStyle w:val="Hyperlink"/>
                  <w:rFonts w:eastAsia="Times New Roman"/>
                  <w:b/>
                  <w:sz w:val="24"/>
                  <w:szCs w:val="24"/>
                  <w:lang w:val="ru-RU"/>
                </w:rPr>
                <w:t>Табела 4.2.</w:t>
              </w:r>
            </w:hyperlink>
            <w:r w:rsidR="00354421" w:rsidRPr="00586026">
              <w:rPr>
                <w:rFonts w:ascii="Times New Roman" w:eastAsia="Times New Roman" w:hAnsi="Times New Roman"/>
                <w:sz w:val="24"/>
                <w:szCs w:val="24"/>
              </w:rPr>
              <w:t xml:space="preserve"> </w:t>
            </w:r>
            <w:r w:rsidR="00354421" w:rsidRPr="00115F86">
              <w:rPr>
                <w:rFonts w:ascii="Times New Roman" w:eastAsia="Times New Roman" w:hAnsi="Times New Roman"/>
                <w:sz w:val="24"/>
                <w:szCs w:val="24"/>
                <w:lang w:val="ru-RU"/>
              </w:rPr>
              <w:t xml:space="preserve">Број и проценат  дипломираних  студената (у  односу  на  број  уписаних)  у претходне 3 школске године у  оквиру  акредитованих  студијских програма. </w:t>
            </w:r>
          </w:p>
          <w:p w:rsidR="00354421" w:rsidRPr="00586026" w:rsidRDefault="00EA6CAC" w:rsidP="00EC69CA">
            <w:pPr>
              <w:shd w:val="clear" w:color="auto" w:fill="FFFFFF" w:themeFill="background1"/>
              <w:spacing w:after="0"/>
              <w:ind w:left="157" w:right="195"/>
              <w:jc w:val="both"/>
              <w:rPr>
                <w:sz w:val="24"/>
                <w:szCs w:val="24"/>
              </w:rPr>
            </w:pPr>
            <w:hyperlink r:id="rId9" w:history="1">
              <w:r w:rsidR="00354421" w:rsidRPr="00D50DBA">
                <w:rPr>
                  <w:rStyle w:val="Hyperlink"/>
                  <w:rFonts w:eastAsia="Times New Roman"/>
                  <w:b/>
                  <w:sz w:val="24"/>
                  <w:szCs w:val="24"/>
                  <w:lang w:val="ru-RU"/>
                </w:rPr>
                <w:t>Табела 4.3.</w:t>
              </w:r>
            </w:hyperlink>
            <w:r w:rsidR="00354421" w:rsidRPr="00115F86">
              <w:rPr>
                <w:rFonts w:ascii="Times New Roman" w:eastAsia="Times New Roman" w:hAnsi="Times New Roman"/>
                <w:sz w:val="24"/>
                <w:szCs w:val="24"/>
                <w:lang w:val="ru-RU"/>
              </w:rPr>
              <w:t xml:space="preserve"> Просечно трајање студија у претходне 3 школске године. </w:t>
            </w:r>
          </w:p>
          <w:p w:rsidR="00354421" w:rsidRPr="00586026" w:rsidRDefault="00EA6CAC" w:rsidP="00EC69CA">
            <w:pPr>
              <w:shd w:val="clear" w:color="auto" w:fill="FFFFFF" w:themeFill="background1"/>
              <w:spacing w:after="0"/>
              <w:ind w:left="157" w:right="195"/>
              <w:jc w:val="both"/>
              <w:rPr>
                <w:sz w:val="24"/>
                <w:szCs w:val="24"/>
              </w:rPr>
            </w:pPr>
            <w:hyperlink r:id="rId10" w:history="1">
              <w:r w:rsidR="00354421" w:rsidRPr="00D50DBA">
                <w:rPr>
                  <w:rStyle w:val="Hyperlink"/>
                  <w:rFonts w:eastAsia="Times New Roman"/>
                  <w:b/>
                  <w:sz w:val="24"/>
                  <w:szCs w:val="24"/>
                  <w:lang w:val="ru-RU"/>
                </w:rPr>
                <w:t>Прилог 4.</w:t>
              </w:r>
              <w:r w:rsidR="00354421" w:rsidRPr="00D50DBA">
                <w:rPr>
                  <w:rStyle w:val="Hyperlink"/>
                  <w:rFonts w:eastAsia="Times New Roman"/>
                  <w:b/>
                  <w:sz w:val="24"/>
                  <w:szCs w:val="24"/>
                  <w:lang w:val="sr-Cyrl-CS"/>
                </w:rPr>
                <w:t>1</w:t>
              </w:r>
              <w:r w:rsidR="00354421" w:rsidRPr="00D50DBA">
                <w:rPr>
                  <w:rStyle w:val="Hyperlink"/>
                  <w:rFonts w:eastAsia="Times New Roman"/>
                  <w:b/>
                  <w:sz w:val="24"/>
                  <w:szCs w:val="24"/>
                  <w:lang w:val="ru-RU"/>
                </w:rPr>
                <w:t>.</w:t>
              </w:r>
            </w:hyperlink>
            <w:r w:rsidR="00354421" w:rsidRPr="00115F86">
              <w:rPr>
                <w:rFonts w:ascii="Times New Roman" w:eastAsia="Times New Roman" w:hAnsi="Times New Roman"/>
                <w:sz w:val="24"/>
                <w:szCs w:val="24"/>
                <w:lang w:val="ru-RU"/>
              </w:rPr>
              <w:t xml:space="preserve"> Анализа резултата анкета о мишљењу дипломираних студената о квалитету</w:t>
            </w:r>
            <w:r w:rsidR="00354421" w:rsidRPr="00586026">
              <w:rPr>
                <w:rFonts w:ascii="Times New Roman" w:eastAsia="Times New Roman" w:hAnsi="Times New Roman"/>
                <w:sz w:val="24"/>
                <w:szCs w:val="24"/>
              </w:rPr>
              <w:t xml:space="preserve"> </w:t>
            </w:r>
            <w:r w:rsidR="00354421" w:rsidRPr="00115F86">
              <w:rPr>
                <w:rFonts w:ascii="Times New Roman" w:eastAsia="Times New Roman" w:hAnsi="Times New Roman"/>
                <w:sz w:val="24"/>
                <w:szCs w:val="24"/>
                <w:lang w:val="ru-RU"/>
              </w:rPr>
              <w:t xml:space="preserve">студијког програма и постигнутим исходима учења. </w:t>
            </w:r>
          </w:p>
          <w:p w:rsidR="00354421" w:rsidRDefault="00EA6CAC" w:rsidP="00EC69CA">
            <w:pPr>
              <w:shd w:val="clear" w:color="auto" w:fill="FFFFFF" w:themeFill="background1"/>
              <w:spacing w:after="0"/>
              <w:ind w:left="157" w:right="195"/>
              <w:jc w:val="both"/>
            </w:pPr>
            <w:hyperlink r:id="rId11" w:history="1">
              <w:r w:rsidR="00354421" w:rsidRPr="00D50DBA">
                <w:rPr>
                  <w:rStyle w:val="Hyperlink"/>
                  <w:rFonts w:eastAsia="Times New Roman"/>
                  <w:b/>
                  <w:sz w:val="24"/>
                  <w:szCs w:val="24"/>
                  <w:lang w:val="ru-RU"/>
                </w:rPr>
                <w:t>Прилог 4.</w:t>
              </w:r>
              <w:r w:rsidR="00354421" w:rsidRPr="00D50DBA">
                <w:rPr>
                  <w:rStyle w:val="Hyperlink"/>
                  <w:rFonts w:eastAsia="Times New Roman"/>
                  <w:b/>
                  <w:sz w:val="24"/>
                  <w:szCs w:val="24"/>
                </w:rPr>
                <w:t>2</w:t>
              </w:r>
              <w:r w:rsidR="00354421" w:rsidRPr="00D50DBA">
                <w:rPr>
                  <w:rStyle w:val="Hyperlink"/>
                  <w:rFonts w:eastAsia="Times New Roman"/>
                  <w:b/>
                  <w:sz w:val="24"/>
                  <w:szCs w:val="24"/>
                  <w:lang w:val="ru-RU"/>
                </w:rPr>
                <w:t>.</w:t>
              </w:r>
            </w:hyperlink>
            <w:r w:rsidR="00354421" w:rsidRPr="00115F86">
              <w:rPr>
                <w:rFonts w:ascii="Times New Roman" w:eastAsia="Times New Roman" w:hAnsi="Times New Roman"/>
                <w:sz w:val="24"/>
                <w:szCs w:val="24"/>
                <w:lang w:val="ru-RU"/>
              </w:rPr>
              <w:t xml:space="preserve"> Анализа резултата анкета о задовољству послодаваца стеченим квалификацијама дипломаца.</w:t>
            </w:r>
          </w:p>
        </w:tc>
      </w:tr>
    </w:tbl>
    <w:p w:rsidR="00586026" w:rsidRDefault="00586026" w:rsidP="00EC69CA">
      <w:pPr>
        <w:shd w:val="clear" w:color="auto" w:fill="FFFFFF" w:themeFill="background1"/>
        <w:rPr>
          <w:rFonts w:ascii="Times New Roman" w:hAnsi="Times New Roman"/>
          <w:color w:val="C00000"/>
          <w:sz w:val="24"/>
          <w:szCs w:val="24"/>
        </w:rPr>
      </w:pPr>
      <w:bookmarkStart w:id="9" w:name="%D1%814"/>
      <w:bookmarkEnd w:id="9"/>
    </w:p>
    <w:p w:rsidR="00183F4F" w:rsidRDefault="00183F4F" w:rsidP="00EC69CA">
      <w:pPr>
        <w:shd w:val="clear" w:color="auto" w:fill="FFFFFF" w:themeFill="background1"/>
        <w:rPr>
          <w:rFonts w:ascii="Times New Roman" w:hAnsi="Times New Roman"/>
          <w:color w:val="C00000"/>
          <w:sz w:val="24"/>
          <w:szCs w:val="24"/>
        </w:rPr>
      </w:pPr>
    </w:p>
    <w:p w:rsidR="00183F4F" w:rsidRPr="00183F4F" w:rsidRDefault="00183F4F" w:rsidP="00EC69CA">
      <w:pPr>
        <w:shd w:val="clear" w:color="auto" w:fill="FFFFFF" w:themeFill="background1"/>
        <w:rPr>
          <w:rFonts w:ascii="Times New Roman" w:hAnsi="Times New Roman"/>
          <w:color w:val="C00000"/>
          <w:sz w:val="24"/>
          <w:szCs w:val="24"/>
        </w:rPr>
      </w:pPr>
    </w:p>
    <w:tbl>
      <w:tblPr>
        <w:tblW w:w="10188" w:type="dxa"/>
        <w:tblInd w:w="-15" w:type="dxa"/>
        <w:tblLayout w:type="fixed"/>
        <w:tblLook w:val="0000"/>
      </w:tblPr>
      <w:tblGrid>
        <w:gridCol w:w="10188"/>
      </w:tblGrid>
      <w:tr w:rsidR="00586026" w:rsidRPr="00751780" w:rsidTr="00C755E2">
        <w:tc>
          <w:tcPr>
            <w:tcW w:w="10188" w:type="dxa"/>
            <w:tcBorders>
              <w:top w:val="single" w:sz="12" w:space="0" w:color="000000"/>
              <w:left w:val="single" w:sz="12" w:space="0" w:color="000000"/>
              <w:bottom w:val="single" w:sz="12" w:space="0" w:color="000000"/>
              <w:right w:val="single" w:sz="12" w:space="0" w:color="000000"/>
            </w:tcBorders>
            <w:shd w:val="clear" w:color="auto" w:fill="auto"/>
          </w:tcPr>
          <w:p w:rsidR="00586026" w:rsidRPr="00C755E2" w:rsidRDefault="00586026" w:rsidP="00EC69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jc w:val="both"/>
              <w:rPr>
                <w:rFonts w:ascii="Times New Roman" w:hAnsi="Times New Roman"/>
                <w:b/>
                <w:sz w:val="24"/>
                <w:szCs w:val="24"/>
              </w:rPr>
            </w:pPr>
            <w:bookmarkStart w:id="10" w:name="s5"/>
            <w:r w:rsidRPr="00553460">
              <w:rPr>
                <w:rFonts w:ascii="Times New Roman" w:hAnsi="Times New Roman"/>
                <w:b/>
                <w:sz w:val="24"/>
                <w:szCs w:val="24"/>
              </w:rPr>
              <w:lastRenderedPageBreak/>
              <w:t>Стандард 5</w:t>
            </w:r>
            <w:bookmarkEnd w:id="10"/>
            <w:r w:rsidRPr="00553460">
              <w:rPr>
                <w:rFonts w:ascii="Times New Roman" w:hAnsi="Times New Roman"/>
                <w:b/>
                <w:sz w:val="24"/>
                <w:szCs w:val="24"/>
              </w:rPr>
              <w:t>.  Квалитет наставног процеса</w:t>
            </w:r>
          </w:p>
        </w:tc>
      </w:tr>
      <w:tr w:rsidR="00586026" w:rsidRPr="00F45ACE" w:rsidTr="00C755E2">
        <w:tc>
          <w:tcPr>
            <w:tcW w:w="10188" w:type="dxa"/>
            <w:tcBorders>
              <w:top w:val="single" w:sz="12" w:space="0" w:color="000000"/>
              <w:left w:val="single" w:sz="12" w:space="0" w:color="000000"/>
              <w:bottom w:val="single" w:sz="12" w:space="0" w:color="000000"/>
              <w:right w:val="single" w:sz="12" w:space="0" w:color="000000"/>
            </w:tcBorders>
            <w:shd w:val="clear" w:color="auto" w:fill="auto"/>
          </w:tcPr>
          <w:tbl>
            <w:tblPr>
              <w:tblW w:w="9904" w:type="dxa"/>
              <w:tblLayout w:type="fixed"/>
              <w:tblLook w:val="0000"/>
            </w:tblPr>
            <w:tblGrid>
              <w:gridCol w:w="9904"/>
            </w:tblGrid>
            <w:tr w:rsidR="00C755E2" w:rsidRPr="00751780" w:rsidTr="00071614">
              <w:tc>
                <w:tcPr>
                  <w:tcW w:w="9904" w:type="dxa"/>
                  <w:tcBorders>
                    <w:top w:val="single" w:sz="12" w:space="0" w:color="000000"/>
                    <w:left w:val="single" w:sz="12" w:space="0" w:color="000000"/>
                    <w:bottom w:val="single" w:sz="12" w:space="0" w:color="000000"/>
                    <w:right w:val="single" w:sz="12" w:space="0" w:color="000000"/>
                  </w:tcBorders>
                  <w:shd w:val="clear" w:color="auto" w:fill="auto"/>
                </w:tcPr>
                <w:p w:rsidR="00C755E2" w:rsidRPr="00751780" w:rsidRDefault="00C755E2" w:rsidP="00EC69CA">
                  <w:pPr>
                    <w:shd w:val="clear" w:color="auto" w:fill="FFFFFF" w:themeFill="background1"/>
                    <w:jc w:val="both"/>
                    <w:rPr>
                      <w:rFonts w:ascii="Times New Roman" w:hAnsi="Times New Roman"/>
                      <w:sz w:val="24"/>
                      <w:szCs w:val="24"/>
                    </w:rPr>
                  </w:pPr>
                </w:p>
                <w:p w:rsidR="00C755E2" w:rsidRPr="00751780" w:rsidRDefault="00C755E2" w:rsidP="00EC69CA">
                  <w:pPr>
                    <w:shd w:val="clear" w:color="auto" w:fill="FFFFFF" w:themeFill="background1"/>
                    <w:jc w:val="both"/>
                    <w:rPr>
                      <w:rFonts w:ascii="Times New Roman" w:hAnsi="Times New Roman"/>
                      <w:sz w:val="24"/>
                      <w:szCs w:val="24"/>
                      <w:lang w:val="sr-Cyrl-CS"/>
                    </w:rPr>
                  </w:pPr>
                  <w:r w:rsidRPr="00751780">
                    <w:rPr>
                      <w:rFonts w:ascii="Times New Roman" w:hAnsi="Times New Roman"/>
                      <w:sz w:val="24"/>
                      <w:szCs w:val="24"/>
                      <w:lang w:val="sr-Cyrl-CS"/>
                    </w:rPr>
                    <w:t xml:space="preserve">5.1   </w:t>
                  </w:r>
                  <w:r w:rsidRPr="00751780">
                    <w:rPr>
                      <w:rFonts w:ascii="Times New Roman" w:hAnsi="Times New Roman"/>
                      <w:sz w:val="24"/>
                      <w:szCs w:val="24"/>
                      <w:lang w:val="ru-RU" w:eastAsia="en-US"/>
                    </w:rPr>
                    <w:t>Обезбеђење квалитета наставног процеса</w:t>
                  </w:r>
                  <w:r>
                    <w:rPr>
                      <w:rFonts w:ascii="Times New Roman" w:hAnsi="Times New Roman"/>
                      <w:sz w:val="24"/>
                      <w:szCs w:val="24"/>
                      <w:lang w:val="ru-RU" w:eastAsia="en-US"/>
                    </w:rPr>
                    <w:t xml:space="preserve"> студијског програма Обнова и чување ОАС </w:t>
                  </w:r>
                  <w:r w:rsidRPr="00751780">
                    <w:rPr>
                      <w:rFonts w:ascii="Times New Roman" w:hAnsi="Times New Roman"/>
                      <w:sz w:val="24"/>
                      <w:szCs w:val="24"/>
                      <w:lang w:val="ru-RU" w:eastAsia="en-US"/>
                    </w:rPr>
                    <w:t xml:space="preserve"> је од примарног значаја за Високу школу. У њега су укључени сви органи на челу са директо</w:t>
                  </w:r>
                  <w:r>
                    <w:rPr>
                      <w:rFonts w:ascii="Times New Roman" w:hAnsi="Times New Roman"/>
                      <w:sz w:val="24"/>
                      <w:szCs w:val="24"/>
                      <w:lang w:val="ru-RU" w:eastAsia="en-US"/>
                    </w:rPr>
                    <w:t>ром, продекан за наставу, шеф</w:t>
                  </w:r>
                  <w:r w:rsidRPr="00751780">
                    <w:rPr>
                      <w:rFonts w:ascii="Times New Roman" w:hAnsi="Times New Roman"/>
                      <w:sz w:val="24"/>
                      <w:szCs w:val="24"/>
                      <w:lang w:val="ru-RU" w:eastAsia="en-US"/>
                    </w:rPr>
                    <w:t xml:space="preserve"> одсека, предметни наставници, асистенти, предавачи и сарадници, затим комисија за унапређење и обезбеђивање квалитета, ненаставно особље и представници студентског парламента. </w:t>
                  </w:r>
                  <w:r>
                    <w:rPr>
                      <w:rFonts w:ascii="Times New Roman" w:hAnsi="Times New Roman"/>
                      <w:sz w:val="24"/>
                      <w:szCs w:val="24"/>
                      <w:lang w:val="ru-RU" w:eastAsia="en-US"/>
                    </w:rPr>
                    <w:t>Шеф</w:t>
                  </w:r>
                  <w:r w:rsidRPr="00751780">
                    <w:rPr>
                      <w:rFonts w:ascii="Times New Roman" w:hAnsi="Times New Roman"/>
                      <w:sz w:val="24"/>
                      <w:szCs w:val="24"/>
                      <w:lang w:val="ru-RU" w:eastAsia="en-US"/>
                    </w:rPr>
                    <w:t xml:space="preserve"> одсека у сарадњи са студентском службом и директором</w:t>
                  </w:r>
                  <w:r>
                    <w:rPr>
                      <w:rFonts w:ascii="Times New Roman" w:hAnsi="Times New Roman"/>
                      <w:sz w:val="24"/>
                      <w:szCs w:val="24"/>
                      <w:lang w:val="ru-RU" w:eastAsia="en-US"/>
                    </w:rPr>
                    <w:t xml:space="preserve"> континуирано прати</w:t>
                  </w:r>
                  <w:r w:rsidRPr="00751780">
                    <w:rPr>
                      <w:rFonts w:ascii="Times New Roman" w:hAnsi="Times New Roman"/>
                      <w:sz w:val="24"/>
                      <w:szCs w:val="24"/>
                      <w:lang w:val="ru-RU" w:eastAsia="en-US"/>
                    </w:rPr>
                    <w:t xml:space="preserve"> да ли се настава редовно одвија и да ли се</w:t>
                  </w:r>
                  <w:r>
                    <w:rPr>
                      <w:rFonts w:ascii="Times New Roman" w:hAnsi="Times New Roman"/>
                      <w:sz w:val="24"/>
                      <w:szCs w:val="24"/>
                      <w:lang w:val="ru-RU" w:eastAsia="en-US"/>
                    </w:rPr>
                    <w:t xml:space="preserve"> наставни план студијског програма дословно спроводи</w:t>
                  </w:r>
                  <w:r w:rsidRPr="00751780">
                    <w:rPr>
                      <w:rFonts w:ascii="Times New Roman" w:hAnsi="Times New Roman"/>
                      <w:sz w:val="24"/>
                      <w:szCs w:val="24"/>
                      <w:lang w:val="ru-RU" w:eastAsia="en-US"/>
                    </w:rPr>
                    <w:t>. Путем анкета се утврђује квалитет односа наставнка и сарадника са студентима. Висока школа континуирано прикупља предлоге студената како о другим сегментима академског живота на Високој школи тако и о плану и спровођењу наставног процеса (анкете о вердновању наставе и студијских програма).</w:t>
                  </w:r>
                  <w:r>
                    <w:rPr>
                      <w:rFonts w:ascii="Times New Roman" w:hAnsi="Times New Roman"/>
                      <w:sz w:val="24"/>
                      <w:szCs w:val="24"/>
                      <w:lang w:val="ru-RU" w:eastAsia="en-US"/>
                    </w:rPr>
                    <w:t xml:space="preserve"> Биографије наставника и сарадника, детаљни подаци о студијском програму, п</w:t>
                  </w:r>
                  <w:r w:rsidRPr="00751780">
                    <w:rPr>
                      <w:rFonts w:ascii="Times New Roman" w:hAnsi="Times New Roman"/>
                      <w:sz w:val="24"/>
                      <w:szCs w:val="24"/>
                      <w:lang w:val="ru-RU" w:eastAsia="en-US"/>
                    </w:rPr>
                    <w:t>лан и распоред наставе</w:t>
                  </w:r>
                  <w:r>
                    <w:rPr>
                      <w:rFonts w:ascii="Times New Roman" w:hAnsi="Times New Roman"/>
                      <w:sz w:val="24"/>
                      <w:szCs w:val="24"/>
                      <w:lang w:val="ru-RU" w:eastAsia="en-US"/>
                    </w:rPr>
                    <w:t xml:space="preserve">, </w:t>
                  </w:r>
                  <w:r w:rsidRPr="00751780">
                    <w:rPr>
                      <w:rFonts w:ascii="Times New Roman" w:hAnsi="Times New Roman"/>
                      <w:sz w:val="24"/>
                      <w:szCs w:val="24"/>
                      <w:lang w:val="ru-RU"/>
                    </w:rPr>
                    <w:t>основни</w:t>
                  </w:r>
                  <w:r>
                    <w:rPr>
                      <w:rFonts w:ascii="Times New Roman" w:hAnsi="Times New Roman"/>
                      <w:sz w:val="24"/>
                      <w:szCs w:val="24"/>
                      <w:lang w:val="sr-Cyrl-CS"/>
                    </w:rPr>
                    <w:t xml:space="preserve"> подаци о предметима</w:t>
                  </w:r>
                  <w:r w:rsidRPr="00751780">
                    <w:rPr>
                      <w:rFonts w:ascii="Times New Roman" w:hAnsi="Times New Roman"/>
                      <w:sz w:val="24"/>
                      <w:szCs w:val="24"/>
                      <w:lang w:val="ru-RU" w:eastAsia="en-US"/>
                    </w:rPr>
                    <w:t>, доступни су студентима преко сајта Високе школе и огласне табле.</w:t>
                  </w:r>
                </w:p>
                <w:p w:rsidR="00C755E2" w:rsidRPr="00751780" w:rsidRDefault="00C755E2" w:rsidP="00EC69CA">
                  <w:pPr>
                    <w:shd w:val="clear" w:color="auto" w:fill="FFFFFF" w:themeFill="background1"/>
                    <w:jc w:val="both"/>
                    <w:rPr>
                      <w:rFonts w:ascii="Times New Roman" w:hAnsi="Times New Roman"/>
                      <w:sz w:val="24"/>
                      <w:szCs w:val="24"/>
                      <w:lang w:val="sr-Cyrl-CS"/>
                    </w:rPr>
                  </w:pPr>
                  <w:r w:rsidRPr="00751780">
                    <w:rPr>
                      <w:rFonts w:ascii="Times New Roman" w:hAnsi="Times New Roman"/>
                      <w:sz w:val="24"/>
                      <w:szCs w:val="24"/>
                      <w:lang w:val="sr-Cyrl-CS"/>
                    </w:rPr>
                    <w:t xml:space="preserve">5.2 </w:t>
                  </w:r>
                  <w:r>
                    <w:rPr>
                      <w:rFonts w:ascii="Times New Roman" w:hAnsi="Times New Roman"/>
                      <w:sz w:val="24"/>
                      <w:szCs w:val="24"/>
                      <w:lang w:val="sr-Cyrl-CS"/>
                    </w:rPr>
                    <w:t xml:space="preserve"> </w:t>
                  </w:r>
                  <w:r w:rsidRPr="00751780">
                    <w:rPr>
                      <w:rFonts w:ascii="Times New Roman" w:hAnsi="Times New Roman"/>
                      <w:sz w:val="24"/>
                      <w:szCs w:val="24"/>
                      <w:lang w:val="ru-RU" w:eastAsia="en-US"/>
                    </w:rPr>
                    <w:t xml:space="preserve">Вредност наставног процеса Високе школе сагледава се и кроз наставу која се изводи у мањим групама (теоријски и практични предмети). Овакав вид индивидуалне наставе, омогућава интерактивну наставу која подтиче на размишљање и разговор, боље упознавање креатиних могућности студената и њихово праћење и усавршавање.  </w:t>
                  </w:r>
                </w:p>
                <w:p w:rsidR="00C755E2" w:rsidRDefault="00C755E2" w:rsidP="00EC69CA">
                  <w:pPr>
                    <w:shd w:val="clear" w:color="auto" w:fill="FFFFFF" w:themeFill="background1"/>
                    <w:jc w:val="both"/>
                    <w:rPr>
                      <w:rFonts w:ascii="Times New Roman" w:hAnsi="Times New Roman"/>
                      <w:sz w:val="24"/>
                      <w:szCs w:val="24"/>
                      <w:lang w:val="ru-RU" w:eastAsia="en-US"/>
                    </w:rPr>
                  </w:pPr>
                  <w:r w:rsidRPr="00751780">
                    <w:rPr>
                      <w:rFonts w:ascii="Times New Roman" w:hAnsi="Times New Roman"/>
                      <w:sz w:val="24"/>
                      <w:szCs w:val="24"/>
                      <w:lang w:val="ru-RU" w:eastAsia="en-US"/>
                    </w:rPr>
                    <w:t>Предметом са којим се студенти срећу на првој години студија</w:t>
                  </w:r>
                  <w:r w:rsidRPr="00751780">
                    <w:rPr>
                      <w:rFonts w:ascii="Times New Roman" w:hAnsi="Times New Roman"/>
                      <w:i/>
                      <w:sz w:val="24"/>
                      <w:szCs w:val="24"/>
                      <w:lang w:val="ru-RU" w:eastAsia="en-US"/>
                    </w:rPr>
                    <w:t xml:space="preserve"> Основи теоријско – уметничке методологије</w:t>
                  </w:r>
                  <w:r w:rsidRPr="00751780">
                    <w:rPr>
                      <w:rFonts w:ascii="Times New Roman" w:hAnsi="Times New Roman"/>
                      <w:sz w:val="24"/>
                      <w:szCs w:val="24"/>
                      <w:lang w:val="ru-RU" w:eastAsia="en-US"/>
                    </w:rPr>
                    <w:t xml:space="preserve"> добијају јасан увид у структуру наставног процеса на свим студијским програмима. Искуство  је указало да студенти са потпунијим увидом у студијски програм и наставни процес, знатно лакше савладавају како појединачне предмете тако и са мање напора уочавају њихову повезаност у оквиру курикулума студијског програма.</w:t>
                  </w:r>
                </w:p>
                <w:p w:rsidR="00C755E2" w:rsidRPr="002B74E7" w:rsidRDefault="00C755E2" w:rsidP="00EC69CA">
                  <w:pPr>
                    <w:shd w:val="clear" w:color="auto" w:fill="FFFFFF" w:themeFill="background1"/>
                    <w:jc w:val="both"/>
                    <w:rPr>
                      <w:rFonts w:ascii="Times New Roman" w:eastAsia="Times New Roman" w:hAnsi="Times New Roman"/>
                      <w:sz w:val="24"/>
                      <w:szCs w:val="24"/>
                      <w:lang w:val="ru-RU" w:eastAsia="en-US"/>
                    </w:rPr>
                  </w:pPr>
                  <w:r>
                    <w:rPr>
                      <w:rFonts w:ascii="Times New Roman" w:eastAsia="Times New Roman" w:hAnsi="Times New Roman"/>
                      <w:sz w:val="24"/>
                      <w:szCs w:val="24"/>
                      <w:lang w:val="ru-RU" w:eastAsia="en-US"/>
                    </w:rPr>
                    <w:t xml:space="preserve">Квалитет наставног процеса на студијском програму Обнова и чување се огледа у томе што се изузетно велика </w:t>
                  </w:r>
                  <w:r w:rsidRPr="001D2B90">
                    <w:rPr>
                      <w:rFonts w:ascii="Times New Roman" w:eastAsia="Times New Roman" w:hAnsi="Times New Roman"/>
                      <w:sz w:val="24"/>
                      <w:szCs w:val="24"/>
                      <w:lang w:val="ru-RU" w:eastAsia="en-US"/>
                    </w:rPr>
                    <w:t xml:space="preserve">пажња посвећује конзерваторским испитивањима, при чему овај студијски програм пролази кроз стална унапређења. На првом месту то подразумева благовремену набавку савремене опреме потребне за основна конзерваторска испитивања, а која је непосредно ушла у наставни процес. </w:t>
                  </w:r>
                  <w:r w:rsidRPr="00ED4D6A">
                    <w:rPr>
                      <w:rFonts w:ascii="Times New Roman" w:eastAsia="Times New Roman" w:hAnsi="Times New Roman"/>
                      <w:sz w:val="24"/>
                      <w:szCs w:val="24"/>
                      <w:lang w:val="ru-RU" w:eastAsia="en-US"/>
                    </w:rPr>
                    <w:t>Колеге научни срадници (</w:t>
                  </w:r>
                  <w:r w:rsidRPr="001D2B90">
                    <w:rPr>
                      <w:rFonts w:ascii="Times New Roman" w:eastAsia="Times New Roman" w:hAnsi="Times New Roman"/>
                      <w:sz w:val="24"/>
                      <w:szCs w:val="24"/>
                      <w:lang w:eastAsia="en-US"/>
                    </w:rPr>
                    <w:t xml:space="preserve">др Горан Станишић, проф. др Радмила Јанчић Хајнерман, </w:t>
                  </w:r>
                  <w:r w:rsidRPr="001D2B90">
                    <w:rPr>
                      <w:rFonts w:ascii="Times New Roman" w:eastAsia="Times New Roman" w:hAnsi="Times New Roman"/>
                      <w:sz w:val="24"/>
                      <w:szCs w:val="24"/>
                      <w:lang w:val="ru-RU" w:eastAsia="en-US"/>
                    </w:rPr>
                    <w:t>др Драган Марковић) који се баве најсавременијим методама конзерваторских испитивања (за која су потребни лабораторијски услови) ангажовани су да своја искуства пренесу студентима. Сарадња са најбољим стручњацима запосленима у Конзерваторским институтима, Заводима за заштиту споменика културе, Галеријама и Музејима, омогућава увид у савремене токове конзерваторско-рестаураторске струке.</w:t>
                  </w:r>
                  <w:r>
                    <w:rPr>
                      <w:rFonts w:ascii="Times New Roman" w:eastAsia="Times New Roman" w:hAnsi="Times New Roman"/>
                      <w:sz w:val="24"/>
                      <w:szCs w:val="24"/>
                      <w:lang w:val="ru-RU" w:eastAsia="en-US"/>
                    </w:rPr>
                    <w:t xml:space="preserve"> </w:t>
                  </w:r>
                  <w:r w:rsidRPr="001D2B90">
                    <w:rPr>
                      <w:rFonts w:ascii="Times New Roman" w:eastAsia="Times New Roman" w:hAnsi="Times New Roman"/>
                      <w:sz w:val="24"/>
                      <w:szCs w:val="24"/>
                      <w:lang w:val="ru-RU" w:eastAsia="en-US"/>
                    </w:rPr>
                    <w:t xml:space="preserve">Унапређењем рада и наставног процеса у области конзерваторске дијагностике подиже се свест о значају дијагностиковања затеченог стања артефакта. Наставу конзервације и рестаурације од самог почетка прати савремена литература из области, при чему основу чини </w:t>
                  </w:r>
                  <w:r w:rsidRPr="001D2B90">
                    <w:rPr>
                      <w:rFonts w:ascii="Times New Roman" w:eastAsia="Times New Roman" w:hAnsi="Times New Roman"/>
                      <w:sz w:val="24"/>
                      <w:szCs w:val="24"/>
                      <w:lang w:val="ru-RU" w:eastAsia="en-US"/>
                    </w:rPr>
                    <w:lastRenderedPageBreak/>
                    <w:t xml:space="preserve">теоријска подлога садржана у делу Чезареа Брандија </w:t>
                  </w:r>
                  <w:r w:rsidRPr="001D2B90">
                    <w:rPr>
                      <w:rFonts w:ascii="Times New Roman" w:eastAsia="Arial" w:hAnsi="Times New Roman"/>
                      <w:i/>
                      <w:color w:val="252525"/>
                      <w:sz w:val="24"/>
                      <w:szCs w:val="24"/>
                      <w:lang w:val="ru-RU" w:eastAsia="en-US"/>
                    </w:rPr>
                    <w:t xml:space="preserve">( </w:t>
                  </w:r>
                  <w:r w:rsidRPr="001D2B90">
                    <w:rPr>
                      <w:rFonts w:ascii="Times New Roman" w:eastAsia="Arial" w:hAnsi="Times New Roman"/>
                      <w:i/>
                      <w:color w:val="252525"/>
                      <w:sz w:val="24"/>
                      <w:szCs w:val="24"/>
                      <w:lang w:val="en-US" w:eastAsia="en-US"/>
                    </w:rPr>
                    <w:t>Teoria</w:t>
                  </w:r>
                  <w:r w:rsidRPr="001D2B90">
                    <w:rPr>
                      <w:rFonts w:ascii="Times New Roman" w:eastAsia="Arial" w:hAnsi="Times New Roman"/>
                      <w:i/>
                      <w:color w:val="252525"/>
                      <w:sz w:val="24"/>
                      <w:szCs w:val="24"/>
                      <w:lang w:val="ru-RU" w:eastAsia="en-US"/>
                    </w:rPr>
                    <w:t xml:space="preserve"> </w:t>
                  </w:r>
                  <w:r w:rsidRPr="001D2B90">
                    <w:rPr>
                      <w:rFonts w:ascii="Times New Roman" w:eastAsia="Arial" w:hAnsi="Times New Roman"/>
                      <w:i/>
                      <w:color w:val="252525"/>
                      <w:sz w:val="24"/>
                      <w:szCs w:val="24"/>
                      <w:lang w:val="en-US" w:eastAsia="en-US"/>
                    </w:rPr>
                    <w:t>del</w:t>
                  </w:r>
                  <w:r w:rsidRPr="001D2B90">
                    <w:rPr>
                      <w:rFonts w:ascii="Times New Roman" w:eastAsia="Arial" w:hAnsi="Times New Roman"/>
                      <w:i/>
                      <w:color w:val="252525"/>
                      <w:sz w:val="24"/>
                      <w:szCs w:val="24"/>
                      <w:lang w:val="ru-RU" w:eastAsia="en-US"/>
                    </w:rPr>
                    <w:t xml:space="preserve"> </w:t>
                  </w:r>
                  <w:r w:rsidRPr="001D2B90">
                    <w:rPr>
                      <w:rFonts w:ascii="Times New Roman" w:eastAsia="Arial" w:hAnsi="Times New Roman"/>
                      <w:i/>
                      <w:color w:val="252525"/>
                      <w:sz w:val="24"/>
                      <w:szCs w:val="24"/>
                      <w:lang w:val="en-US" w:eastAsia="en-US"/>
                    </w:rPr>
                    <w:t>Restauro</w:t>
                  </w:r>
                  <w:r w:rsidRPr="001D2B90">
                    <w:rPr>
                      <w:rFonts w:ascii="Times New Roman" w:eastAsia="Arial" w:hAnsi="Times New Roman"/>
                      <w:i/>
                      <w:color w:val="252525"/>
                      <w:sz w:val="24"/>
                      <w:szCs w:val="24"/>
                      <w:lang w:val="ru-RU" w:eastAsia="en-US"/>
                    </w:rPr>
                    <w:t xml:space="preserve">, </w:t>
                  </w:r>
                  <w:r w:rsidRPr="001D2B90">
                    <w:rPr>
                      <w:rFonts w:ascii="Times New Roman" w:eastAsia="Arial" w:hAnsi="Times New Roman"/>
                      <w:i/>
                      <w:color w:val="252525"/>
                      <w:sz w:val="24"/>
                      <w:szCs w:val="24"/>
                      <w:lang w:val="en-US" w:eastAsia="en-US"/>
                    </w:rPr>
                    <w:t>Cesare</w:t>
                  </w:r>
                  <w:r w:rsidRPr="001D2B90">
                    <w:rPr>
                      <w:rFonts w:ascii="Times New Roman" w:eastAsia="Arial" w:hAnsi="Times New Roman"/>
                      <w:i/>
                      <w:color w:val="252525"/>
                      <w:sz w:val="24"/>
                      <w:szCs w:val="24"/>
                      <w:lang w:val="ru-RU" w:eastAsia="en-US"/>
                    </w:rPr>
                    <w:t xml:space="preserve"> </w:t>
                  </w:r>
                  <w:r w:rsidRPr="001D2B90">
                    <w:rPr>
                      <w:rFonts w:ascii="Times New Roman" w:eastAsia="Arial" w:hAnsi="Times New Roman"/>
                      <w:i/>
                      <w:color w:val="252525"/>
                      <w:sz w:val="24"/>
                      <w:szCs w:val="24"/>
                      <w:lang w:val="en-US" w:eastAsia="en-US"/>
                    </w:rPr>
                    <w:t>Brandi</w:t>
                  </w:r>
                  <w:r w:rsidRPr="001D2B90">
                    <w:rPr>
                      <w:rFonts w:ascii="Times New Roman" w:eastAsia="Times New Roman" w:hAnsi="Times New Roman"/>
                      <w:i/>
                      <w:sz w:val="24"/>
                      <w:szCs w:val="24"/>
                      <w:lang w:val="ru-RU" w:eastAsia="en-US"/>
                    </w:rPr>
                    <w:t>.).</w:t>
                  </w:r>
                  <w:r w:rsidRPr="001D2B90">
                    <w:rPr>
                      <w:rFonts w:ascii="Times New Roman" w:eastAsia="Times New Roman" w:hAnsi="Times New Roman"/>
                      <w:sz w:val="24"/>
                      <w:szCs w:val="24"/>
                      <w:lang w:val="ru-RU" w:eastAsia="en-US"/>
                    </w:rPr>
                    <w:t xml:space="preserve"> Ова литература се благовремено проширује новом, захваљујући сталном усавршавању наставног кадара и сарадњом са библиотекама, сродним факултетима и институцијама културе у земљи и иностарнству. </w:t>
                  </w:r>
                </w:p>
                <w:p w:rsidR="00C755E2" w:rsidRDefault="00C755E2" w:rsidP="00EC69CA">
                  <w:pPr>
                    <w:shd w:val="clear" w:color="auto" w:fill="FFFFFF" w:themeFill="background1"/>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   Методолошке основе наставног процеса најпре укључује знања и</w:t>
                  </w:r>
                  <w:r w:rsidRPr="00751780">
                    <w:rPr>
                      <w:rFonts w:ascii="Times New Roman" w:hAnsi="Times New Roman"/>
                      <w:sz w:val="24"/>
                      <w:szCs w:val="24"/>
                      <w:lang w:val="sr-Cyrl-CS" w:eastAsia="en-US"/>
                    </w:rPr>
                    <w:t xml:space="preserve"> </w:t>
                  </w:r>
                  <w:r w:rsidRPr="00751780">
                    <w:rPr>
                      <w:rFonts w:ascii="Times New Roman" w:hAnsi="Times New Roman"/>
                      <w:sz w:val="24"/>
                      <w:szCs w:val="24"/>
                      <w:lang w:val="ru-RU" w:eastAsia="en-US"/>
                    </w:rPr>
                    <w:t>искуства које студенти предходно поседују и донекле их, даље, уз помоћ наставника – развијају. Пре</w:t>
                  </w:r>
                  <w:bookmarkStart w:id="11" w:name="page83"/>
                  <w:bookmarkEnd w:id="11"/>
                  <w:r w:rsidRPr="00751780">
                    <w:rPr>
                      <w:rFonts w:ascii="Times New Roman" w:hAnsi="Times New Roman"/>
                      <w:sz w:val="24"/>
                      <w:szCs w:val="24"/>
                      <w:lang w:val="ru-RU" w:eastAsia="en-US"/>
                    </w:rPr>
                    <w:t xml:space="preserve"> свега реч је о способностима опсервације и транспозиције опаженог, потом о знањима из области опште културе и фактума науке на средњошколском нивоу. Таква знања и искуства се повезују са областима које су студентима релативно непознате на основу аналогности или антитезе. Принцип очигледности се нарочито односи на наставни процес консервације и рестаурације где су студенти </w:t>
                  </w:r>
                  <w:r w:rsidRPr="00751780">
                    <w:rPr>
                      <w:rFonts w:ascii="Times New Roman" w:hAnsi="Times New Roman"/>
                      <w:sz w:val="24"/>
                      <w:szCs w:val="24"/>
                      <w:lang w:val="sr-Cyrl-CS" w:eastAsia="en-US"/>
                    </w:rPr>
                    <w:t xml:space="preserve">често </w:t>
                  </w:r>
                  <w:r w:rsidRPr="00751780">
                    <w:rPr>
                      <w:rFonts w:ascii="Times New Roman" w:hAnsi="Times New Roman"/>
                      <w:sz w:val="24"/>
                      <w:szCs w:val="24"/>
                      <w:lang w:val="ru-RU" w:eastAsia="en-US"/>
                    </w:rPr>
                    <w:t>у прилици да уочавају поступке који се изводе на оригиналном материјалу. Израда консерваторске документације такође доприноси примењивању овог принципа. Очигледност у наставном процесу примењује се и на нивоу исхода силабуса, те се, перманентно организују студијске поставке како у оквиру колоквијума тако и на крају извођења силабуса који се подудара са временом испита или завршне изложбе студената.</w:t>
                  </w:r>
                  <w:r>
                    <w:rPr>
                      <w:rFonts w:ascii="Times New Roman" w:hAnsi="Times New Roman"/>
                      <w:sz w:val="24"/>
                      <w:szCs w:val="24"/>
                      <w:lang w:val="ru-RU" w:eastAsia="en-US"/>
                    </w:rPr>
                    <w:t xml:space="preserve"> </w:t>
                  </w:r>
                  <w:r w:rsidRPr="00751780">
                    <w:rPr>
                      <w:rFonts w:ascii="Times New Roman" w:hAnsi="Times New Roman"/>
                      <w:sz w:val="24"/>
                      <w:szCs w:val="24"/>
                      <w:lang w:val="ru-RU" w:eastAsia="en-US"/>
                    </w:rPr>
                    <w:t>Уочавање логичних веза међу предметима (на коју се рачуна и приликом израде распореда извођења наставе) је од изузетног значаја, на тај начин, постепено се превазилази уочена пасивност студената, а  подстиче размишљање, креативност и закључивање, чиме се студенти оспособљавају за самосталан рад и креатино изражавање.</w:t>
                  </w:r>
                </w:p>
                <w:p w:rsidR="00C755E2" w:rsidRPr="00B6207B" w:rsidRDefault="00C755E2" w:rsidP="00EC69CA">
                  <w:pPr>
                    <w:shd w:val="clear" w:color="auto" w:fill="FFFFFF" w:themeFill="background1"/>
                    <w:jc w:val="both"/>
                    <w:rPr>
                      <w:rFonts w:ascii="Times New Roman" w:hAnsi="Times New Roman"/>
                      <w:sz w:val="24"/>
                      <w:szCs w:val="24"/>
                      <w:lang w:val="ru-RU" w:eastAsia="en-US"/>
                    </w:rPr>
                  </w:pPr>
                  <w:r w:rsidRPr="00751780">
                    <w:rPr>
                      <w:rFonts w:ascii="Times New Roman" w:hAnsi="Times New Roman"/>
                      <w:sz w:val="24"/>
                      <w:szCs w:val="24"/>
                      <w:lang w:val="ru-RU"/>
                    </w:rPr>
                    <w:t>Стручна пракса, на завршним годинама, уметничком подмлатку пружа усавршавање у послу кроз упознавање са делатностима најпрестижнијих институција које раде на очувању и презентовању материјалне и духовне културе нашег народа (Заводи за заштиту споменика културе, Музеји, Институти за конзервацију- са којима Висока школа тежи да оствари блиску сарадњу и наилази на позитивне одговоре).</w:t>
                  </w:r>
                </w:p>
                <w:p w:rsidR="00C755E2" w:rsidRPr="00751780" w:rsidRDefault="00C755E2" w:rsidP="00EC69CA">
                  <w:pPr>
                    <w:shd w:val="clear" w:color="auto" w:fill="FFFFFF" w:themeFill="background1"/>
                    <w:jc w:val="both"/>
                    <w:rPr>
                      <w:rFonts w:ascii="Times New Roman" w:hAnsi="Times New Roman"/>
                      <w:sz w:val="24"/>
                      <w:szCs w:val="24"/>
                    </w:rPr>
                  </w:pPr>
                  <w:r w:rsidRPr="00751780">
                    <w:rPr>
                      <w:rFonts w:ascii="Times New Roman" w:hAnsi="Times New Roman"/>
                      <w:sz w:val="24"/>
                      <w:szCs w:val="24"/>
                      <w:lang w:val="sr-Cyrl-CS"/>
                    </w:rPr>
                    <w:t>5.3 Висок</w:t>
                  </w:r>
                  <w:r w:rsidRPr="00751780">
                    <w:rPr>
                      <w:rFonts w:ascii="Times New Roman" w:hAnsi="Times New Roman"/>
                      <w:sz w:val="24"/>
                      <w:szCs w:val="24"/>
                      <w:lang w:val="en-US"/>
                    </w:rPr>
                    <w:t>a</w:t>
                  </w:r>
                  <w:r w:rsidRPr="00B6207B">
                    <w:rPr>
                      <w:rFonts w:ascii="Times New Roman" w:hAnsi="Times New Roman"/>
                      <w:sz w:val="24"/>
                      <w:szCs w:val="24"/>
                      <w:lang w:val="sr-Cyrl-CS"/>
                    </w:rPr>
                    <w:t xml:space="preserve"> школа СПЦ</w:t>
                  </w:r>
                  <w:r w:rsidRPr="00751780">
                    <w:rPr>
                      <w:rFonts w:ascii="Times New Roman" w:hAnsi="Times New Roman"/>
                      <w:sz w:val="24"/>
                      <w:szCs w:val="24"/>
                      <w:lang w:val="sr-Cyrl-CS"/>
                    </w:rPr>
                    <w:t xml:space="preserve"> настоји да се на сваком предмету, пре почетка семестра, донесе и учини доступним студентима план рада који укључује</w:t>
                  </w:r>
                  <w:r w:rsidRPr="00751780">
                    <w:rPr>
                      <w:rFonts w:ascii="Times New Roman" w:hAnsi="Times New Roman"/>
                      <w:sz w:val="24"/>
                      <w:szCs w:val="24"/>
                    </w:rPr>
                    <w:t xml:space="preserve"> </w:t>
                  </w:r>
                  <w:r w:rsidRPr="00751780">
                    <w:rPr>
                      <w:rFonts w:ascii="Times New Roman" w:hAnsi="Times New Roman"/>
                      <w:sz w:val="24"/>
                      <w:szCs w:val="24"/>
                      <w:lang w:val="ru-RU"/>
                    </w:rPr>
                    <w:t>основне</w:t>
                  </w:r>
                  <w:r w:rsidRPr="00751780">
                    <w:rPr>
                      <w:rFonts w:ascii="Times New Roman" w:hAnsi="Times New Roman"/>
                      <w:sz w:val="24"/>
                      <w:szCs w:val="24"/>
                      <w:lang w:val="sr-Cyrl-CS"/>
                    </w:rPr>
                    <w:t xml:space="preserve"> податке о предметима, циљеве, садржај и структуру. Календар рада и распоред одржавања наставе као и подаци о предавачима и наставницима су увек постављени пре почетка семестра на огласну таблу и сајт Школе.</w:t>
                  </w:r>
                  <w:r>
                    <w:rPr>
                      <w:rFonts w:ascii="Times New Roman" w:hAnsi="Times New Roman"/>
                      <w:sz w:val="24"/>
                      <w:szCs w:val="24"/>
                    </w:rPr>
                    <w:t xml:space="preserve"> </w:t>
                  </w:r>
                  <w:r w:rsidRPr="00751780">
                    <w:rPr>
                      <w:rFonts w:ascii="Times New Roman" w:hAnsi="Times New Roman"/>
                      <w:bCs/>
                      <w:sz w:val="24"/>
                      <w:szCs w:val="24"/>
                    </w:rPr>
                    <w:t xml:space="preserve">О обавезној литератури и </w:t>
                  </w:r>
                  <w:r w:rsidRPr="00B6207B">
                    <w:rPr>
                      <w:rFonts w:ascii="Times New Roman" w:hAnsi="Times New Roman"/>
                      <w:bCs/>
                      <w:sz w:val="24"/>
                      <w:szCs w:val="24"/>
                    </w:rPr>
                    <w:t>уџбени</w:t>
                  </w:r>
                  <w:r w:rsidRPr="00751780">
                    <w:rPr>
                      <w:rFonts w:ascii="Times New Roman" w:hAnsi="Times New Roman"/>
                      <w:bCs/>
                      <w:sz w:val="24"/>
                      <w:szCs w:val="24"/>
                    </w:rPr>
                    <w:t xml:space="preserve">цима студенти </w:t>
                  </w:r>
                  <w:r>
                    <w:rPr>
                      <w:rFonts w:ascii="Times New Roman" w:hAnsi="Times New Roman"/>
                      <w:bCs/>
                      <w:sz w:val="24"/>
                      <w:szCs w:val="24"/>
                    </w:rPr>
                    <w:t xml:space="preserve">су </w:t>
                  </w:r>
                  <w:r w:rsidRPr="00751780">
                    <w:rPr>
                      <w:rFonts w:ascii="Times New Roman" w:hAnsi="Times New Roman"/>
                      <w:bCs/>
                      <w:sz w:val="24"/>
                      <w:szCs w:val="24"/>
                    </w:rPr>
                    <w:t>редовно обавештени на првом предавању и о списку</w:t>
                  </w:r>
                  <w:r>
                    <w:rPr>
                      <w:rFonts w:ascii="Times New Roman" w:hAnsi="Times New Roman"/>
                      <w:bCs/>
                      <w:sz w:val="24"/>
                      <w:szCs w:val="24"/>
                    </w:rPr>
                    <w:t xml:space="preserve"> обавезене и допунске</w:t>
                  </w:r>
                  <w:r w:rsidRPr="00751780">
                    <w:rPr>
                      <w:rFonts w:ascii="Times New Roman" w:hAnsi="Times New Roman"/>
                      <w:bCs/>
                      <w:sz w:val="24"/>
                      <w:szCs w:val="24"/>
                    </w:rPr>
                    <w:t xml:space="preserve"> литературе могу се информисати </w:t>
                  </w:r>
                  <w:r>
                    <w:rPr>
                      <w:rFonts w:ascii="Times New Roman" w:hAnsi="Times New Roman"/>
                      <w:bCs/>
                      <w:sz w:val="24"/>
                      <w:szCs w:val="24"/>
                    </w:rPr>
                    <w:t xml:space="preserve">и </w:t>
                  </w:r>
                  <w:r w:rsidRPr="00751780">
                    <w:rPr>
                      <w:rFonts w:ascii="Times New Roman" w:hAnsi="Times New Roman"/>
                      <w:bCs/>
                      <w:sz w:val="24"/>
                      <w:szCs w:val="24"/>
                    </w:rPr>
                    <w:t>у библиотеци Школе</w:t>
                  </w:r>
                  <w:r>
                    <w:rPr>
                      <w:rFonts w:ascii="Times New Roman" w:hAnsi="Times New Roman"/>
                      <w:bCs/>
                      <w:sz w:val="24"/>
                      <w:szCs w:val="24"/>
                    </w:rPr>
                    <w:t xml:space="preserve"> где су им публикације које улазе у састав обавезне литературе доступне на време и у довољном  броју</w:t>
                  </w:r>
                  <w:r w:rsidRPr="00751780">
                    <w:rPr>
                      <w:rFonts w:ascii="Times New Roman" w:hAnsi="Times New Roman"/>
                      <w:bCs/>
                      <w:sz w:val="24"/>
                      <w:szCs w:val="24"/>
                    </w:rPr>
                    <w:t xml:space="preserve">. </w:t>
                  </w:r>
                </w:p>
                <w:p w:rsidR="00C755E2" w:rsidRPr="00751780" w:rsidRDefault="00C755E2" w:rsidP="00EC69CA">
                  <w:pPr>
                    <w:shd w:val="clear" w:color="auto" w:fill="FFFFFF" w:themeFill="background1"/>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 Благовремено доношење плана рада за наредну академску годину, који садржи детаљне податке о времену извођења наставе, ваннаставним активностима, могућој студијској пракси, као и презентовање детаљних података о појединачним предметима, њихова структура, садржај и циљ, начин оцењивања, списак уџбеника доступних за оба студијска програма свих предмета, подаци о наставницима,  јесу предмет еваулације и стлана </w:t>
                  </w:r>
                  <w:r>
                    <w:rPr>
                      <w:rFonts w:ascii="Times New Roman" w:hAnsi="Times New Roman"/>
                      <w:sz w:val="24"/>
                      <w:szCs w:val="24"/>
                      <w:lang w:val="ru-RU" w:eastAsia="en-US"/>
                    </w:rPr>
                    <w:t xml:space="preserve">брига свих органа Високе школе. </w:t>
                  </w:r>
                  <w:r w:rsidRPr="00751780">
                    <w:rPr>
                      <w:rFonts w:ascii="Times New Roman" w:hAnsi="Times New Roman"/>
                      <w:sz w:val="24"/>
                      <w:szCs w:val="24"/>
                      <w:lang w:val="ru-RU"/>
                    </w:rPr>
                    <w:t xml:space="preserve">Целовит, непрекидно унапрађиван, систем управљања квалитетом обезбеђује </w:t>
                  </w:r>
                  <w:r w:rsidRPr="00751780">
                    <w:rPr>
                      <w:rFonts w:ascii="Times New Roman" w:hAnsi="Times New Roman"/>
                      <w:sz w:val="24"/>
                      <w:szCs w:val="24"/>
                      <w:lang w:val="ru-RU"/>
                    </w:rPr>
                    <w:lastRenderedPageBreak/>
                    <w:t xml:space="preserve">да студенти повећању ефикасности студирања, такође  подиже ниво обучености студената за професионалне ангажмане, усавршавање и квалитетан и продуктиван  професионални живот у друштву. </w:t>
                  </w:r>
                </w:p>
                <w:p w:rsidR="00C755E2" w:rsidRPr="00751780" w:rsidRDefault="00C755E2" w:rsidP="00EC69CA">
                  <w:pPr>
                    <w:shd w:val="clear" w:color="auto" w:fill="FFFFFF" w:themeFill="background1"/>
                    <w:jc w:val="both"/>
                    <w:rPr>
                      <w:rFonts w:ascii="Times New Roman" w:hAnsi="Times New Roman"/>
                      <w:bCs/>
                      <w:sz w:val="24"/>
                      <w:szCs w:val="24"/>
                    </w:rPr>
                  </w:pPr>
                  <w:r w:rsidRPr="00B6207B">
                    <w:rPr>
                      <w:rFonts w:ascii="Times New Roman" w:hAnsi="Times New Roman"/>
                      <w:bCs/>
                      <w:sz w:val="24"/>
                      <w:szCs w:val="24"/>
                    </w:rPr>
                    <w:t xml:space="preserve">5.4 </w:t>
                  </w:r>
                  <w:r w:rsidRPr="00751780">
                    <w:rPr>
                      <w:rFonts w:ascii="Times New Roman" w:hAnsi="Times New Roman"/>
                      <w:sz w:val="24"/>
                      <w:szCs w:val="24"/>
                      <w:lang w:val="ru-RU" w:eastAsia="en-US"/>
                    </w:rPr>
                    <w:t>Комисија квалитет наставног процеса сагледава првенствено на основу, самовредновања студијских програма као модел њихове реализације. Испуњавање курикулума у великој мери обухвата и наставни процес што представља унутрашњу позицију сагледавања у оквирима самовредновања. Велики значај има ангажовање и рад студентске службе у организовању и реализовању одржавања и праћења одржавања наставе. У циљу одржавања и унапређења квалитета, наставници који не исуњавају своје обавезе (неоправдано одсуствовање, пад квалитета наставног процеса...), бивају упозорени од стране органа Високе школе уз обавезу да се грешке и пропусти исправе и надонаде у најкраћем року</w:t>
                  </w:r>
                  <w:r>
                    <w:rPr>
                      <w:rFonts w:ascii="Times New Roman" w:hAnsi="Times New Roman"/>
                      <w:sz w:val="24"/>
                      <w:szCs w:val="24"/>
                      <w:lang w:val="ru-RU" w:eastAsia="en-US"/>
                    </w:rPr>
                    <w:t>.</w:t>
                  </w:r>
                </w:p>
                <w:tbl>
                  <w:tblPr>
                    <w:tblW w:w="0" w:type="auto"/>
                    <w:tblCellSpacing w:w="0" w:type="dxa"/>
                    <w:tblBorders>
                      <w:top w:val="outset" w:sz="6" w:space="0" w:color="CCCCCC"/>
                      <w:left w:val="outset" w:sz="6" w:space="0" w:color="CCCCCC"/>
                      <w:bottom w:val="outset" w:sz="6" w:space="0" w:color="CCCCCC"/>
                      <w:right w:val="outset" w:sz="6" w:space="0" w:color="CCCCCC"/>
                    </w:tblBorders>
                    <w:shd w:val="clear" w:color="auto" w:fill="FFFFFF"/>
                    <w:tblLayout w:type="fixed"/>
                    <w:tblCellMar>
                      <w:top w:w="45" w:type="dxa"/>
                      <w:left w:w="45" w:type="dxa"/>
                      <w:bottom w:w="45" w:type="dxa"/>
                      <w:right w:w="45" w:type="dxa"/>
                    </w:tblCellMar>
                    <w:tblLook w:val="04A0"/>
                  </w:tblPr>
                  <w:tblGrid>
                    <w:gridCol w:w="4794"/>
                    <w:gridCol w:w="4732"/>
                  </w:tblGrid>
                  <w:tr w:rsidR="00C755E2" w:rsidRPr="00751780" w:rsidTr="00071614">
                    <w:trPr>
                      <w:tblCellSpacing w:w="0" w:type="dxa"/>
                    </w:trPr>
                    <w:tc>
                      <w:tcPr>
                        <w:tcW w:w="9526" w:type="dxa"/>
                        <w:gridSpan w:val="2"/>
                        <w:tcBorders>
                          <w:top w:val="outset" w:sz="6" w:space="0" w:color="CCCCCC"/>
                          <w:left w:val="outset" w:sz="6" w:space="0" w:color="CCCCCC"/>
                          <w:bottom w:val="outset" w:sz="6" w:space="0" w:color="CCCCCC"/>
                          <w:right w:val="outset" w:sz="6" w:space="0" w:color="666666"/>
                        </w:tcBorders>
                        <w:shd w:val="clear" w:color="auto" w:fill="FFFFFF"/>
                        <w:hideMark/>
                      </w:tcPr>
                      <w:p w:rsidR="00C755E2" w:rsidRPr="00751780" w:rsidRDefault="00C755E2" w:rsidP="00EC69CA">
                        <w:pPr>
                          <w:shd w:val="clear" w:color="auto" w:fill="FFFFFF" w:themeFill="background1"/>
                          <w:jc w:val="both"/>
                          <w:rPr>
                            <w:rFonts w:ascii="Times New Roman" w:hAnsi="Times New Roman"/>
                            <w:sz w:val="24"/>
                            <w:szCs w:val="24"/>
                            <w:lang w:eastAsia="en-US"/>
                          </w:rPr>
                        </w:pPr>
                        <w:r w:rsidRPr="00751780">
                          <w:rPr>
                            <w:rFonts w:ascii="Times New Roman" w:hAnsi="Times New Roman"/>
                            <w:sz w:val="24"/>
                            <w:szCs w:val="24"/>
                            <w:lang w:val="ru-RU" w:eastAsia="en-US"/>
                          </w:rPr>
                          <w:t>Стандард 5:</w:t>
                        </w:r>
                        <w:r w:rsidRPr="00751780">
                          <w:rPr>
                            <w:rFonts w:ascii="Times New Roman" w:hAnsi="Times New Roman"/>
                            <w:sz w:val="24"/>
                            <w:szCs w:val="24"/>
                            <w:lang w:val="en-US" w:eastAsia="en-US"/>
                          </w:rPr>
                          <w:t> </w:t>
                        </w:r>
                        <w:r w:rsidRPr="00751780">
                          <w:rPr>
                            <w:rFonts w:ascii="Times New Roman" w:hAnsi="Times New Roman"/>
                            <w:bCs/>
                            <w:sz w:val="24"/>
                            <w:szCs w:val="24"/>
                            <w:lang w:val="en-US" w:eastAsia="en-US"/>
                          </w:rPr>
                          <w:t>SWOT </w:t>
                        </w:r>
                        <w:r w:rsidRPr="00751780">
                          <w:rPr>
                            <w:rFonts w:ascii="Times New Roman" w:hAnsi="Times New Roman"/>
                            <w:sz w:val="24"/>
                            <w:szCs w:val="24"/>
                            <w:lang w:val="ru-RU" w:eastAsia="en-US"/>
                          </w:rPr>
                          <w:t xml:space="preserve">анализа  </w:t>
                        </w:r>
                        <w:r w:rsidRPr="00751780">
                          <w:rPr>
                            <w:rFonts w:ascii="Times New Roman" w:hAnsi="Times New Roman"/>
                            <w:sz w:val="24"/>
                            <w:szCs w:val="24"/>
                            <w:lang w:val="en-US" w:eastAsia="en-US"/>
                          </w:rPr>
                          <w:t xml:space="preserve">            </w:t>
                        </w:r>
                      </w:p>
                    </w:tc>
                  </w:tr>
                  <w:tr w:rsidR="00C755E2" w:rsidRPr="00751780" w:rsidTr="00071614">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C755E2" w:rsidRPr="00751780" w:rsidRDefault="00C755E2" w:rsidP="00EC69CA">
                        <w:pPr>
                          <w:shd w:val="clear" w:color="auto" w:fill="FFFFFF" w:themeFill="background1"/>
                          <w:jc w:val="both"/>
                          <w:rPr>
                            <w:rFonts w:ascii="Times New Roman" w:hAnsi="Times New Roman"/>
                            <w:sz w:val="24"/>
                            <w:szCs w:val="24"/>
                            <w:lang w:val="en-US" w:eastAsia="en-US"/>
                          </w:rPr>
                        </w:pPr>
                        <w:r w:rsidRPr="00751780">
                          <w:rPr>
                            <w:rFonts w:ascii="Times New Roman" w:hAnsi="Times New Roman"/>
                            <w:bCs/>
                            <w:sz w:val="24"/>
                            <w:szCs w:val="24"/>
                            <w:lang w:val="en-US" w:eastAsia="en-US"/>
                          </w:rPr>
                          <w:t>Предности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C755E2" w:rsidRPr="00751780" w:rsidRDefault="00C755E2" w:rsidP="00EC69CA">
                        <w:pPr>
                          <w:shd w:val="clear" w:color="auto" w:fill="FFFFFF" w:themeFill="background1"/>
                          <w:jc w:val="both"/>
                          <w:rPr>
                            <w:rFonts w:ascii="Times New Roman" w:hAnsi="Times New Roman"/>
                            <w:sz w:val="24"/>
                            <w:szCs w:val="24"/>
                            <w:lang w:val="en-US" w:eastAsia="en-US"/>
                          </w:rPr>
                        </w:pPr>
                        <w:r w:rsidRPr="00751780">
                          <w:rPr>
                            <w:rFonts w:ascii="Times New Roman" w:hAnsi="Times New Roman"/>
                            <w:bCs/>
                            <w:sz w:val="24"/>
                            <w:szCs w:val="24"/>
                            <w:lang w:val="en-US" w:eastAsia="en-US"/>
                          </w:rPr>
                          <w:t>Слабости</w:t>
                        </w:r>
                      </w:p>
                    </w:tc>
                  </w:tr>
                  <w:tr w:rsidR="00C755E2" w:rsidRPr="00751780" w:rsidTr="00071614">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C755E2" w:rsidRPr="00751780" w:rsidRDefault="00C755E2" w:rsidP="00EC69CA">
                        <w:pPr>
                          <w:shd w:val="clear" w:color="auto" w:fill="FFFFFF" w:themeFill="background1"/>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  Висококвалификован кадар наставника и сарадника.++ </w:t>
                        </w:r>
                      </w:p>
                      <w:p w:rsidR="00C755E2" w:rsidRPr="00751780" w:rsidRDefault="00C755E2" w:rsidP="00EC69CA">
                        <w:pPr>
                          <w:shd w:val="clear" w:color="auto" w:fill="FFFFFF" w:themeFill="background1"/>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 Наставни процес у пуној мери прати структуру курикулума студијских програма.   +++</w:t>
                        </w:r>
                      </w:p>
                      <w:p w:rsidR="00C755E2" w:rsidRPr="00751780" w:rsidRDefault="00C755E2" w:rsidP="00EC69CA">
                        <w:pPr>
                          <w:shd w:val="clear" w:color="auto" w:fill="FFFFFF" w:themeFill="background1"/>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  Студенти активно учествују у реализацији наставног процеса. ++</w:t>
                        </w:r>
                      </w:p>
                      <w:p w:rsidR="00C755E2" w:rsidRPr="00751780" w:rsidRDefault="00C755E2" w:rsidP="00EC69CA">
                        <w:pPr>
                          <w:shd w:val="clear" w:color="auto" w:fill="FFFFFF" w:themeFill="background1"/>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 Благовремена и целовита доступност о терминима и реализацији наставе на Сајту Високе школе и огласној табли.  ++</w:t>
                        </w:r>
                      </w:p>
                      <w:p w:rsidR="00C755E2" w:rsidRPr="00751780" w:rsidRDefault="00C755E2" w:rsidP="00EC69CA">
                        <w:pPr>
                          <w:shd w:val="clear" w:color="auto" w:fill="FFFFFF" w:themeFill="background1"/>
                          <w:jc w:val="both"/>
                          <w:rPr>
                            <w:rFonts w:ascii="Times New Roman" w:hAnsi="Times New Roman"/>
                            <w:color w:val="666666"/>
                            <w:sz w:val="24"/>
                            <w:szCs w:val="24"/>
                            <w:lang w:val="ru-RU" w:eastAsia="en-US"/>
                          </w:rPr>
                        </w:pPr>
                        <w:r w:rsidRPr="00751780">
                          <w:rPr>
                            <w:rFonts w:ascii="Times New Roman" w:hAnsi="Times New Roman"/>
                            <w:sz w:val="24"/>
                            <w:szCs w:val="24"/>
                            <w:lang w:val="ru-RU" w:eastAsia="en-US"/>
                          </w:rPr>
                          <w:t xml:space="preserve">  Наставни процес заснива се на методама који су дефинисани курикулумом.  ++</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C755E2" w:rsidRPr="00751780" w:rsidRDefault="00C755E2" w:rsidP="00EC69CA">
                        <w:pPr>
                          <w:shd w:val="clear" w:color="auto" w:fill="FFFFFF" w:themeFill="background1"/>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 Наставни процес захтева појачани напор студената. ++</w:t>
                        </w:r>
                      </w:p>
                      <w:p w:rsidR="00C755E2" w:rsidRPr="00751780" w:rsidRDefault="00C755E2" w:rsidP="00EC69CA">
                        <w:pPr>
                          <w:shd w:val="clear" w:color="auto" w:fill="FFFFFF" w:themeFill="background1"/>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 Наставници и студенти нису увек свесни позиције наставног процеса у односу на курикулум. +</w:t>
                        </w:r>
                      </w:p>
                      <w:p w:rsidR="00C755E2" w:rsidRPr="00751780" w:rsidRDefault="00C755E2" w:rsidP="00EC69CA">
                        <w:pPr>
                          <w:shd w:val="clear" w:color="auto" w:fill="FFFFFF" w:themeFill="background1"/>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  Сложеност студијских програма рефлектује се код извођења наставног процеса.    ++</w:t>
                        </w:r>
                      </w:p>
                      <w:p w:rsidR="00C755E2" w:rsidRPr="00751780" w:rsidRDefault="00C755E2" w:rsidP="00EC69CA">
                        <w:pPr>
                          <w:shd w:val="clear" w:color="auto" w:fill="FFFFFF" w:themeFill="background1"/>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   Недовољно чести састанци Комисије, представника студената и других тела Високе школе одговорних за контролу квалитета ++</w:t>
                        </w:r>
                      </w:p>
                      <w:p w:rsidR="00C755E2" w:rsidRPr="00751780" w:rsidRDefault="00C755E2" w:rsidP="00EC69CA">
                        <w:pPr>
                          <w:shd w:val="clear" w:color="auto" w:fill="FFFFFF" w:themeFill="background1"/>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  Непропорционална оптерећеност наставника и сарадника у вананставним активностима++</w:t>
                        </w:r>
                      </w:p>
                    </w:tc>
                  </w:tr>
                  <w:tr w:rsidR="00C755E2" w:rsidRPr="00751780" w:rsidTr="00071614">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C755E2" w:rsidRPr="00751780" w:rsidRDefault="00C755E2" w:rsidP="00EC69CA">
                        <w:pPr>
                          <w:shd w:val="clear" w:color="auto" w:fill="FFFFFF" w:themeFill="background1"/>
                          <w:jc w:val="both"/>
                          <w:rPr>
                            <w:rFonts w:ascii="Times New Roman" w:hAnsi="Times New Roman"/>
                            <w:sz w:val="24"/>
                            <w:szCs w:val="24"/>
                            <w:lang w:val="en-US" w:eastAsia="en-US"/>
                          </w:rPr>
                        </w:pPr>
                        <w:r w:rsidRPr="00751780">
                          <w:rPr>
                            <w:rFonts w:ascii="Times New Roman" w:hAnsi="Times New Roman"/>
                            <w:bCs/>
                            <w:sz w:val="24"/>
                            <w:szCs w:val="24"/>
                            <w:lang w:val="en-US" w:eastAsia="en-US"/>
                          </w:rPr>
                          <w:t>Могућности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C755E2" w:rsidRPr="00751780" w:rsidRDefault="00C755E2" w:rsidP="00EC69CA">
                        <w:pPr>
                          <w:shd w:val="clear" w:color="auto" w:fill="FFFFFF" w:themeFill="background1"/>
                          <w:jc w:val="both"/>
                          <w:rPr>
                            <w:rFonts w:ascii="Times New Roman" w:hAnsi="Times New Roman"/>
                            <w:sz w:val="24"/>
                            <w:szCs w:val="24"/>
                            <w:lang w:val="en-US" w:eastAsia="en-US"/>
                          </w:rPr>
                        </w:pPr>
                        <w:r w:rsidRPr="00751780">
                          <w:rPr>
                            <w:rFonts w:ascii="Times New Roman" w:hAnsi="Times New Roman"/>
                            <w:bCs/>
                            <w:sz w:val="24"/>
                            <w:szCs w:val="24"/>
                            <w:lang w:val="en-US" w:eastAsia="en-US"/>
                          </w:rPr>
                          <w:t>Опасности</w:t>
                        </w:r>
                      </w:p>
                    </w:tc>
                  </w:tr>
                  <w:tr w:rsidR="00C755E2" w:rsidRPr="00751780" w:rsidTr="00071614">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C755E2" w:rsidRPr="00751780" w:rsidRDefault="00C755E2" w:rsidP="00EC69CA">
                        <w:pPr>
                          <w:shd w:val="clear" w:color="auto" w:fill="FFFFFF" w:themeFill="background1"/>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 Наставни процес у  великој мери омогућава  креативни рад  и контакт са оригиналним </w:t>
                        </w:r>
                        <w:r>
                          <w:rPr>
                            <w:rFonts w:ascii="Times New Roman" w:hAnsi="Times New Roman"/>
                            <w:sz w:val="24"/>
                            <w:szCs w:val="24"/>
                            <w:lang w:val="ru-RU" w:eastAsia="en-US"/>
                          </w:rPr>
                          <w:lastRenderedPageBreak/>
                          <w:t>уметничким делима</w:t>
                        </w:r>
                        <w:r w:rsidRPr="00751780">
                          <w:rPr>
                            <w:rFonts w:ascii="Times New Roman" w:hAnsi="Times New Roman"/>
                            <w:sz w:val="24"/>
                            <w:szCs w:val="24"/>
                            <w:lang w:val="ru-RU" w:eastAsia="en-US"/>
                          </w:rPr>
                          <w:t>. ++</w:t>
                        </w:r>
                      </w:p>
                      <w:p w:rsidR="00C755E2" w:rsidRPr="00751780" w:rsidRDefault="00C755E2" w:rsidP="00EC69CA">
                        <w:pPr>
                          <w:shd w:val="clear" w:color="auto" w:fill="FFFFFF" w:themeFill="background1"/>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 Наставни процес постепено омогућава студентима да се индивидуално изразе. +++</w:t>
                        </w:r>
                      </w:p>
                      <w:p w:rsidR="00C755E2" w:rsidRPr="006504CC" w:rsidRDefault="00C755E2" w:rsidP="00EC69CA">
                        <w:pPr>
                          <w:shd w:val="clear" w:color="auto" w:fill="FFFFFF" w:themeFill="background1"/>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 Наставни процес представља очигледни увид у структуру професије. +++</w:t>
                        </w:r>
                      </w:p>
                      <w:p w:rsidR="00C755E2" w:rsidRPr="00751780" w:rsidRDefault="00C755E2" w:rsidP="00EC69CA">
                        <w:pPr>
                          <w:shd w:val="clear" w:color="auto" w:fill="FFFFFF" w:themeFill="background1"/>
                          <w:jc w:val="both"/>
                          <w:rPr>
                            <w:rFonts w:ascii="Times New Roman" w:hAnsi="Times New Roman"/>
                            <w:sz w:val="24"/>
                            <w:szCs w:val="24"/>
                            <w:lang w:eastAsia="en-US"/>
                          </w:rPr>
                        </w:pPr>
                        <w:r w:rsidRPr="00751780">
                          <w:rPr>
                            <w:rFonts w:ascii="Times New Roman" w:hAnsi="Times New Roman"/>
                            <w:sz w:val="24"/>
                            <w:szCs w:val="24"/>
                            <w:lang w:eastAsia="en-US"/>
                          </w:rPr>
                          <w:t xml:space="preserve"> Одржавањем чешћих састанака представника студената и Комисије континуирано се ради на побољшању квалитета наставног процеса++</w:t>
                        </w:r>
                      </w:p>
                      <w:p w:rsidR="00C755E2" w:rsidRPr="00751780" w:rsidRDefault="00C755E2" w:rsidP="00EC69CA">
                        <w:pPr>
                          <w:shd w:val="clear" w:color="auto" w:fill="FFFFFF" w:themeFill="background1"/>
                          <w:spacing w:after="0"/>
                          <w:jc w:val="both"/>
                          <w:rPr>
                            <w:rFonts w:ascii="Times New Roman" w:hAnsi="Times New Roman"/>
                            <w:sz w:val="24"/>
                            <w:szCs w:val="24"/>
                            <w:lang w:val="sr-Cyrl-CS" w:eastAsia="en-US"/>
                          </w:rPr>
                        </w:pPr>
                        <w:r w:rsidRPr="00751780">
                          <w:rPr>
                            <w:rFonts w:ascii="Times New Roman" w:hAnsi="Times New Roman"/>
                            <w:sz w:val="24"/>
                            <w:szCs w:val="24"/>
                            <w:lang w:val="ru-RU" w:eastAsia="en-US"/>
                          </w:rPr>
                          <w:t xml:space="preserve">  Стално</w:t>
                        </w:r>
                        <w:r w:rsidRPr="00751780">
                          <w:rPr>
                            <w:rFonts w:ascii="Times New Roman" w:hAnsi="Times New Roman"/>
                            <w:sz w:val="24"/>
                            <w:szCs w:val="24"/>
                            <w:lang w:val="sr-Cyrl-CS" w:eastAsia="en-US"/>
                          </w:rPr>
                          <w:t xml:space="preserve"> континуирано</w:t>
                        </w:r>
                      </w:p>
                      <w:p w:rsidR="00C755E2" w:rsidRPr="00751780" w:rsidRDefault="00C755E2" w:rsidP="00EC69CA">
                        <w:pPr>
                          <w:shd w:val="clear" w:color="auto" w:fill="FFFFFF" w:themeFill="background1"/>
                          <w:spacing w:after="0"/>
                          <w:jc w:val="both"/>
                          <w:rPr>
                            <w:rFonts w:ascii="Times New Roman" w:hAnsi="Times New Roman"/>
                            <w:sz w:val="24"/>
                            <w:szCs w:val="24"/>
                            <w:lang w:val="sr-Cyrl-CS" w:eastAsia="en-US"/>
                          </w:rPr>
                        </w:pPr>
                        <w:r w:rsidRPr="00751780">
                          <w:rPr>
                            <w:rFonts w:ascii="Times New Roman" w:hAnsi="Times New Roman"/>
                            <w:sz w:val="24"/>
                            <w:szCs w:val="24"/>
                            <w:lang w:val="sr-Cyrl-CS" w:eastAsia="en-US"/>
                          </w:rPr>
                          <w:t xml:space="preserve"> </w:t>
                        </w:r>
                        <w:r w:rsidRPr="00751780">
                          <w:rPr>
                            <w:rFonts w:ascii="Times New Roman" w:hAnsi="Times New Roman"/>
                            <w:sz w:val="24"/>
                            <w:szCs w:val="24"/>
                            <w:lang w:val="ru-RU" w:eastAsia="en-US"/>
                          </w:rPr>
                          <w:t>унапређење квалитета наставе</w:t>
                        </w:r>
                        <w:r w:rsidRPr="00751780">
                          <w:rPr>
                            <w:rFonts w:ascii="Times New Roman" w:hAnsi="Times New Roman"/>
                            <w:sz w:val="24"/>
                            <w:szCs w:val="24"/>
                            <w:lang w:val="sr-Cyrl-CS" w:eastAsia="en-US"/>
                          </w:rPr>
                          <w:t xml:space="preserve"> </w:t>
                        </w:r>
                        <w:r w:rsidRPr="00751780">
                          <w:rPr>
                            <w:rFonts w:ascii="Times New Roman" w:hAnsi="Times New Roman"/>
                            <w:sz w:val="24"/>
                            <w:szCs w:val="24"/>
                            <w:lang w:val="ru-RU" w:eastAsia="en-US"/>
                          </w:rPr>
                          <w:t>и</w:t>
                        </w:r>
                      </w:p>
                      <w:p w:rsidR="00C755E2" w:rsidRPr="00751780" w:rsidRDefault="00C755E2" w:rsidP="00EC69CA">
                        <w:pPr>
                          <w:shd w:val="clear" w:color="auto" w:fill="FFFFFF" w:themeFill="background1"/>
                          <w:spacing w:after="0"/>
                          <w:jc w:val="both"/>
                          <w:rPr>
                            <w:rFonts w:ascii="Times New Roman" w:hAnsi="Times New Roman"/>
                            <w:sz w:val="24"/>
                            <w:szCs w:val="24"/>
                            <w:lang w:eastAsia="en-US"/>
                          </w:rPr>
                        </w:pPr>
                        <w:r w:rsidRPr="00751780">
                          <w:rPr>
                            <w:rFonts w:ascii="Times New Roman" w:hAnsi="Times New Roman"/>
                            <w:sz w:val="24"/>
                            <w:szCs w:val="24"/>
                            <w:lang w:val="ru-RU" w:eastAsia="en-US"/>
                          </w:rPr>
                          <w:t xml:space="preserve"> </w:t>
                        </w:r>
                        <w:r w:rsidRPr="00751780">
                          <w:rPr>
                            <w:rFonts w:ascii="Times New Roman" w:hAnsi="Times New Roman"/>
                            <w:sz w:val="24"/>
                            <w:szCs w:val="24"/>
                            <w:lang w:val="sr-Cyrl-CS" w:eastAsia="en-US"/>
                          </w:rPr>
                          <w:t>уметничког истраживачког</w:t>
                        </w:r>
                        <w:r w:rsidRPr="00B6207B">
                          <w:rPr>
                            <w:rFonts w:ascii="Times New Roman" w:hAnsi="Times New Roman"/>
                            <w:sz w:val="24"/>
                            <w:szCs w:val="24"/>
                            <w:lang w:val="ru-RU" w:eastAsia="en-US"/>
                          </w:rPr>
                          <w:t xml:space="preserve"> рада</w:t>
                        </w:r>
                        <w:r w:rsidRPr="00751780">
                          <w:rPr>
                            <w:rFonts w:ascii="Times New Roman" w:hAnsi="Times New Roman"/>
                            <w:sz w:val="24"/>
                            <w:szCs w:val="24"/>
                            <w:lang w:eastAsia="en-US"/>
                          </w:rPr>
                          <w:t xml:space="preserve">, </w:t>
                        </w:r>
                      </w:p>
                      <w:p w:rsidR="00C755E2" w:rsidRPr="00751780" w:rsidRDefault="00C755E2" w:rsidP="00EC69CA">
                        <w:pPr>
                          <w:shd w:val="clear" w:color="auto" w:fill="FFFFFF" w:themeFill="background1"/>
                          <w:spacing w:after="0"/>
                          <w:jc w:val="both"/>
                          <w:rPr>
                            <w:rFonts w:ascii="Times New Roman" w:hAnsi="Times New Roman"/>
                            <w:sz w:val="24"/>
                            <w:szCs w:val="24"/>
                            <w:lang w:val="sr-Cyrl-CS" w:eastAsia="en-US"/>
                          </w:rPr>
                        </w:pPr>
                        <w:r w:rsidRPr="00751780">
                          <w:rPr>
                            <w:rFonts w:ascii="Times New Roman" w:hAnsi="Times New Roman"/>
                            <w:sz w:val="24"/>
                            <w:szCs w:val="24"/>
                            <w:lang w:val="ru-RU" w:eastAsia="en-US"/>
                          </w:rPr>
                          <w:t>подстицај стручног усавршавања</w:t>
                        </w:r>
                        <w:r w:rsidRPr="00751780">
                          <w:rPr>
                            <w:rFonts w:ascii="Times New Roman" w:hAnsi="Times New Roman"/>
                            <w:sz w:val="24"/>
                            <w:szCs w:val="24"/>
                            <w:lang w:val="sr-Cyrl-CS" w:eastAsia="en-US"/>
                          </w:rPr>
                          <w:t xml:space="preserve"> </w:t>
                        </w:r>
                      </w:p>
                      <w:p w:rsidR="00C755E2" w:rsidRPr="00751780" w:rsidRDefault="00C755E2" w:rsidP="00EC69CA">
                        <w:pPr>
                          <w:shd w:val="clear" w:color="auto" w:fill="FFFFFF" w:themeFill="background1"/>
                          <w:spacing w:after="0"/>
                          <w:jc w:val="both"/>
                          <w:rPr>
                            <w:rFonts w:ascii="Times New Roman" w:hAnsi="Times New Roman"/>
                            <w:sz w:val="24"/>
                            <w:szCs w:val="24"/>
                            <w:lang w:eastAsia="en-US"/>
                          </w:rPr>
                        </w:pPr>
                        <w:r w:rsidRPr="00751780">
                          <w:rPr>
                            <w:rFonts w:ascii="Times New Roman" w:hAnsi="Times New Roman"/>
                            <w:sz w:val="24"/>
                            <w:szCs w:val="24"/>
                            <w:lang w:eastAsia="en-US"/>
                          </w:rPr>
                          <w:t xml:space="preserve">наставника и сарадника, као и ван </w:t>
                        </w:r>
                      </w:p>
                      <w:p w:rsidR="00C755E2" w:rsidRPr="00751780" w:rsidRDefault="00C755E2" w:rsidP="00EC69CA">
                        <w:pPr>
                          <w:shd w:val="clear" w:color="auto" w:fill="FFFFFF" w:themeFill="background1"/>
                          <w:spacing w:after="0"/>
                          <w:jc w:val="both"/>
                          <w:rPr>
                            <w:rFonts w:ascii="Times New Roman" w:hAnsi="Times New Roman"/>
                            <w:sz w:val="24"/>
                            <w:szCs w:val="24"/>
                            <w:lang w:eastAsia="en-US"/>
                          </w:rPr>
                        </w:pPr>
                        <w:r w:rsidRPr="00751780">
                          <w:rPr>
                            <w:rFonts w:ascii="Times New Roman" w:hAnsi="Times New Roman"/>
                            <w:sz w:val="24"/>
                            <w:szCs w:val="24"/>
                            <w:lang w:eastAsia="en-US"/>
                          </w:rPr>
                          <w:t>наставног</w:t>
                        </w:r>
                        <w:r w:rsidRPr="00751780">
                          <w:rPr>
                            <w:rFonts w:ascii="Times New Roman" w:hAnsi="Times New Roman"/>
                            <w:sz w:val="24"/>
                            <w:szCs w:val="24"/>
                            <w:lang w:val="sr-Cyrl-CS" w:eastAsia="en-US"/>
                          </w:rPr>
                          <w:t xml:space="preserve"> </w:t>
                        </w:r>
                        <w:r w:rsidRPr="00751780">
                          <w:rPr>
                            <w:rFonts w:ascii="Times New Roman" w:hAnsi="Times New Roman"/>
                            <w:sz w:val="24"/>
                            <w:szCs w:val="24"/>
                            <w:lang w:eastAsia="en-US"/>
                          </w:rPr>
                          <w:t>особља+++</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C755E2" w:rsidRPr="00751780" w:rsidRDefault="00C755E2" w:rsidP="00EC69CA">
                        <w:pPr>
                          <w:shd w:val="clear" w:color="auto" w:fill="FFFFFF" w:themeFill="background1"/>
                          <w:jc w:val="both"/>
                          <w:rPr>
                            <w:rFonts w:ascii="Times New Roman" w:hAnsi="Times New Roman"/>
                            <w:sz w:val="24"/>
                            <w:szCs w:val="24"/>
                            <w:lang w:val="ru-RU" w:eastAsia="en-US"/>
                          </w:rPr>
                        </w:pPr>
                        <w:r w:rsidRPr="00751780">
                          <w:rPr>
                            <w:rFonts w:ascii="Times New Roman" w:hAnsi="Times New Roman"/>
                            <w:sz w:val="24"/>
                            <w:szCs w:val="24"/>
                            <w:lang w:val="ru-RU" w:eastAsia="en-US"/>
                          </w:rPr>
                          <w:lastRenderedPageBreak/>
                          <w:t xml:space="preserve"> Наставни процес захтева значајне просторне и ресурсе опреме и материјална </w:t>
                        </w:r>
                        <w:r w:rsidRPr="00751780">
                          <w:rPr>
                            <w:rFonts w:ascii="Times New Roman" w:hAnsi="Times New Roman"/>
                            <w:sz w:val="24"/>
                            <w:szCs w:val="24"/>
                            <w:lang w:val="ru-RU" w:eastAsia="en-US"/>
                          </w:rPr>
                          <w:lastRenderedPageBreak/>
                          <w:t xml:space="preserve">улагања. + </w:t>
                        </w:r>
                      </w:p>
                      <w:p w:rsidR="00C755E2" w:rsidRPr="00751780" w:rsidRDefault="00C755E2" w:rsidP="00EC69CA">
                        <w:pPr>
                          <w:shd w:val="clear" w:color="auto" w:fill="FFFFFF" w:themeFill="background1"/>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   Наставни процес, оперативно, тешко корелира са ваннаставним активностима.++ </w:t>
                        </w:r>
                      </w:p>
                      <w:p w:rsidR="00C755E2" w:rsidRPr="00751780" w:rsidRDefault="00C755E2" w:rsidP="00EC69CA">
                        <w:pPr>
                          <w:shd w:val="clear" w:color="auto" w:fill="FFFFFF" w:themeFill="background1"/>
                          <w:jc w:val="both"/>
                          <w:rPr>
                            <w:rFonts w:ascii="Times New Roman" w:hAnsi="Times New Roman"/>
                            <w:sz w:val="24"/>
                            <w:szCs w:val="24"/>
                            <w:lang w:val="ru-RU" w:eastAsia="en-US"/>
                          </w:rPr>
                        </w:pPr>
                        <w:r w:rsidRPr="00751780">
                          <w:rPr>
                            <w:rFonts w:ascii="Times New Roman" w:hAnsi="Times New Roman"/>
                            <w:sz w:val="24"/>
                            <w:szCs w:val="24"/>
                            <w:lang w:val="ru-RU" w:eastAsia="en-US"/>
                          </w:rPr>
                          <w:t xml:space="preserve">  Наставни процес може бити угрожен  незаинтересованошћу појединаца. ++</w:t>
                        </w:r>
                      </w:p>
                      <w:p w:rsidR="00C755E2" w:rsidRPr="00751780" w:rsidRDefault="00C755E2" w:rsidP="00EC69CA">
                        <w:pPr>
                          <w:shd w:val="clear" w:color="auto" w:fill="FFFFFF" w:themeFill="background1"/>
                          <w:jc w:val="both"/>
                          <w:rPr>
                            <w:rFonts w:ascii="Times New Roman" w:hAnsi="Times New Roman"/>
                            <w:sz w:val="24"/>
                            <w:szCs w:val="24"/>
                            <w:lang w:val="ru-RU" w:eastAsia="en-US"/>
                          </w:rPr>
                        </w:pPr>
                      </w:p>
                      <w:p w:rsidR="00C755E2" w:rsidRPr="00751780" w:rsidRDefault="00C755E2" w:rsidP="00EC69CA">
                        <w:pPr>
                          <w:shd w:val="clear" w:color="auto" w:fill="FFFFFF" w:themeFill="background1"/>
                          <w:jc w:val="both"/>
                          <w:rPr>
                            <w:rFonts w:ascii="Times New Roman" w:hAnsi="Times New Roman"/>
                            <w:color w:val="666666"/>
                            <w:sz w:val="24"/>
                            <w:szCs w:val="24"/>
                            <w:lang w:val="ru-RU" w:eastAsia="en-US"/>
                          </w:rPr>
                        </w:pPr>
                      </w:p>
                    </w:tc>
                  </w:tr>
                </w:tbl>
                <w:p w:rsidR="00C755E2" w:rsidRPr="00751780" w:rsidRDefault="00C755E2" w:rsidP="00EC69CA">
                  <w:pPr>
                    <w:shd w:val="clear" w:color="auto" w:fill="FFFFFF" w:themeFill="background1"/>
                    <w:jc w:val="both"/>
                    <w:rPr>
                      <w:rFonts w:ascii="Times New Roman" w:hAnsi="Times New Roman"/>
                      <w:sz w:val="24"/>
                      <w:szCs w:val="24"/>
                    </w:rPr>
                  </w:pPr>
                </w:p>
              </w:tc>
            </w:tr>
            <w:tr w:rsidR="00C755E2" w:rsidRPr="00B62747" w:rsidTr="00071614">
              <w:tc>
                <w:tcPr>
                  <w:tcW w:w="9904" w:type="dxa"/>
                  <w:tcBorders>
                    <w:top w:val="single" w:sz="12" w:space="0" w:color="000000"/>
                    <w:left w:val="single" w:sz="12" w:space="0" w:color="000000"/>
                    <w:bottom w:val="single" w:sz="12" w:space="0" w:color="000000"/>
                    <w:right w:val="single" w:sz="12" w:space="0" w:color="000000"/>
                  </w:tcBorders>
                  <w:shd w:val="clear" w:color="auto" w:fill="auto"/>
                </w:tcPr>
                <w:p w:rsidR="00C755E2" w:rsidRPr="00F45ACE" w:rsidRDefault="00C755E2" w:rsidP="00EC69CA">
                  <w:pPr>
                    <w:shd w:val="clear" w:color="auto" w:fill="FFFFFF" w:themeFill="background1"/>
                    <w:spacing w:after="0"/>
                    <w:jc w:val="both"/>
                    <w:rPr>
                      <w:rFonts w:ascii="Times New Roman" w:eastAsia="Times New Roman" w:hAnsi="Times New Roman"/>
                      <w:b/>
                      <w:color w:val="FF0000"/>
                      <w:sz w:val="24"/>
                      <w:szCs w:val="24"/>
                      <w:lang w:val="sr-Cyrl-CS"/>
                    </w:rPr>
                  </w:pPr>
                  <w:r w:rsidRPr="00F45ACE">
                    <w:rPr>
                      <w:rFonts w:ascii="Times New Roman" w:eastAsia="Times New Roman" w:hAnsi="Times New Roman"/>
                      <w:b/>
                      <w:sz w:val="24"/>
                      <w:szCs w:val="24"/>
                      <w:lang w:val="ru-RU"/>
                    </w:rPr>
                    <w:lastRenderedPageBreak/>
                    <w:t>Предлог мера и активности за унапређење квалитета стандарда 5</w:t>
                  </w:r>
                </w:p>
                <w:p w:rsidR="00C755E2" w:rsidRPr="00F45ACE" w:rsidRDefault="00C755E2" w:rsidP="00EC69CA">
                  <w:pPr>
                    <w:pStyle w:val="ListParagraph"/>
                    <w:numPr>
                      <w:ilvl w:val="0"/>
                      <w:numId w:val="12"/>
                    </w:numPr>
                    <w:shd w:val="clear" w:color="auto" w:fill="FFFFFF" w:themeFill="background1"/>
                    <w:suppressAutoHyphens w:val="0"/>
                    <w:spacing w:after="0"/>
                    <w:ind w:left="630" w:right="360"/>
                    <w:contextualSpacing/>
                    <w:jc w:val="both"/>
                    <w:rPr>
                      <w:rFonts w:ascii="Times New Roman" w:eastAsia="Times New Roman" w:hAnsi="Times New Roman" w:cs="Arial"/>
                      <w:sz w:val="24"/>
                      <w:szCs w:val="24"/>
                      <w:lang w:val="sr-Cyrl-CS" w:eastAsia="en-US"/>
                    </w:rPr>
                  </w:pPr>
                  <w:r w:rsidRPr="00F45ACE">
                    <w:rPr>
                      <w:rFonts w:ascii="Times New Roman" w:eastAsia="Times New Roman" w:hAnsi="Times New Roman" w:cs="Arial"/>
                      <w:sz w:val="24"/>
                      <w:szCs w:val="24"/>
                      <w:lang w:val="ru-RU" w:eastAsia="en-US"/>
                    </w:rPr>
                    <w:t xml:space="preserve">Упознавање свих наставника са анализом курикулума, и презентација наставног процеса </w:t>
                  </w:r>
                  <w:r w:rsidRPr="00F45ACE">
                    <w:rPr>
                      <w:rFonts w:ascii="Times New Roman" w:eastAsia="Times New Roman" w:hAnsi="Times New Roman" w:cs="Arial"/>
                      <w:sz w:val="24"/>
                      <w:szCs w:val="24"/>
                      <w:lang w:val="sr-Cyrl-CS" w:eastAsia="en-US"/>
                    </w:rPr>
                    <w:t xml:space="preserve"> </w:t>
                  </w:r>
                  <w:r w:rsidRPr="00F45ACE">
                    <w:rPr>
                      <w:rFonts w:ascii="Times New Roman" w:eastAsia="Times New Roman" w:hAnsi="Times New Roman" w:cs="Arial"/>
                      <w:sz w:val="24"/>
                      <w:szCs w:val="24"/>
                      <w:lang w:val="ru-RU" w:eastAsia="en-US"/>
                    </w:rPr>
                    <w:t xml:space="preserve">као целину са међусобно усклађеним деловима. Утврђивање динамике и баланса наставних садржаја у односу на перцептивну и рецептивну способност студента. Представљање фокуса курикулума у односу на реализацију на свим степенима развијања програма кроз наставни процес. </w:t>
                  </w:r>
                </w:p>
                <w:p w:rsidR="00C755E2" w:rsidRPr="00F45ACE" w:rsidRDefault="00C755E2" w:rsidP="00EC69CA">
                  <w:pPr>
                    <w:pStyle w:val="ListParagraph"/>
                    <w:numPr>
                      <w:ilvl w:val="0"/>
                      <w:numId w:val="12"/>
                    </w:numPr>
                    <w:shd w:val="clear" w:color="auto" w:fill="FFFFFF" w:themeFill="background1"/>
                    <w:suppressAutoHyphens w:val="0"/>
                    <w:spacing w:after="0"/>
                    <w:ind w:left="630" w:right="360"/>
                    <w:contextualSpacing/>
                    <w:jc w:val="both"/>
                    <w:rPr>
                      <w:rFonts w:ascii="Times New Roman" w:eastAsiaTheme="minorHAnsi" w:hAnsi="Times New Roman"/>
                      <w:iCs/>
                      <w:color w:val="000000"/>
                      <w:sz w:val="24"/>
                      <w:szCs w:val="24"/>
                      <w:lang w:eastAsia="en-US"/>
                    </w:rPr>
                  </w:pPr>
                  <w:r w:rsidRPr="00F45ACE">
                    <w:rPr>
                      <w:rFonts w:ascii="Times New Roman" w:eastAsia="Times New Roman" w:hAnsi="Times New Roman" w:cs="Arial"/>
                      <w:sz w:val="24"/>
                      <w:szCs w:val="24"/>
                      <w:lang w:val="sr-Cyrl-CS" w:eastAsia="en-US"/>
                    </w:rPr>
                    <w:t>П</w:t>
                  </w:r>
                  <w:r w:rsidRPr="00B6207B">
                    <w:rPr>
                      <w:rFonts w:ascii="Times New Roman" w:eastAsiaTheme="minorHAnsi" w:hAnsi="Times New Roman"/>
                      <w:iCs/>
                      <w:color w:val="000000"/>
                      <w:sz w:val="24"/>
                      <w:szCs w:val="24"/>
                      <w:lang w:val="sr-Cyrl-CS" w:eastAsia="en-US"/>
                    </w:rPr>
                    <w:t>обољшати извештавање свих запослених</w:t>
                  </w:r>
                  <w:r w:rsidRPr="00F45ACE">
                    <w:rPr>
                      <w:rFonts w:ascii="Times New Roman" w:eastAsiaTheme="minorHAnsi" w:hAnsi="Times New Roman"/>
                      <w:iCs/>
                      <w:color w:val="000000"/>
                      <w:sz w:val="24"/>
                      <w:szCs w:val="24"/>
                      <w:lang w:eastAsia="en-US"/>
                    </w:rPr>
                    <w:t xml:space="preserve"> о предлозима и запажањима коми</w:t>
                  </w:r>
                  <w:r>
                    <w:rPr>
                      <w:rFonts w:ascii="Times New Roman" w:eastAsiaTheme="minorHAnsi" w:hAnsi="Times New Roman"/>
                      <w:iCs/>
                      <w:color w:val="000000"/>
                      <w:sz w:val="24"/>
                      <w:szCs w:val="24"/>
                      <w:lang w:eastAsia="en-US"/>
                    </w:rPr>
                    <w:t>сије и свих органа Високе школе</w:t>
                  </w:r>
                  <w:r w:rsidRPr="00B6207B">
                    <w:rPr>
                      <w:rFonts w:ascii="Times New Roman" w:eastAsiaTheme="minorHAnsi" w:hAnsi="Times New Roman"/>
                      <w:iCs/>
                      <w:color w:val="000000"/>
                      <w:sz w:val="24"/>
                      <w:szCs w:val="24"/>
                      <w:lang w:val="sr-Cyrl-CS" w:eastAsia="en-US"/>
                    </w:rPr>
                    <w:t>, који учествују у настави, а тиче се</w:t>
                  </w:r>
                  <w:r w:rsidRPr="00B6207B">
                    <w:rPr>
                      <w:rFonts w:asciiTheme="minorHAnsi" w:eastAsiaTheme="minorHAnsi" w:hAnsiTheme="minorHAnsi" w:cstheme="minorBidi"/>
                      <w:iCs/>
                      <w:color w:val="000000"/>
                      <w:sz w:val="24"/>
                      <w:szCs w:val="24"/>
                      <w:lang w:val="sr-Cyrl-CS" w:eastAsia="en-US"/>
                    </w:rPr>
                    <w:t xml:space="preserve"> </w:t>
                  </w:r>
                  <w:r w:rsidRPr="00B6207B">
                    <w:rPr>
                      <w:rFonts w:ascii="Times New Roman" w:eastAsiaTheme="minorHAnsi" w:hAnsi="Times New Roman"/>
                      <w:iCs/>
                      <w:color w:val="000000"/>
                      <w:sz w:val="24"/>
                      <w:szCs w:val="24"/>
                      <w:lang w:val="sr-Cyrl-CS" w:eastAsia="en-US"/>
                    </w:rPr>
                    <w:t>обезбеђивање квалитета, како у процесу наставе, тако и око усаглашавања ваннаставних активности</w:t>
                  </w:r>
                  <w:r w:rsidRPr="00F45ACE">
                    <w:rPr>
                      <w:rFonts w:ascii="Times New Roman" w:eastAsiaTheme="minorHAnsi" w:hAnsi="Times New Roman"/>
                      <w:iCs/>
                      <w:color w:val="000000"/>
                      <w:sz w:val="24"/>
                      <w:szCs w:val="24"/>
                      <w:lang w:eastAsia="en-US"/>
                    </w:rPr>
                    <w:t>.</w:t>
                  </w:r>
                </w:p>
                <w:p w:rsidR="00C755E2" w:rsidRPr="00F45ACE" w:rsidRDefault="00C755E2" w:rsidP="00EC69CA">
                  <w:pPr>
                    <w:pStyle w:val="ListParagraph"/>
                    <w:numPr>
                      <w:ilvl w:val="0"/>
                      <w:numId w:val="12"/>
                    </w:numPr>
                    <w:shd w:val="clear" w:color="auto" w:fill="FFFFFF" w:themeFill="background1"/>
                    <w:suppressAutoHyphens w:val="0"/>
                    <w:spacing w:after="0"/>
                    <w:ind w:left="630" w:right="360"/>
                    <w:contextualSpacing/>
                    <w:jc w:val="both"/>
                    <w:rPr>
                      <w:rFonts w:ascii="Times New Roman" w:eastAsiaTheme="minorHAnsi" w:hAnsi="Times New Roman"/>
                      <w:iCs/>
                      <w:color w:val="000000"/>
                      <w:sz w:val="24"/>
                      <w:szCs w:val="24"/>
                      <w:lang w:eastAsia="en-US"/>
                    </w:rPr>
                  </w:pPr>
                  <w:r w:rsidRPr="00F45ACE">
                    <w:rPr>
                      <w:rFonts w:ascii="Times New Roman" w:eastAsiaTheme="minorHAnsi" w:hAnsi="Times New Roman"/>
                      <w:iCs/>
                      <w:color w:val="000000"/>
                      <w:sz w:val="24"/>
                      <w:szCs w:val="24"/>
                      <w:lang w:eastAsia="en-US"/>
                    </w:rPr>
                    <w:t xml:space="preserve"> </w:t>
                  </w:r>
                  <w:r w:rsidRPr="00F45ACE">
                    <w:rPr>
                      <w:rFonts w:ascii="Times New Roman" w:eastAsia="Times New Roman" w:hAnsi="Times New Roman" w:cs="Arial"/>
                      <w:sz w:val="24"/>
                      <w:szCs w:val="24"/>
                      <w:lang w:val="ru-RU" w:eastAsia="en-US"/>
                    </w:rPr>
                    <w:t>Континуирано и прецизно упознавање наставника са резултатима анкете у делу</w:t>
                  </w:r>
                  <w:r w:rsidRPr="00F45ACE">
                    <w:rPr>
                      <w:rFonts w:ascii="Times New Roman" w:eastAsia="Times New Roman" w:hAnsi="Times New Roman" w:cs="Arial"/>
                      <w:sz w:val="24"/>
                      <w:szCs w:val="24"/>
                      <w:lang w:val="sr-Cyrl-CS" w:eastAsia="en-US"/>
                    </w:rPr>
                    <w:t xml:space="preserve"> </w:t>
                  </w:r>
                  <w:r w:rsidRPr="00F45ACE">
                    <w:rPr>
                      <w:rFonts w:ascii="Times New Roman" w:eastAsia="Times New Roman" w:hAnsi="Times New Roman" w:cs="Arial"/>
                      <w:sz w:val="24"/>
                      <w:szCs w:val="24"/>
                      <w:lang w:val="ru-RU" w:eastAsia="en-US"/>
                    </w:rPr>
                    <w:t xml:space="preserve">где је оцењиван наставни процес. Потстицање самокритичког и аналитичног приступа наставном процесу. </w:t>
                  </w:r>
                </w:p>
                <w:p w:rsidR="00C755E2" w:rsidRPr="00B62747" w:rsidRDefault="00C755E2" w:rsidP="00EC69CA">
                  <w:pPr>
                    <w:pStyle w:val="ListParagraph"/>
                    <w:numPr>
                      <w:ilvl w:val="0"/>
                      <w:numId w:val="12"/>
                    </w:numPr>
                    <w:shd w:val="clear" w:color="auto" w:fill="FFFFFF" w:themeFill="background1"/>
                    <w:suppressAutoHyphens w:val="0"/>
                    <w:spacing w:after="0"/>
                    <w:ind w:left="630" w:right="360"/>
                    <w:contextualSpacing/>
                    <w:jc w:val="both"/>
                    <w:rPr>
                      <w:rFonts w:ascii="Times New Roman" w:eastAsiaTheme="minorHAnsi" w:hAnsi="Times New Roman"/>
                      <w:iCs/>
                      <w:color w:val="000000"/>
                      <w:sz w:val="24"/>
                      <w:szCs w:val="24"/>
                      <w:lang w:eastAsia="en-US"/>
                    </w:rPr>
                  </w:pPr>
                  <w:r w:rsidRPr="00F45ACE">
                    <w:rPr>
                      <w:rFonts w:ascii="Times New Roman" w:eastAsia="Times New Roman" w:hAnsi="Times New Roman" w:cs="Arial"/>
                      <w:sz w:val="24"/>
                      <w:szCs w:val="24"/>
                      <w:lang w:val="ru-RU" w:eastAsia="en-US"/>
                    </w:rPr>
                    <w:t>Продекан за наставу, кроз редован пријем студената, своја запажања упућује комисији на анализу и доношење повремених мера и предузимање одређених  активности.</w:t>
                  </w:r>
                </w:p>
              </w:tc>
            </w:tr>
          </w:tbl>
          <w:p w:rsidR="00586026" w:rsidRPr="00706063" w:rsidRDefault="00586026" w:rsidP="00EC69CA">
            <w:pPr>
              <w:shd w:val="clear" w:color="auto" w:fill="FFFFFF" w:themeFill="background1"/>
              <w:suppressAutoHyphens w:val="0"/>
              <w:spacing w:after="0"/>
              <w:ind w:right="180"/>
              <w:contextualSpacing/>
              <w:jc w:val="both"/>
              <w:rPr>
                <w:sz w:val="24"/>
                <w:szCs w:val="24"/>
              </w:rPr>
            </w:pPr>
          </w:p>
        </w:tc>
      </w:tr>
      <w:tr w:rsidR="00586026" w:rsidRPr="00F45ACE" w:rsidTr="00C755E2">
        <w:tc>
          <w:tcPr>
            <w:tcW w:w="10188" w:type="dxa"/>
            <w:tcBorders>
              <w:top w:val="single" w:sz="12" w:space="0" w:color="000000"/>
              <w:left w:val="single" w:sz="12" w:space="0" w:color="000000"/>
              <w:bottom w:val="single" w:sz="12" w:space="0" w:color="000000"/>
              <w:right w:val="single" w:sz="12" w:space="0" w:color="000000"/>
            </w:tcBorders>
            <w:shd w:val="clear" w:color="auto" w:fill="F2F2F2"/>
          </w:tcPr>
          <w:p w:rsidR="00586026" w:rsidRDefault="00586026" w:rsidP="00EC69CA">
            <w:pPr>
              <w:shd w:val="clear" w:color="auto" w:fill="FFFFFF" w:themeFill="background1"/>
              <w:spacing w:after="0"/>
              <w:jc w:val="both"/>
              <w:rPr>
                <w:rFonts w:ascii="Times New Roman" w:eastAsia="Times New Roman" w:hAnsi="Times New Roman"/>
                <w:b/>
                <w:sz w:val="24"/>
                <w:szCs w:val="24"/>
                <w:lang w:val="ru-RU"/>
              </w:rPr>
            </w:pPr>
          </w:p>
          <w:p w:rsidR="00586026" w:rsidRPr="00F45ACE" w:rsidRDefault="00586026" w:rsidP="00EC69CA">
            <w:pPr>
              <w:shd w:val="clear" w:color="auto" w:fill="FFFFFF" w:themeFill="background1"/>
              <w:spacing w:after="0"/>
              <w:jc w:val="both"/>
              <w:rPr>
                <w:sz w:val="24"/>
                <w:szCs w:val="24"/>
              </w:rPr>
            </w:pPr>
            <w:r w:rsidRPr="00F45ACE">
              <w:rPr>
                <w:rFonts w:ascii="Times New Roman" w:eastAsia="Times New Roman" w:hAnsi="Times New Roman"/>
                <w:b/>
                <w:sz w:val="24"/>
                <w:szCs w:val="24"/>
                <w:lang w:val="ru-RU"/>
              </w:rPr>
              <w:t>Показатељи и прилози за стандард  5</w:t>
            </w:r>
            <w:r w:rsidRPr="00751780">
              <w:rPr>
                <w:rFonts w:ascii="Times New Roman" w:eastAsia="Times New Roman" w:hAnsi="Times New Roman"/>
                <w:sz w:val="24"/>
                <w:szCs w:val="24"/>
                <w:lang w:val="sr-Cyrl-CS"/>
              </w:rPr>
              <w:t>:</w:t>
            </w:r>
          </w:p>
          <w:p w:rsidR="00586026" w:rsidRPr="00F45ACE" w:rsidRDefault="00EA6CAC" w:rsidP="00EC69CA">
            <w:pPr>
              <w:shd w:val="clear" w:color="auto" w:fill="FFFFFF" w:themeFill="background1"/>
              <w:spacing w:after="0"/>
              <w:ind w:right="180"/>
              <w:jc w:val="both"/>
              <w:rPr>
                <w:sz w:val="24"/>
                <w:szCs w:val="24"/>
              </w:rPr>
            </w:pPr>
            <w:hyperlink r:id="rId12" w:history="1">
              <w:r w:rsidR="00586026" w:rsidRPr="00D50DBA">
                <w:rPr>
                  <w:rStyle w:val="Hyperlink"/>
                  <w:rFonts w:eastAsia="Times New Roman"/>
                  <w:b/>
                  <w:sz w:val="24"/>
                  <w:szCs w:val="24"/>
                  <w:lang w:val="ru-RU"/>
                </w:rPr>
                <w:t>Прилог  5.1.</w:t>
              </w:r>
            </w:hyperlink>
            <w:r w:rsidR="00586026" w:rsidRPr="00F45ACE">
              <w:rPr>
                <w:rFonts w:ascii="Times New Roman" w:eastAsia="Times New Roman" w:hAnsi="Times New Roman"/>
                <w:b/>
                <w:sz w:val="24"/>
                <w:szCs w:val="24"/>
                <w:lang w:val="ru-RU"/>
              </w:rPr>
              <w:t xml:space="preserve"> </w:t>
            </w:r>
            <w:r w:rsidR="00586026" w:rsidRPr="00F45ACE">
              <w:rPr>
                <w:rFonts w:ascii="Times New Roman" w:eastAsia="Times New Roman" w:hAnsi="Times New Roman"/>
                <w:sz w:val="24"/>
                <w:szCs w:val="24"/>
                <w:lang w:val="ru-RU"/>
              </w:rPr>
              <w:t xml:space="preserve">Анализа резултата анкета студената о квалитету наставног процеса </w:t>
            </w:r>
          </w:p>
          <w:p w:rsidR="00586026" w:rsidRPr="00F45ACE" w:rsidRDefault="00EA6CAC" w:rsidP="00EC69CA">
            <w:pPr>
              <w:shd w:val="clear" w:color="auto" w:fill="FFFFFF" w:themeFill="background1"/>
              <w:spacing w:after="0"/>
              <w:ind w:right="180"/>
              <w:jc w:val="both"/>
              <w:rPr>
                <w:sz w:val="24"/>
                <w:szCs w:val="24"/>
              </w:rPr>
            </w:pPr>
            <w:hyperlink r:id="rId13" w:history="1">
              <w:r w:rsidR="00586026" w:rsidRPr="00D50DBA">
                <w:rPr>
                  <w:rStyle w:val="Hyperlink"/>
                  <w:rFonts w:eastAsia="Times New Roman"/>
                  <w:b/>
                  <w:sz w:val="24"/>
                  <w:szCs w:val="24"/>
                  <w:lang w:val="ru-RU"/>
                </w:rPr>
                <w:t>Прилог 5.2.</w:t>
              </w:r>
            </w:hyperlink>
            <w:r w:rsidR="00586026" w:rsidRPr="00F45ACE">
              <w:rPr>
                <w:rFonts w:ascii="Times New Roman" w:eastAsia="Times New Roman" w:hAnsi="Times New Roman"/>
                <w:b/>
                <w:sz w:val="24"/>
                <w:szCs w:val="24"/>
                <w:lang w:val="ru-RU"/>
              </w:rPr>
              <w:t xml:space="preserve"> </w:t>
            </w:r>
            <w:r w:rsidR="00586026" w:rsidRPr="00F45ACE">
              <w:rPr>
                <w:rFonts w:ascii="Times New Roman" w:eastAsia="Times New Roman" w:hAnsi="Times New Roman"/>
                <w:sz w:val="24"/>
                <w:szCs w:val="24"/>
                <w:lang w:val="ru-RU"/>
              </w:rPr>
              <w:t>Процедуре и поступци који обезбеђују поштовање плана и распореда наставе.</w:t>
            </w:r>
            <w:r w:rsidR="00586026" w:rsidRPr="00F45ACE">
              <w:rPr>
                <w:rFonts w:ascii="Times New Roman" w:eastAsia="Times New Roman" w:hAnsi="Times New Roman"/>
                <w:b/>
                <w:sz w:val="24"/>
                <w:szCs w:val="24"/>
                <w:lang w:val="ru-RU"/>
              </w:rPr>
              <w:t xml:space="preserve"> </w:t>
            </w:r>
          </w:p>
          <w:p w:rsidR="00586026" w:rsidRPr="00F45ACE" w:rsidRDefault="00EA6CAC" w:rsidP="00EC69CA">
            <w:pPr>
              <w:shd w:val="clear" w:color="auto" w:fill="FFFFFF" w:themeFill="background1"/>
              <w:spacing w:after="0"/>
              <w:ind w:right="180"/>
              <w:jc w:val="both"/>
              <w:rPr>
                <w:sz w:val="24"/>
                <w:szCs w:val="24"/>
              </w:rPr>
            </w:pPr>
            <w:hyperlink r:id="rId14" w:history="1">
              <w:r w:rsidR="00586026" w:rsidRPr="00D50DBA">
                <w:rPr>
                  <w:rStyle w:val="Hyperlink"/>
                  <w:rFonts w:eastAsia="Times New Roman"/>
                  <w:b/>
                  <w:sz w:val="24"/>
                  <w:szCs w:val="24"/>
                  <w:lang w:val="ru-RU"/>
                </w:rPr>
                <w:t>Прилог 5.3.</w:t>
              </w:r>
            </w:hyperlink>
            <w:r w:rsidR="00586026" w:rsidRPr="00F45ACE">
              <w:rPr>
                <w:rFonts w:ascii="Times New Roman" w:eastAsia="Times New Roman" w:hAnsi="Times New Roman"/>
                <w:b/>
                <w:sz w:val="24"/>
                <w:szCs w:val="24"/>
                <w:lang w:val="ru-RU"/>
              </w:rPr>
              <w:t xml:space="preserve"> </w:t>
            </w:r>
            <w:r w:rsidR="00586026" w:rsidRPr="00F45ACE">
              <w:rPr>
                <w:rFonts w:ascii="Times New Roman" w:eastAsia="Times New Roman" w:hAnsi="Times New Roman"/>
                <w:sz w:val="24"/>
                <w:szCs w:val="24"/>
                <w:lang w:val="ru-RU"/>
              </w:rPr>
              <w:t>Доказ о спроведеним активностима којима се подстиче стицање активних компетенција наставника и сарадника</w:t>
            </w:r>
          </w:p>
        </w:tc>
      </w:tr>
    </w:tbl>
    <w:p w:rsidR="00BD6101" w:rsidRPr="00851008" w:rsidRDefault="00BD6101" w:rsidP="00EC69CA">
      <w:pPr>
        <w:shd w:val="clear" w:color="auto" w:fill="FFFFFF" w:themeFill="background1"/>
        <w:rPr>
          <w:rFonts w:ascii="Times New Roman" w:hAnsi="Times New Roman"/>
          <w:color w:val="C00000"/>
          <w:sz w:val="24"/>
          <w:szCs w:val="24"/>
        </w:rPr>
      </w:pPr>
    </w:p>
    <w:tbl>
      <w:tblPr>
        <w:tblW w:w="10046" w:type="dxa"/>
        <w:tblInd w:w="-15" w:type="dxa"/>
        <w:tblLayout w:type="fixed"/>
        <w:tblLook w:val="0000"/>
      </w:tblPr>
      <w:tblGrid>
        <w:gridCol w:w="10046"/>
      </w:tblGrid>
      <w:tr w:rsidR="00A96CBB" w:rsidTr="003A5A48">
        <w:tc>
          <w:tcPr>
            <w:tcW w:w="10046" w:type="dxa"/>
            <w:tcBorders>
              <w:top w:val="single" w:sz="12" w:space="0" w:color="000000"/>
              <w:left w:val="single" w:sz="12" w:space="0" w:color="000000"/>
              <w:bottom w:val="single" w:sz="12" w:space="0" w:color="000000"/>
              <w:right w:val="single" w:sz="12" w:space="0" w:color="000000"/>
            </w:tcBorders>
            <w:shd w:val="clear" w:color="auto" w:fill="F2F2F2"/>
          </w:tcPr>
          <w:p w:rsidR="00A96CBB" w:rsidRPr="003447E1" w:rsidRDefault="00A96CBB" w:rsidP="00EC69CA">
            <w:pPr>
              <w:shd w:val="clear" w:color="auto" w:fill="FFFFFF" w:themeFill="background1"/>
              <w:spacing w:after="60"/>
              <w:jc w:val="both"/>
              <w:rPr>
                <w:rFonts w:ascii="Times New Roman" w:eastAsia="Times New Roman" w:hAnsi="Times New Roman"/>
                <w:b/>
                <w:sz w:val="24"/>
                <w:szCs w:val="24"/>
                <w:lang w:val="ru-RU"/>
              </w:rPr>
            </w:pPr>
            <w:bookmarkStart w:id="12" w:name="s6"/>
            <w:r w:rsidRPr="00B7557F">
              <w:rPr>
                <w:rFonts w:ascii="Times New Roman" w:eastAsia="Times New Roman" w:hAnsi="Times New Roman"/>
                <w:b/>
                <w:sz w:val="24"/>
                <w:szCs w:val="24"/>
                <w:lang w:val="ru-RU"/>
              </w:rPr>
              <w:t>Стандард 6</w:t>
            </w:r>
            <w:bookmarkEnd w:id="12"/>
            <w:r w:rsidRPr="00B7557F">
              <w:rPr>
                <w:rFonts w:ascii="Times New Roman" w:eastAsia="Times New Roman" w:hAnsi="Times New Roman"/>
                <w:b/>
                <w:sz w:val="24"/>
                <w:szCs w:val="24"/>
                <w:lang w:val="ru-RU"/>
              </w:rPr>
              <w:t>: Квалитет научноистраживачког, уметничког и стручног рада</w:t>
            </w:r>
          </w:p>
        </w:tc>
      </w:tr>
      <w:tr w:rsidR="003A5A48" w:rsidTr="003A5A48">
        <w:tc>
          <w:tcPr>
            <w:tcW w:w="10046" w:type="dxa"/>
            <w:tcBorders>
              <w:top w:val="single" w:sz="12" w:space="0" w:color="000000"/>
              <w:left w:val="single" w:sz="12" w:space="0" w:color="000000"/>
              <w:bottom w:val="single" w:sz="12" w:space="0" w:color="000000"/>
              <w:right w:val="single" w:sz="12" w:space="0" w:color="000000"/>
            </w:tcBorders>
            <w:shd w:val="clear" w:color="auto" w:fill="F2F2F2"/>
          </w:tcPr>
          <w:p w:rsidR="003A5A48" w:rsidRDefault="003A5A48" w:rsidP="00EC69CA">
            <w:pPr>
              <w:shd w:val="clear" w:color="auto" w:fill="FFFFFF" w:themeFill="background1"/>
              <w:spacing w:after="60"/>
              <w:jc w:val="both"/>
              <w:rPr>
                <w:rFonts w:ascii="Times New Roman" w:eastAsia="Times New Roman" w:hAnsi="Times New Roman"/>
                <w:b/>
                <w:sz w:val="24"/>
                <w:szCs w:val="24"/>
                <w:lang w:val="ru-RU"/>
              </w:rPr>
            </w:pPr>
          </w:p>
          <w:tbl>
            <w:tblPr>
              <w:tblW w:w="0" w:type="auto"/>
              <w:tblLayout w:type="fixed"/>
              <w:tblLook w:val="0000"/>
            </w:tblPr>
            <w:tblGrid>
              <w:gridCol w:w="9498"/>
            </w:tblGrid>
            <w:tr w:rsidR="003A5A48" w:rsidRPr="00574DD3" w:rsidTr="00071614">
              <w:tc>
                <w:tcPr>
                  <w:tcW w:w="9498" w:type="dxa"/>
                  <w:tcBorders>
                    <w:top w:val="single" w:sz="12" w:space="0" w:color="000000"/>
                    <w:left w:val="single" w:sz="12" w:space="0" w:color="000000"/>
                    <w:bottom w:val="single" w:sz="12" w:space="0" w:color="000000"/>
                    <w:right w:val="single" w:sz="12" w:space="0" w:color="000000"/>
                  </w:tcBorders>
                  <w:shd w:val="clear" w:color="auto" w:fill="auto"/>
                </w:tcPr>
                <w:p w:rsidR="003A5A48" w:rsidRPr="00B7557F" w:rsidRDefault="003A5A48" w:rsidP="00EC69CA">
                  <w:pPr>
                    <w:shd w:val="clear" w:color="auto" w:fill="FFFFFF" w:themeFill="background1"/>
                    <w:autoSpaceDE w:val="0"/>
                    <w:spacing w:after="60"/>
                    <w:ind w:left="375" w:right="357"/>
                    <w:jc w:val="both"/>
                    <w:rPr>
                      <w:rFonts w:ascii="Times New Roman" w:eastAsia="Times New Roman" w:hAnsi="Times New Roman"/>
                      <w:sz w:val="24"/>
                      <w:szCs w:val="24"/>
                      <w:lang w:val="ru-RU"/>
                    </w:rPr>
                  </w:pPr>
                  <w:r w:rsidRPr="00B7557F">
                    <w:rPr>
                      <w:rFonts w:ascii="Times New Roman" w:eastAsia="Times New Roman" w:hAnsi="Times New Roman"/>
                      <w:sz w:val="24"/>
                      <w:szCs w:val="24"/>
                      <w:lang w:val="ru-RU"/>
                    </w:rPr>
                    <w:t xml:space="preserve">6.1  </w:t>
                  </w:r>
                  <w:r w:rsidRPr="00B7557F">
                    <w:rPr>
                      <w:rFonts w:ascii="Times New Roman" w:eastAsia="Times New Roman" w:hAnsi="Times New Roman"/>
                      <w:sz w:val="24"/>
                      <w:szCs w:val="24"/>
                    </w:rPr>
                    <w:t xml:space="preserve"> </w:t>
                  </w:r>
                  <w:r w:rsidRPr="00B7557F">
                    <w:rPr>
                      <w:rFonts w:ascii="Times New Roman" w:eastAsia="Times New Roman" w:hAnsi="Times New Roman"/>
                      <w:sz w:val="24"/>
                      <w:szCs w:val="24"/>
                      <w:lang w:val="ru-RU"/>
                    </w:rPr>
                    <w:t xml:space="preserve">Стални подстицај научноистраживачког, уметничког и стручног рада и његова  имплементација у наставни процес као и његово презентовање широј научној, стручној и уметничкој јавности један је од примарних задатака наставника, сарадника, ненаставног особља и студената Високе школе. </w:t>
                  </w:r>
                  <w:r w:rsidRPr="00B7557F">
                    <w:rPr>
                      <w:rFonts w:ascii="Times New Roman" w:eastAsia="Times New Roman" w:hAnsi="Times New Roman" w:cs="Arial"/>
                      <w:sz w:val="24"/>
                      <w:szCs w:val="24"/>
                      <w:lang w:val="ru-RU"/>
                    </w:rPr>
                    <w:t>Висока школа континуирано организује и изводи ваннаставне активности на основу којих се остварује напредак у односу на предмет курикулума – црквене уметности и конзервација и рестаурација.</w:t>
                  </w:r>
                </w:p>
                <w:p w:rsidR="003A5A48" w:rsidRPr="00574DD3" w:rsidRDefault="003A5A48" w:rsidP="00EC69CA">
                  <w:pPr>
                    <w:shd w:val="clear" w:color="auto" w:fill="FFFFFF" w:themeFill="background1"/>
                    <w:spacing w:after="60"/>
                    <w:ind w:left="375" w:right="357"/>
                    <w:jc w:val="both"/>
                    <w:rPr>
                      <w:rFonts w:ascii="Times New Roman" w:eastAsia="Times New Roman" w:hAnsi="Times New Roman"/>
                      <w:sz w:val="24"/>
                      <w:szCs w:val="24"/>
                      <w:lang w:val="ru-RU"/>
                    </w:rPr>
                  </w:pPr>
                  <w:r w:rsidRPr="00B7557F">
                    <w:rPr>
                      <w:rFonts w:ascii="Times New Roman" w:eastAsia="Times New Roman" w:hAnsi="Times New Roman"/>
                      <w:sz w:val="24"/>
                      <w:szCs w:val="24"/>
                      <w:lang w:val="ru-RU"/>
                    </w:rPr>
                    <w:t>Резултати годишњег образовног процеса Високе школе сагледава</w:t>
                  </w:r>
                  <w:r>
                    <w:rPr>
                      <w:rFonts w:ascii="Times New Roman" w:eastAsia="Times New Roman" w:hAnsi="Times New Roman"/>
                      <w:sz w:val="24"/>
                      <w:szCs w:val="24"/>
                    </w:rPr>
                    <w:t>ју</w:t>
                  </w:r>
                  <w:r w:rsidRPr="00B7557F">
                    <w:rPr>
                      <w:rFonts w:ascii="Times New Roman" w:eastAsia="Times New Roman" w:hAnsi="Times New Roman"/>
                      <w:sz w:val="24"/>
                      <w:szCs w:val="24"/>
                      <w:lang w:val="ru-RU"/>
                    </w:rPr>
                    <w:t xml:space="preserve"> се и завршном изложбом студентских радова који су настали током године. Кроз ову изложбу која се континуирано одржава сваке године почетком јуна оцењује се реализација годишњег образовног, научно-истраживачког и уметничког рада. </w:t>
                  </w:r>
                </w:p>
                <w:p w:rsidR="003A5A48" w:rsidRDefault="003A5A48" w:rsidP="00EC69CA">
                  <w:pPr>
                    <w:shd w:val="clear" w:color="auto" w:fill="FFFFFF" w:themeFill="background1"/>
                    <w:autoSpaceDE w:val="0"/>
                    <w:spacing w:after="60"/>
                    <w:ind w:left="340" w:right="357" w:hanging="340"/>
                    <w:jc w:val="both"/>
                    <w:rPr>
                      <w:rFonts w:ascii="Times New Roman" w:eastAsia="Times New Roman" w:hAnsi="Times New Roman"/>
                      <w:sz w:val="24"/>
                      <w:szCs w:val="24"/>
                      <w:lang w:val="ru-RU" w:eastAsia="sr-Latn-CS"/>
                    </w:rPr>
                  </w:pPr>
                  <w:r w:rsidRPr="00B7557F">
                    <w:rPr>
                      <w:rFonts w:ascii="Times New Roman" w:eastAsia="Times New Roman" w:hAnsi="Times New Roman"/>
                      <w:sz w:val="24"/>
                      <w:szCs w:val="24"/>
                      <w:lang w:val="ru-RU"/>
                    </w:rPr>
                    <w:t xml:space="preserve">6.2 </w:t>
                  </w:r>
                  <w:r>
                    <w:rPr>
                      <w:rFonts w:ascii="Times New Roman" w:eastAsia="Times New Roman" w:hAnsi="Times New Roman"/>
                      <w:sz w:val="24"/>
                      <w:szCs w:val="24"/>
                      <w:lang w:val="ru-RU"/>
                    </w:rPr>
                    <w:t xml:space="preserve"> </w:t>
                  </w:r>
                  <w:r w:rsidRPr="00B7557F">
                    <w:rPr>
                      <w:rFonts w:ascii="Times New Roman" w:eastAsia="Times New Roman" w:hAnsi="Times New Roman" w:cs="Arial"/>
                      <w:sz w:val="24"/>
                      <w:szCs w:val="24"/>
                      <w:lang w:eastAsia="en-US"/>
                    </w:rPr>
                    <w:t xml:space="preserve">Висока школа континуирано од 2007. године припрема и реализује у оквиру </w:t>
                  </w:r>
                  <w:r w:rsidRPr="00B7557F">
                    <w:rPr>
                      <w:rFonts w:ascii="Times New Roman" w:eastAsia="Times New Roman" w:hAnsi="Times New Roman" w:cs="Arial"/>
                      <w:sz w:val="24"/>
                      <w:szCs w:val="24"/>
                      <w:lang w:val="ru-RU" w:eastAsia="en-US"/>
                    </w:rPr>
                    <w:t>Трибина ,,</w:t>
                  </w:r>
                  <w:r w:rsidRPr="002C6BC3">
                    <w:rPr>
                      <w:rFonts w:ascii="Times New Roman" w:eastAsia="Times New Roman" w:hAnsi="Times New Roman" w:cs="Arial"/>
                      <w:sz w:val="24"/>
                      <w:szCs w:val="24"/>
                      <w:lang w:val="ru-RU" w:eastAsia="en-US"/>
                    </w:rPr>
                    <w:t>др Радослав Грујић</w:t>
                  </w:r>
                  <w:r w:rsidRPr="00B7557F">
                    <w:rPr>
                      <w:rFonts w:ascii="Times New Roman" w:eastAsia="Times New Roman" w:hAnsi="Times New Roman" w:cs="Arial"/>
                      <w:sz w:val="24"/>
                      <w:szCs w:val="24"/>
                      <w:lang w:val="en-US" w:eastAsia="en-US"/>
                    </w:rPr>
                    <w:t>”</w:t>
                  </w:r>
                  <w:r w:rsidRPr="002C6BC3">
                    <w:rPr>
                      <w:rFonts w:ascii="Times New Roman" w:eastAsia="Times New Roman" w:hAnsi="Times New Roman" w:cs="Arial"/>
                      <w:sz w:val="24"/>
                      <w:szCs w:val="24"/>
                      <w:lang w:val="ru-RU" w:eastAsia="en-US"/>
                    </w:rPr>
                    <w:t xml:space="preserve"> </w:t>
                  </w:r>
                  <w:r w:rsidRPr="00B7557F">
                    <w:rPr>
                      <w:rFonts w:ascii="Times New Roman" w:eastAsia="Times New Roman" w:hAnsi="Times New Roman" w:cs="Arial"/>
                      <w:sz w:val="24"/>
                      <w:szCs w:val="24"/>
                      <w:lang w:val="ru-RU" w:eastAsia="en-US"/>
                    </w:rPr>
                    <w:t xml:space="preserve">стручна и уметничка предавања и презентације најеминентнијих стручњака из земље и иностранства. Трибина од самог оснивања има за циљ да се наставници, сарадници и студенти Високе школе, као и шира јавност упознају са радом најистакнутијих личности научног, уметничког и црквеног живота данас, а кроз њих са духовном и материјалном  културом нашег и других православних народа. Предавачи су Епископи, теолози, црквени уметници, историчари уметности, историчари, археолози, етнолози, музиколози, као и конзерватори-рестауратори који су запослени у Заводима за заштиту Споменика културе, Музејима и Институтима. Поред предавача из Србије, гостујући професори су често и црквени уметници и теолози из земаља окружења и шире. Трибина је изузетно добро посећена и доступна широј уметничкој и стручној јавности. Обавештења о одржавању Трибина доступна су на интернет страници Високе школе СПЦ, званичној интернет страници СПЦ, путем плаката. Рад  трибине са великом пажњом прати радио </w:t>
                  </w:r>
                  <w:r w:rsidRPr="00B7557F">
                    <w:rPr>
                      <w:rFonts w:ascii="Times New Roman" w:eastAsia="Times New Roman" w:hAnsi="Times New Roman" w:cs="Arial"/>
                      <w:i/>
                      <w:sz w:val="24"/>
                      <w:szCs w:val="24"/>
                      <w:lang w:val="ru-RU" w:eastAsia="en-US"/>
                    </w:rPr>
                    <w:t>Слово љубве</w:t>
                  </w:r>
                  <w:r w:rsidRPr="00B7557F">
                    <w:rPr>
                      <w:rFonts w:ascii="Times New Roman" w:eastAsia="Times New Roman" w:hAnsi="Times New Roman" w:cs="Arial"/>
                      <w:sz w:val="24"/>
                      <w:szCs w:val="24"/>
                      <w:lang w:val="ru-RU" w:eastAsia="en-US"/>
                    </w:rPr>
                    <w:t xml:space="preserve"> и </w:t>
                  </w:r>
                  <w:r w:rsidRPr="00B7557F">
                    <w:rPr>
                      <w:rFonts w:ascii="Times New Roman" w:eastAsia="Times New Roman" w:hAnsi="Times New Roman" w:cs="Arial"/>
                      <w:i/>
                      <w:sz w:val="24"/>
                      <w:szCs w:val="24"/>
                      <w:lang w:val="ru-RU" w:eastAsia="en-US"/>
                    </w:rPr>
                    <w:t>ТВ Храм</w:t>
                  </w:r>
                  <w:r w:rsidRPr="00B7557F">
                    <w:rPr>
                      <w:rFonts w:ascii="Times New Roman" w:eastAsia="Times New Roman" w:hAnsi="Times New Roman" w:cs="Arial"/>
                      <w:sz w:val="24"/>
                      <w:szCs w:val="24"/>
                      <w:lang w:val="ru-RU" w:eastAsia="en-US"/>
                    </w:rPr>
                    <w:t>.</w:t>
                  </w:r>
                  <w:r>
                    <w:rPr>
                      <w:rFonts w:ascii="Times New Roman" w:hAnsi="Times New Roman"/>
                      <w:color w:val="1D2326"/>
                      <w:sz w:val="24"/>
                      <w:szCs w:val="24"/>
                      <w:lang w:eastAsia="en-US"/>
                    </w:rPr>
                    <w:t xml:space="preserve">     </w:t>
                  </w:r>
                  <w:r w:rsidRPr="00B7557F">
                    <w:rPr>
                      <w:rFonts w:ascii="Times New Roman" w:eastAsia="Times New Roman" w:hAnsi="Times New Roman"/>
                      <w:sz w:val="24"/>
                      <w:szCs w:val="24"/>
                      <w:lang w:val="ru-RU" w:eastAsia="sr-Latn-CS"/>
                    </w:rPr>
                    <w:t xml:space="preserve">Међународни  научни симпосион </w:t>
                  </w:r>
                  <w:r w:rsidRPr="00B7557F">
                    <w:rPr>
                      <w:rFonts w:ascii="Times New Roman" w:eastAsia="Times New Roman" w:hAnsi="Times New Roman"/>
                      <w:b/>
                      <w:i/>
                      <w:sz w:val="24"/>
                      <w:szCs w:val="24"/>
                      <w:lang w:val="ru-RU" w:eastAsia="sr-Latn-CS"/>
                    </w:rPr>
                    <w:t>Иконографске студије</w:t>
                  </w:r>
                  <w:r w:rsidRPr="00B7557F">
                    <w:rPr>
                      <w:rFonts w:ascii="Times New Roman" w:eastAsia="Times New Roman" w:hAnsi="Times New Roman"/>
                      <w:sz w:val="24"/>
                      <w:szCs w:val="24"/>
                      <w:lang w:val="ru-RU" w:eastAsia="sr-Latn-CS"/>
                    </w:rPr>
                    <w:t xml:space="preserve"> започет је  2008. године и континуирано је одржаван до 2014. године. Будући да су скупови произашли из потребе за већом континуираном сарадњом са колегама првенствено ван граница наше земље и да су наишли на подршку научне и уметничке јавности,  ревитализацију </w:t>
                  </w:r>
                  <w:r w:rsidRPr="00B7557F">
                    <w:rPr>
                      <w:rFonts w:ascii="Times New Roman" w:eastAsia="Times New Roman" w:hAnsi="Times New Roman"/>
                      <w:i/>
                      <w:sz w:val="24"/>
                      <w:szCs w:val="24"/>
                      <w:lang w:val="ru-RU" w:eastAsia="sr-Latn-CS"/>
                    </w:rPr>
                    <w:t xml:space="preserve">Иконографских студија </w:t>
                  </w:r>
                  <w:r w:rsidRPr="00B7557F">
                    <w:rPr>
                      <w:rFonts w:ascii="Times New Roman" w:eastAsia="Times New Roman" w:hAnsi="Times New Roman"/>
                      <w:sz w:val="24"/>
                      <w:szCs w:val="24"/>
                      <w:lang w:val="ru-RU" w:eastAsia="sr-Latn-CS"/>
                    </w:rPr>
                    <w:t>Комисија за унапређење је оценила као приоритетни задатак Високе школе</w:t>
                  </w:r>
                  <w:r>
                    <w:rPr>
                      <w:rFonts w:ascii="Times New Roman" w:eastAsia="Times New Roman" w:hAnsi="Times New Roman"/>
                      <w:sz w:val="24"/>
                      <w:szCs w:val="24"/>
                      <w:lang w:val="ru-RU" w:eastAsia="sr-Latn-CS"/>
                    </w:rPr>
                    <w:t xml:space="preserve">.  </w:t>
                  </w:r>
                </w:p>
                <w:p w:rsidR="003A5A48" w:rsidRDefault="003A5A48" w:rsidP="00EC69CA">
                  <w:pPr>
                    <w:shd w:val="clear" w:color="auto" w:fill="FFFFFF" w:themeFill="background1"/>
                    <w:autoSpaceDE w:val="0"/>
                    <w:spacing w:after="60"/>
                    <w:ind w:left="340" w:right="357" w:hanging="340"/>
                    <w:jc w:val="both"/>
                    <w:rPr>
                      <w:rFonts w:ascii="Times New Roman" w:eastAsia="Times New Roman" w:hAnsi="Times New Roman"/>
                      <w:sz w:val="24"/>
                      <w:szCs w:val="24"/>
                      <w:lang w:val="ru-RU"/>
                    </w:rPr>
                  </w:pPr>
                  <w:r>
                    <w:rPr>
                      <w:rFonts w:ascii="Times New Roman" w:eastAsia="Times New Roman" w:hAnsi="Times New Roman"/>
                      <w:sz w:val="24"/>
                      <w:szCs w:val="24"/>
                      <w:lang w:val="ru-RU" w:eastAsia="sr-Latn-CS"/>
                    </w:rPr>
                    <w:t xml:space="preserve">     </w:t>
                  </w:r>
                  <w:r w:rsidRPr="00B7557F">
                    <w:rPr>
                      <w:rFonts w:ascii="Times New Roman" w:eastAsia="Times New Roman" w:hAnsi="Times New Roman" w:cs="Arial"/>
                      <w:sz w:val="24"/>
                      <w:szCs w:val="24"/>
                      <w:lang w:val="ru-RU"/>
                    </w:rPr>
                    <w:t xml:space="preserve">Изложба „Да се не заборави“ Висока школа континуирано одржава од 2005. године 17. марта у знак сећања на погром Срба на Косову и Метохији који се десио 2004. године. Наставници, сарадници и студенти ову изложбу припремају у току зимског </w:t>
                  </w:r>
                  <w:r w:rsidRPr="00B7557F">
                    <w:rPr>
                      <w:rFonts w:ascii="Times New Roman" w:eastAsia="Times New Roman" w:hAnsi="Times New Roman" w:cs="Arial"/>
                      <w:sz w:val="24"/>
                      <w:szCs w:val="24"/>
                      <w:lang w:val="ru-RU"/>
                    </w:rPr>
                    <w:lastRenderedPageBreak/>
                    <w:t>семестра академске сваке године. Радови су првенствено копије и реплике фресака из Манастира са подручја Косова и Метохије, или су њима инспирисане. Традиционално, централна ик</w:t>
                  </w:r>
                  <w:r>
                    <w:rPr>
                      <w:rFonts w:ascii="Times New Roman" w:eastAsia="Times New Roman" w:hAnsi="Times New Roman" w:cs="Arial"/>
                      <w:sz w:val="24"/>
                      <w:szCs w:val="24"/>
                      <w:lang w:val="ru-RU"/>
                    </w:rPr>
                    <w:t>она је копија оригиналне фреске</w:t>
                  </w:r>
                  <w:r w:rsidRPr="00B7557F">
                    <w:rPr>
                      <w:rFonts w:ascii="Times New Roman" w:eastAsia="Times New Roman" w:hAnsi="Times New Roman" w:cs="Arial"/>
                      <w:sz w:val="24"/>
                      <w:szCs w:val="24"/>
                      <w:lang w:val="ru-RU"/>
                    </w:rPr>
                    <w:t xml:space="preserve"> „Богородица Милостива са Христом, измиритељем призренским из цркви Богородице Љевишке. После прве, која је одржана у Галерији фресака НМ и две одржане у Народној библиотеци Србије, наредне Изложбе су редовно реализоване у Галерији Светосавског дома на Врачару, </w:t>
                  </w:r>
                  <w:r w:rsidRPr="00B7557F">
                    <w:rPr>
                      <w:rFonts w:ascii="Times New Roman" w:eastAsia="Times New Roman" w:hAnsi="Times New Roman" w:cs="Arial"/>
                      <w:sz w:val="24"/>
                      <w:szCs w:val="24"/>
                      <w:lang w:val="sr-Cyrl-CS"/>
                    </w:rPr>
                    <w:t>и у новозавршеној Крипти самог Светосавског Храма</w:t>
                  </w:r>
                  <w:r w:rsidRPr="00B7557F">
                    <w:rPr>
                      <w:rFonts w:ascii="Times New Roman" w:eastAsia="Times New Roman" w:hAnsi="Times New Roman" w:cs="Arial"/>
                      <w:sz w:val="24"/>
                      <w:szCs w:val="24"/>
                      <w:lang w:val="ru-RU"/>
                    </w:rPr>
                    <w:t>. Изложбу ,,Да се не заборави</w:t>
                  </w:r>
                  <w:r w:rsidRPr="00B7557F">
                    <w:rPr>
                      <w:rFonts w:ascii="Times New Roman" w:eastAsia="Times New Roman" w:hAnsi="Times New Roman" w:cs="Arial"/>
                      <w:sz w:val="24"/>
                      <w:szCs w:val="24"/>
                      <w:lang w:val="en-US"/>
                    </w:rPr>
                    <w:t xml:space="preserve">” </w:t>
                  </w:r>
                  <w:r w:rsidRPr="00B7557F">
                    <w:rPr>
                      <w:rFonts w:ascii="Times New Roman" w:eastAsia="Times New Roman" w:hAnsi="Times New Roman" w:cs="Arial"/>
                      <w:sz w:val="24"/>
                      <w:szCs w:val="24"/>
                    </w:rPr>
                    <w:t>су већ од 2007. године имали прилику да виде и људи ван граница наше земље у Бостону, Њујорку, а септембра 2018. године отворена је у парохијском дому црквене општине Бирминген.</w:t>
                  </w:r>
                  <w:r>
                    <w:rPr>
                      <w:rFonts w:ascii="Times New Roman" w:eastAsia="Times New Roman" w:hAnsi="Times New Roman"/>
                      <w:sz w:val="24"/>
                      <w:szCs w:val="24"/>
                      <w:lang w:val="ru-RU"/>
                    </w:rPr>
                    <w:t xml:space="preserve">  </w:t>
                  </w:r>
                  <w:r w:rsidRPr="00B7557F">
                    <w:rPr>
                      <w:rFonts w:ascii="Times New Roman" w:eastAsia="Times New Roman" w:hAnsi="Times New Roman" w:cs="Arial"/>
                      <w:sz w:val="24"/>
                      <w:szCs w:val="24"/>
                      <w:lang w:val="ru-RU"/>
                    </w:rPr>
                    <w:t>Значај изложбе је вишеструки 1. Креативно памћење које има за циљ</w:t>
                  </w:r>
                  <w:r>
                    <w:rPr>
                      <w:rFonts w:ascii="Times New Roman" w:eastAsia="Times New Roman" w:hAnsi="Times New Roman" w:cs="Arial"/>
                      <w:sz w:val="24"/>
                      <w:szCs w:val="24"/>
                      <w:lang w:val="ru-RU"/>
                    </w:rPr>
                    <w:t xml:space="preserve"> сећање </w:t>
                  </w:r>
                  <w:r w:rsidRPr="00B7557F">
                    <w:rPr>
                      <w:rFonts w:ascii="Times New Roman" w:eastAsia="Times New Roman" w:hAnsi="Times New Roman" w:cs="Arial"/>
                      <w:sz w:val="24"/>
                      <w:szCs w:val="24"/>
                      <w:lang w:val="ru-RU"/>
                    </w:rPr>
                    <w:t xml:space="preserve"> молитвено сабрање за све страдале на Косову и Метохији од 1389. године до данас. 2. Креативно памћење које има за циљ да подигне свест шире јавности, националне и интернационалне, о значају духовне и материјалне културе Српског народа 3. Наглашавање културне стратегије Републике Србије у односу на поменуте просторе 3. Скретање пажње на овај уметнички корпус који је неопходно заштитити од даљег пропадања. Аутори поставке наставници и сарадници Висо</w:t>
                  </w:r>
                  <w:r>
                    <w:rPr>
                      <w:rFonts w:ascii="Times New Roman" w:eastAsia="Times New Roman" w:hAnsi="Times New Roman" w:cs="Arial"/>
                      <w:sz w:val="24"/>
                      <w:szCs w:val="24"/>
                      <w:lang w:val="ru-RU"/>
                    </w:rPr>
                    <w:t xml:space="preserve">ке школе, континуирано указују </w:t>
                  </w:r>
                  <w:r w:rsidRPr="00B7557F">
                    <w:rPr>
                      <w:rFonts w:ascii="Times New Roman" w:eastAsia="Times New Roman" w:hAnsi="Times New Roman" w:cs="Arial"/>
                      <w:sz w:val="24"/>
                      <w:szCs w:val="24"/>
                      <w:lang w:val="ru-RU"/>
                    </w:rPr>
                    <w:t xml:space="preserve">на високу мотивисаност студената када је у питању Изложба „Да се не заборави“. Може се констатовати да је до сада учествовало преко  200 студената са својим радовима као и поједини наставници, као и кописти из Галерије фресака. Независна продукција верског програма РТС, Студио Б, као и новооснована ТВ </w:t>
                  </w:r>
                  <w:r w:rsidRPr="00B7557F">
                    <w:rPr>
                      <w:rFonts w:ascii="Times New Roman" w:eastAsia="Times New Roman" w:hAnsi="Times New Roman" w:cs="Arial"/>
                      <w:i/>
                      <w:sz w:val="24"/>
                      <w:szCs w:val="24"/>
                      <w:lang w:val="ru-RU"/>
                    </w:rPr>
                    <w:t>Храм</w:t>
                  </w:r>
                  <w:r w:rsidRPr="00B7557F">
                    <w:rPr>
                      <w:rFonts w:ascii="Times New Roman" w:eastAsia="Times New Roman" w:hAnsi="Times New Roman" w:cs="Arial"/>
                      <w:sz w:val="24"/>
                      <w:szCs w:val="24"/>
                      <w:lang w:val="ru-RU"/>
                    </w:rPr>
                    <w:t xml:space="preserve"> прати и извештава јавност у вези пројекта који се одвија под покровитељством Патријатха Српског.</w:t>
                  </w:r>
                  <w:r>
                    <w:rPr>
                      <w:rFonts w:ascii="Times New Roman" w:eastAsia="Times New Roman" w:hAnsi="Times New Roman"/>
                      <w:sz w:val="24"/>
                      <w:szCs w:val="24"/>
                      <w:lang w:val="ru-RU"/>
                    </w:rPr>
                    <w:t xml:space="preserve">  </w:t>
                  </w:r>
                </w:p>
                <w:p w:rsidR="003A5A48" w:rsidRPr="00574DD3" w:rsidRDefault="003A5A48" w:rsidP="00EC69CA">
                  <w:pPr>
                    <w:shd w:val="clear" w:color="auto" w:fill="FFFFFF" w:themeFill="background1"/>
                    <w:autoSpaceDE w:val="0"/>
                    <w:spacing w:after="60"/>
                    <w:ind w:left="340" w:right="357" w:hanging="340"/>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r w:rsidRPr="00B7557F">
                    <w:rPr>
                      <w:rFonts w:ascii="Times New Roman" w:eastAsia="Times New Roman" w:hAnsi="Times New Roman" w:cs="Arial"/>
                      <w:sz w:val="24"/>
                      <w:szCs w:val="24"/>
                      <w:lang w:val="sr-Cyrl-CS" w:eastAsia="en-US"/>
                    </w:rPr>
                    <w:t>Висока школа</w:t>
                  </w:r>
                  <w:r w:rsidRPr="00F35696">
                    <w:rPr>
                      <w:rFonts w:ascii="Times New Roman" w:eastAsia="Times New Roman" w:hAnsi="Times New Roman" w:cs="Arial"/>
                      <w:sz w:val="24"/>
                      <w:szCs w:val="24"/>
                      <w:lang w:val="sr-Cyrl-CS" w:eastAsia="en-US"/>
                    </w:rPr>
                    <w:t xml:space="preserve"> </w:t>
                  </w:r>
                  <w:r w:rsidRPr="00B7557F">
                    <w:rPr>
                      <w:rFonts w:ascii="Times New Roman" w:eastAsia="Times New Roman" w:hAnsi="Times New Roman" w:cs="Arial"/>
                      <w:sz w:val="24"/>
                      <w:szCs w:val="24"/>
                      <w:lang w:val="sr-Cyrl-CS" w:eastAsia="en-US"/>
                    </w:rPr>
                    <w:t>активно учествује сваке године у манифестацији  ,,Ноћ музеја</w:t>
                  </w:r>
                  <w:r w:rsidRPr="00B7557F">
                    <w:rPr>
                      <w:rFonts w:ascii="Times New Roman" w:eastAsia="Times New Roman" w:hAnsi="Times New Roman" w:cs="Arial"/>
                      <w:sz w:val="24"/>
                      <w:szCs w:val="24"/>
                      <w:lang w:val="en-US" w:eastAsia="en-US"/>
                    </w:rPr>
                    <w:t xml:space="preserve">”. </w:t>
                  </w:r>
                  <w:r w:rsidRPr="00B7557F">
                    <w:rPr>
                      <w:rFonts w:ascii="Times New Roman" w:eastAsia="Times New Roman" w:hAnsi="Times New Roman" w:cs="Arial"/>
                      <w:sz w:val="24"/>
                      <w:szCs w:val="24"/>
                      <w:lang w:eastAsia="en-US"/>
                    </w:rPr>
                    <w:t xml:space="preserve">Посетиоци свих узраста имају прилику да </w:t>
                  </w:r>
                  <w:r w:rsidRPr="00B7557F">
                    <w:rPr>
                      <w:rFonts w:ascii="Times New Roman" w:eastAsia="Times New Roman" w:hAnsi="Times New Roman" w:cs="Arial"/>
                      <w:sz w:val="24"/>
                      <w:szCs w:val="24"/>
                      <w:lang w:val="ru-RU" w:eastAsia="en-US"/>
                    </w:rPr>
                    <w:t xml:space="preserve"> упознају рад Високе школе и</w:t>
                  </w:r>
                  <w:r w:rsidRPr="00F35696">
                    <w:rPr>
                      <w:rFonts w:ascii="Times New Roman" w:eastAsia="Times New Roman" w:hAnsi="Times New Roman" w:cs="Arial"/>
                      <w:sz w:val="24"/>
                      <w:szCs w:val="24"/>
                      <w:lang w:val="ru-RU" w:eastAsia="en-US"/>
                    </w:rPr>
                    <w:t xml:space="preserve"> све време т</w:t>
                  </w:r>
                  <w:r w:rsidRPr="00B7557F">
                    <w:rPr>
                      <w:rFonts w:ascii="Times New Roman" w:eastAsia="Times New Roman" w:hAnsi="Times New Roman" w:cs="Arial"/>
                      <w:sz w:val="24"/>
                      <w:szCs w:val="24"/>
                      <w:lang w:val="ru-RU" w:eastAsia="en-US"/>
                    </w:rPr>
                    <w:t>рајања манифестације учествовује</w:t>
                  </w:r>
                  <w:r w:rsidRPr="00F35696">
                    <w:rPr>
                      <w:rFonts w:ascii="Times New Roman" w:eastAsia="Times New Roman" w:hAnsi="Times New Roman" w:cs="Arial"/>
                      <w:sz w:val="24"/>
                      <w:szCs w:val="24"/>
                      <w:lang w:val="ru-RU" w:eastAsia="en-US"/>
                    </w:rPr>
                    <w:t xml:space="preserve"> у интерактивним радионицама</w:t>
                  </w:r>
                  <w:r w:rsidRPr="00B7557F">
                    <w:rPr>
                      <w:rFonts w:ascii="Times New Roman" w:eastAsia="Times New Roman" w:hAnsi="Times New Roman" w:cs="Arial"/>
                      <w:sz w:val="24"/>
                      <w:szCs w:val="24"/>
                      <w:lang w:val="ru-RU" w:eastAsia="en-US"/>
                    </w:rPr>
                    <w:t xml:space="preserve"> - </w:t>
                  </w:r>
                  <w:r w:rsidRPr="00B7557F">
                    <w:rPr>
                      <w:rFonts w:ascii="Times New Roman" w:eastAsia="Times New Roman" w:hAnsi="Times New Roman" w:cs="Arial"/>
                      <w:sz w:val="24"/>
                      <w:szCs w:val="24"/>
                      <w:lang w:val="sr-Cyrl-CS" w:eastAsia="en-US"/>
                    </w:rPr>
                    <w:t xml:space="preserve">у </w:t>
                  </w:r>
                  <w:r w:rsidRPr="00F35696">
                    <w:rPr>
                      <w:rFonts w:ascii="Times New Roman" w:eastAsia="Times New Roman" w:hAnsi="Times New Roman" w:cs="Arial"/>
                      <w:sz w:val="24"/>
                      <w:szCs w:val="24"/>
                      <w:lang w:val="ru-RU" w:eastAsia="en-US"/>
                    </w:rPr>
                    <w:t xml:space="preserve">стварању нових, </w:t>
                  </w:r>
                  <w:r w:rsidRPr="00B7557F">
                    <w:rPr>
                      <w:rFonts w:ascii="Times New Roman" w:eastAsia="Times New Roman" w:hAnsi="Times New Roman" w:cs="Arial"/>
                      <w:sz w:val="24"/>
                      <w:szCs w:val="24"/>
                      <w:lang w:val="ru-RU" w:eastAsia="en-US"/>
                    </w:rPr>
                    <w:t>оригиналних живописачких радова и</w:t>
                  </w:r>
                  <w:r w:rsidRPr="00F35696">
                    <w:rPr>
                      <w:rFonts w:ascii="Times New Roman" w:eastAsia="Times New Roman" w:hAnsi="Times New Roman" w:cs="Arial"/>
                      <w:sz w:val="24"/>
                      <w:szCs w:val="24"/>
                      <w:lang w:val="ru-RU" w:eastAsia="en-US"/>
                    </w:rPr>
                    <w:t xml:space="preserve"> </w:t>
                  </w:r>
                  <w:r w:rsidRPr="00B7557F">
                    <w:rPr>
                      <w:rFonts w:ascii="Times New Roman" w:eastAsia="Times New Roman" w:hAnsi="Times New Roman" w:cs="Arial"/>
                      <w:sz w:val="24"/>
                      <w:szCs w:val="24"/>
                      <w:lang w:val="ru-RU" w:eastAsia="en-US"/>
                    </w:rPr>
                    <w:t>консервацији и рестаурацији</w:t>
                  </w:r>
                  <w:r w:rsidRPr="00F35696">
                    <w:rPr>
                      <w:rFonts w:ascii="Times New Roman" w:eastAsia="Times New Roman" w:hAnsi="Times New Roman" w:cs="Arial"/>
                      <w:sz w:val="24"/>
                      <w:szCs w:val="24"/>
                      <w:lang w:val="ru-RU" w:eastAsia="en-US"/>
                    </w:rPr>
                    <w:t xml:space="preserve"> икона. </w:t>
                  </w:r>
                  <w:r w:rsidRPr="00B7557F">
                    <w:rPr>
                      <w:rFonts w:ascii="Times New Roman" w:eastAsia="Times New Roman" w:hAnsi="Times New Roman" w:cs="Arial"/>
                      <w:sz w:val="24"/>
                      <w:szCs w:val="24"/>
                      <w:lang w:val="ru-RU" w:eastAsia="en-US"/>
                    </w:rPr>
                    <w:t>Они у току једног дана имају прилику да сагледају академски живот на Високој школи, као и најзначајније пројекте, реализоване од стране наставника, сарадника и студената Високе школе.</w:t>
                  </w:r>
                </w:p>
                <w:p w:rsidR="003A5A48" w:rsidRPr="00C65132" w:rsidRDefault="003A5A48" w:rsidP="00EC69CA">
                  <w:pPr>
                    <w:numPr>
                      <w:ilvl w:val="0"/>
                      <w:numId w:val="13"/>
                    </w:numPr>
                    <w:shd w:val="clear" w:color="auto" w:fill="FFFFFF" w:themeFill="background1"/>
                    <w:tabs>
                      <w:tab w:val="left" w:pos="600"/>
                    </w:tabs>
                    <w:suppressAutoHyphens w:val="0"/>
                    <w:spacing w:after="0"/>
                    <w:ind w:left="375" w:right="177"/>
                    <w:jc w:val="both"/>
                    <w:rPr>
                      <w:rFonts w:ascii="Times New Roman" w:eastAsia="Times New Roman" w:hAnsi="Times New Roman" w:cs="Arial"/>
                      <w:sz w:val="24"/>
                      <w:szCs w:val="24"/>
                      <w:lang w:val="sr-Cyrl-CS" w:eastAsia="en-US"/>
                    </w:rPr>
                  </w:pPr>
                  <w:r w:rsidRPr="00C65132">
                    <w:rPr>
                      <w:rFonts w:ascii="Times New Roman" w:eastAsia="Times New Roman" w:hAnsi="Times New Roman"/>
                      <w:sz w:val="24"/>
                      <w:szCs w:val="24"/>
                      <w:lang w:val="ru-RU"/>
                    </w:rPr>
                    <w:t xml:space="preserve">6.3. Комисија за унапређење систематски прати обим и квалитет уметничко-истраживачког и научног рада наставника и сарадника. </w:t>
                  </w:r>
                  <w:r w:rsidRPr="00C65132">
                    <w:rPr>
                      <w:rFonts w:ascii="Times New Roman" w:eastAsia="Times New Roman" w:hAnsi="Times New Roman" w:cs="Arial"/>
                      <w:sz w:val="24"/>
                      <w:szCs w:val="24"/>
                      <w:lang w:val="ru-RU" w:eastAsia="en-US"/>
                    </w:rPr>
                    <w:t xml:space="preserve">Примена новог система управљања квалитетом доприноси квалитетанијем педагошком, уметничко-истраживачком, научном и стручном раду наставника и сарадника Високе школе СПЦ, а тиме и њихово перманентно усавршавање и професионално напредовање. </w:t>
                  </w:r>
                  <w:r w:rsidRPr="00C65132">
                    <w:rPr>
                      <w:rFonts w:ascii="Times New Roman" w:eastAsia="Times New Roman" w:hAnsi="Times New Roman" w:cs="Arial"/>
                      <w:sz w:val="24"/>
                      <w:szCs w:val="24"/>
                      <w:lang w:eastAsia="en-US"/>
                    </w:rPr>
                    <w:t>Наставно-уметничко и научно</w:t>
                  </w:r>
                  <w:r w:rsidRPr="00C65132">
                    <w:rPr>
                      <w:rFonts w:ascii="Times New Roman" w:eastAsia="Times New Roman" w:hAnsi="Times New Roman" w:cs="Arial"/>
                      <w:sz w:val="24"/>
                      <w:szCs w:val="24"/>
                      <w:lang w:val="ru-RU" w:eastAsia="en-US"/>
                    </w:rPr>
                    <w:t xml:space="preserve"> веће заједно са Директором подстиче</w:t>
                  </w:r>
                  <w:r w:rsidRPr="00C65132">
                    <w:rPr>
                      <w:rFonts w:ascii="Times New Roman" w:eastAsia="Times New Roman" w:hAnsi="Times New Roman" w:cs="Arial"/>
                      <w:sz w:val="24"/>
                      <w:szCs w:val="24"/>
                      <w:lang w:val="sr-Cyrl-CS" w:eastAsia="en-US"/>
                    </w:rPr>
                    <w:t xml:space="preserve"> континуирано </w:t>
                  </w:r>
                  <w:r w:rsidRPr="00C65132">
                    <w:rPr>
                      <w:rFonts w:ascii="Times New Roman" w:eastAsia="Times New Roman" w:hAnsi="Times New Roman" w:cs="Arial"/>
                      <w:sz w:val="24"/>
                      <w:szCs w:val="24"/>
                      <w:lang w:val="ru-RU" w:eastAsia="en-US"/>
                    </w:rPr>
                    <w:t xml:space="preserve">унапређење квалитета наставе и </w:t>
                  </w:r>
                  <w:r w:rsidRPr="00C65132">
                    <w:rPr>
                      <w:rFonts w:ascii="Times New Roman" w:eastAsia="Times New Roman" w:hAnsi="Times New Roman" w:cs="Arial"/>
                      <w:sz w:val="24"/>
                      <w:szCs w:val="24"/>
                      <w:lang w:val="sr-Cyrl-CS" w:eastAsia="en-US"/>
                    </w:rPr>
                    <w:t>уметничког истраживачког</w:t>
                  </w:r>
                  <w:r w:rsidRPr="00C65132">
                    <w:rPr>
                      <w:rFonts w:ascii="Times New Roman" w:eastAsia="Times New Roman" w:hAnsi="Times New Roman" w:cs="Arial"/>
                      <w:sz w:val="24"/>
                      <w:szCs w:val="24"/>
                      <w:lang w:val="en-US" w:eastAsia="en-US"/>
                    </w:rPr>
                    <w:t xml:space="preserve"> рада</w:t>
                  </w:r>
                  <w:r w:rsidRPr="00C65132">
                    <w:rPr>
                      <w:rFonts w:ascii="Times New Roman" w:eastAsia="Times New Roman" w:hAnsi="Times New Roman" w:cs="Arial"/>
                      <w:sz w:val="24"/>
                      <w:szCs w:val="24"/>
                      <w:lang w:eastAsia="en-US"/>
                    </w:rPr>
                    <w:t xml:space="preserve">, </w:t>
                  </w:r>
                  <w:r w:rsidRPr="00C65132">
                    <w:rPr>
                      <w:rFonts w:ascii="Times New Roman" w:eastAsia="Times New Roman" w:hAnsi="Times New Roman" w:cs="Arial"/>
                      <w:sz w:val="24"/>
                      <w:szCs w:val="24"/>
                      <w:lang w:val="ru-RU" w:eastAsia="en-US"/>
                    </w:rPr>
                    <w:t>подстицај стручног усавршавања</w:t>
                  </w:r>
                  <w:r w:rsidRPr="00C65132">
                    <w:rPr>
                      <w:rFonts w:ascii="Times New Roman" w:eastAsia="Times New Roman" w:hAnsi="Times New Roman" w:cs="Arial"/>
                      <w:sz w:val="24"/>
                      <w:szCs w:val="24"/>
                      <w:lang w:val="sr-Cyrl-CS" w:eastAsia="en-US"/>
                    </w:rPr>
                    <w:t xml:space="preserve"> </w:t>
                  </w:r>
                  <w:r w:rsidRPr="00C65132">
                    <w:rPr>
                      <w:rFonts w:ascii="Times New Roman" w:eastAsia="Times New Roman" w:hAnsi="Times New Roman" w:cs="Arial"/>
                      <w:sz w:val="24"/>
                      <w:szCs w:val="24"/>
                      <w:lang w:eastAsia="en-US"/>
                    </w:rPr>
                    <w:t>наставника и сарадника, као и ван наставног особља.</w:t>
                  </w:r>
                  <w:r w:rsidRPr="00C65132">
                    <w:rPr>
                      <w:rFonts w:ascii="Times New Roman" w:eastAsia="Times New Roman" w:hAnsi="Times New Roman" w:cs="Arial"/>
                      <w:sz w:val="24"/>
                      <w:szCs w:val="24"/>
                      <w:lang w:val="sr-Cyrl-CS" w:eastAsia="en-US"/>
                    </w:rPr>
                    <w:t xml:space="preserve"> </w:t>
                  </w:r>
                </w:p>
                <w:p w:rsidR="003A5A48" w:rsidRPr="009320B4" w:rsidRDefault="003A5A48" w:rsidP="00EC69CA">
                  <w:pPr>
                    <w:shd w:val="clear" w:color="auto" w:fill="FFFFFF" w:themeFill="background1"/>
                    <w:autoSpaceDE w:val="0"/>
                    <w:spacing w:after="60"/>
                    <w:ind w:left="340" w:right="177" w:hanging="340"/>
                    <w:jc w:val="both"/>
                    <w:rPr>
                      <w:rFonts w:ascii="Times New Roman" w:eastAsia="Times New Roman" w:hAnsi="Times New Roman"/>
                      <w:sz w:val="24"/>
                      <w:szCs w:val="24"/>
                      <w:lang w:val="ru-RU"/>
                    </w:rPr>
                  </w:pPr>
                  <w:r w:rsidRPr="00B7557F">
                    <w:rPr>
                      <w:rFonts w:ascii="Times New Roman" w:eastAsia="Times New Roman" w:hAnsi="Times New Roman"/>
                      <w:sz w:val="24"/>
                      <w:szCs w:val="24"/>
                      <w:lang w:val="ru-RU"/>
                    </w:rPr>
                    <w:t xml:space="preserve">6.4 </w:t>
                  </w:r>
                  <w:r w:rsidRPr="00C65132">
                    <w:rPr>
                      <w:rFonts w:ascii="Times New Roman" w:eastAsia="Times New Roman" w:hAnsi="Times New Roman"/>
                      <w:sz w:val="24"/>
                      <w:szCs w:val="24"/>
                      <w:lang w:val="ru-RU"/>
                    </w:rPr>
                    <w:t xml:space="preserve">Садржај и резултати научних, истраживачких, уметничких и стручних активности </w:t>
                  </w:r>
                  <w:r>
                    <w:rPr>
                      <w:rFonts w:ascii="Times New Roman" w:eastAsia="Times New Roman" w:hAnsi="Times New Roman"/>
                      <w:sz w:val="24"/>
                      <w:szCs w:val="24"/>
                    </w:rPr>
                    <w:t>Високе школе СПЦ за уметности и консервацију</w:t>
                  </w:r>
                  <w:r w:rsidRPr="00C65132">
                    <w:rPr>
                      <w:rFonts w:ascii="Times New Roman" w:eastAsia="Times New Roman" w:hAnsi="Times New Roman"/>
                      <w:sz w:val="24"/>
                      <w:szCs w:val="24"/>
                      <w:lang w:val="ru-RU"/>
                    </w:rPr>
                    <w:t xml:space="preserve"> усклађени су са стратешким циљем </w:t>
                  </w:r>
                  <w:r w:rsidRPr="00C65132">
                    <w:rPr>
                      <w:rFonts w:ascii="Times New Roman" w:eastAsia="Times New Roman" w:hAnsi="Times New Roman"/>
                      <w:sz w:val="24"/>
                      <w:szCs w:val="24"/>
                      <w:lang w:val="ru-RU"/>
                    </w:rPr>
                    <w:lastRenderedPageBreak/>
                    <w:t>саме установе,</w:t>
                  </w:r>
                  <w:r>
                    <w:rPr>
                      <w:rFonts w:ascii="Times New Roman" w:eastAsia="Times New Roman" w:hAnsi="Times New Roman"/>
                      <w:sz w:val="24"/>
                      <w:szCs w:val="24"/>
                      <w:lang w:val="ru-RU"/>
                    </w:rPr>
                    <w:t xml:space="preserve"> Српске Православне Цркве</w:t>
                  </w:r>
                  <w:r w:rsidRPr="00C65132">
                    <w:rPr>
                      <w:rFonts w:ascii="Times New Roman" w:eastAsia="Times New Roman" w:hAnsi="Times New Roman"/>
                      <w:sz w:val="24"/>
                      <w:szCs w:val="24"/>
                      <w:lang w:val="ru-RU"/>
                    </w:rPr>
                    <w:t xml:space="preserve"> као и са националним и европским циљевима и стандардима високог образовања.</w:t>
                  </w:r>
                </w:p>
                <w:p w:rsidR="003A5A48" w:rsidRPr="00574DD3" w:rsidRDefault="003A5A48" w:rsidP="00EC69CA">
                  <w:pPr>
                    <w:shd w:val="clear" w:color="auto" w:fill="FFFFFF" w:themeFill="background1"/>
                    <w:autoSpaceDE w:val="0"/>
                    <w:spacing w:after="60"/>
                    <w:ind w:left="340" w:right="177" w:hanging="340"/>
                    <w:jc w:val="both"/>
                    <w:rPr>
                      <w:rFonts w:ascii="Times New Roman" w:eastAsia="Times New Roman" w:hAnsi="Times New Roman"/>
                      <w:sz w:val="24"/>
                      <w:szCs w:val="24"/>
                    </w:rPr>
                  </w:pPr>
                  <w:r w:rsidRPr="00B7557F">
                    <w:rPr>
                      <w:rFonts w:ascii="Times New Roman" w:eastAsia="Times New Roman" w:hAnsi="Times New Roman"/>
                      <w:sz w:val="24"/>
                      <w:szCs w:val="24"/>
                      <w:lang w:val="ru-RU"/>
                    </w:rPr>
                    <w:t xml:space="preserve">6.5  Знања до који наставници и сарадници долазе активним учешћем на домаћим и међународним научним скуповима, предавањима и изложбама, као и друге њихове  истраживачке, уметничке и професионалне активности укључују се у наставни процес и знатно га унапређују. Такође знања до којих Висока школа долази кроз предавања и презентације гостујућих предавача трибине ,,Др Радослав </w:t>
                  </w:r>
                  <w:r w:rsidRPr="00B7557F">
                    <w:rPr>
                      <w:rFonts w:ascii="Times New Roman" w:eastAsia="Times New Roman" w:hAnsi="Times New Roman"/>
                      <w:sz w:val="24"/>
                      <w:szCs w:val="24"/>
                    </w:rPr>
                    <w:t>Г</w:t>
                  </w:r>
                  <w:r w:rsidRPr="00B7557F">
                    <w:rPr>
                      <w:rFonts w:ascii="Times New Roman" w:eastAsia="Times New Roman" w:hAnsi="Times New Roman"/>
                      <w:sz w:val="24"/>
                      <w:szCs w:val="24"/>
                      <w:lang w:val="ru-RU"/>
                    </w:rPr>
                    <w:t>рујић</w:t>
                  </w:r>
                  <w:r w:rsidRPr="00B7557F">
                    <w:rPr>
                      <w:rFonts w:ascii="Times New Roman" w:eastAsia="Times New Roman" w:hAnsi="Times New Roman"/>
                      <w:sz w:val="24"/>
                      <w:szCs w:val="24"/>
                      <w:lang w:val="en-US"/>
                    </w:rPr>
                    <w:t>”</w:t>
                  </w:r>
                  <w:r w:rsidRPr="00B7557F">
                    <w:rPr>
                      <w:rFonts w:ascii="Times New Roman" w:eastAsia="Times New Roman" w:hAnsi="Times New Roman"/>
                      <w:sz w:val="24"/>
                      <w:szCs w:val="24"/>
                    </w:rPr>
                    <w:t xml:space="preserve"> знатно подижу квалитет наставног процеса.</w:t>
                  </w:r>
                  <w:r>
                    <w:rPr>
                      <w:rFonts w:ascii="Times New Roman" w:eastAsia="Times New Roman" w:hAnsi="Times New Roman"/>
                      <w:sz w:val="24"/>
                      <w:szCs w:val="24"/>
                    </w:rPr>
                    <w:t xml:space="preserve"> </w:t>
                  </w:r>
                  <w:r w:rsidRPr="00B7557F">
                    <w:rPr>
                      <w:rFonts w:ascii="Times New Roman" w:eastAsia="Times New Roman" w:hAnsi="Times New Roman" w:cs="Arial"/>
                      <w:sz w:val="24"/>
                      <w:szCs w:val="24"/>
                      <w:lang w:val="ru-RU"/>
                    </w:rPr>
                    <w:t xml:space="preserve">Усавршавање наставника и сарадника (конзерватора-рестауратора) Високе школе, ангажованих од стране институција културе РС чија је примарна делатност Заштита културног наслеђа, од примарног је значаја за унапређење наставног процеса.  На тај начин се садржаји и резултати најновијих истраживања из конкретних области имплементирају у наставни процес.   </w:t>
                  </w:r>
                </w:p>
                <w:p w:rsidR="003A5A48" w:rsidRPr="009320B4" w:rsidRDefault="003A5A48" w:rsidP="00EC69CA">
                  <w:pPr>
                    <w:shd w:val="clear" w:color="auto" w:fill="FFFFFF" w:themeFill="background1"/>
                    <w:autoSpaceDE w:val="0"/>
                    <w:spacing w:after="60"/>
                    <w:ind w:left="340" w:hanging="340"/>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6.6 </w:t>
                  </w:r>
                  <w:r w:rsidRPr="00B7557F">
                    <w:rPr>
                      <w:rFonts w:ascii="Times New Roman" w:eastAsia="Times New Roman" w:hAnsi="Times New Roman"/>
                      <w:sz w:val="24"/>
                      <w:szCs w:val="24"/>
                      <w:lang w:val="ru-RU"/>
                    </w:rPr>
                    <w:t>Подстицање Уметничко-истраживачког и научног рада и развоја наставника и сарадника, као и професионално напредовање ненаставног особља, један је од приоритета Високе школе.</w:t>
                  </w:r>
                </w:p>
                <w:p w:rsidR="003A5A48" w:rsidRDefault="003A5A48" w:rsidP="00EC69CA">
                  <w:pPr>
                    <w:shd w:val="clear" w:color="auto" w:fill="FFFFFF" w:themeFill="background1"/>
                    <w:autoSpaceDE w:val="0"/>
                    <w:spacing w:after="60"/>
                    <w:ind w:left="340" w:hanging="340"/>
                    <w:jc w:val="both"/>
                    <w:rPr>
                      <w:rFonts w:ascii="Times New Roman" w:eastAsia="Times New Roman" w:hAnsi="Times New Roman"/>
                      <w:kern w:val="24"/>
                      <w:sz w:val="24"/>
                      <w:szCs w:val="24"/>
                      <w:lang w:val="ru-RU" w:eastAsia="en-US"/>
                    </w:rPr>
                  </w:pPr>
                  <w:r w:rsidRPr="00B7557F">
                    <w:rPr>
                      <w:rFonts w:ascii="Times New Roman" w:eastAsia="Times New Roman" w:hAnsi="Times New Roman"/>
                      <w:sz w:val="24"/>
                      <w:szCs w:val="24"/>
                      <w:lang w:val="ru-RU"/>
                    </w:rPr>
                    <w:t xml:space="preserve">6.7 </w:t>
                  </w:r>
                  <w:r w:rsidRPr="00A36F40">
                    <w:rPr>
                      <w:rFonts w:ascii="Times New Roman" w:eastAsia="Times New Roman" w:hAnsi="Times New Roman"/>
                      <w:kern w:val="24"/>
                      <w:sz w:val="24"/>
                      <w:szCs w:val="24"/>
                      <w:lang w:val="en-US" w:eastAsia="en-US"/>
                    </w:rPr>
                    <w:t xml:space="preserve">Издавачка делатност </w:t>
                  </w:r>
                  <w:r w:rsidRPr="00A36F40">
                    <w:rPr>
                      <w:rFonts w:ascii="Times New Roman" w:eastAsia="Times New Roman" w:hAnsi="Times New Roman"/>
                      <w:kern w:val="24"/>
                      <w:sz w:val="24"/>
                      <w:szCs w:val="24"/>
                      <w:lang w:val="ru-RU" w:eastAsia="en-US"/>
                    </w:rPr>
                    <w:t>на Високој школи – Академији СПЦ започета је 2007. године. Покренута од стране</w:t>
                  </w:r>
                  <w:r w:rsidRPr="00A36F40">
                    <w:rPr>
                      <w:rFonts w:ascii="Times New Roman" w:eastAsia="Times New Roman" w:hAnsi="Times New Roman"/>
                      <w:kern w:val="24"/>
                      <w:sz w:val="24"/>
                      <w:szCs w:val="24"/>
                      <w:lang w:val="en-US" w:eastAsia="en-US"/>
                    </w:rPr>
                    <w:t xml:space="preserve"> научно-наставног већа</w:t>
                  </w:r>
                  <w:r w:rsidRPr="00A36F40">
                    <w:rPr>
                      <w:rFonts w:ascii="Times New Roman" w:eastAsia="Times New Roman" w:hAnsi="Times New Roman"/>
                      <w:kern w:val="24"/>
                      <w:sz w:val="24"/>
                      <w:szCs w:val="24"/>
                      <w:lang w:val="ru-RU" w:eastAsia="en-US"/>
                    </w:rPr>
                    <w:t xml:space="preserve">, а из потребе да се унапреди образовни процес и да се студентима обезбеде прегледна знања у конкретним областима изучавања. Највећи број публикација се односи на наставни процес, то су уџбеници, приручници, практикуми и ауторизована скрипта. Другу целину чине публикације које се односе на најновија истраживања на пољу теологије, историје, културе и уметности, консервације и рестаурације - оне су монографске и серијске. Посебну целину чине стручни текстови - објављени у часопису </w:t>
                  </w:r>
                  <w:r w:rsidRPr="00A36F40">
                    <w:rPr>
                      <w:rFonts w:ascii="Times New Roman" w:eastAsia="Times New Roman" w:hAnsi="Times New Roman"/>
                      <w:i/>
                      <w:kern w:val="24"/>
                      <w:sz w:val="24"/>
                      <w:szCs w:val="24"/>
                      <w:lang w:val="ru-RU" w:eastAsia="en-US"/>
                    </w:rPr>
                    <w:t>Живопис</w:t>
                  </w:r>
                  <w:r w:rsidRPr="00A36F40">
                    <w:rPr>
                      <w:rFonts w:ascii="Times New Roman" w:eastAsia="Times New Roman" w:hAnsi="Times New Roman"/>
                      <w:kern w:val="24"/>
                      <w:sz w:val="24"/>
                      <w:szCs w:val="24"/>
                      <w:lang w:val="ru-RU" w:eastAsia="en-US"/>
                    </w:rPr>
                    <w:t xml:space="preserve"> и серији зборника </w:t>
                  </w:r>
                  <w:r w:rsidRPr="00A36F40">
                    <w:rPr>
                      <w:rFonts w:ascii="Times New Roman" w:eastAsia="Times New Roman" w:hAnsi="Times New Roman"/>
                      <w:i/>
                      <w:kern w:val="24"/>
                      <w:sz w:val="24"/>
                      <w:szCs w:val="24"/>
                      <w:lang w:val="ru-RU" w:eastAsia="en-US"/>
                    </w:rPr>
                    <w:t xml:space="preserve">Иконографске студије </w:t>
                  </w:r>
                  <w:r w:rsidRPr="00A36F40">
                    <w:rPr>
                      <w:rFonts w:ascii="Times New Roman" w:eastAsia="Times New Roman" w:hAnsi="Times New Roman"/>
                      <w:kern w:val="24"/>
                      <w:sz w:val="24"/>
                      <w:szCs w:val="24"/>
                      <w:lang w:val="ru-RU" w:eastAsia="en-US"/>
                    </w:rPr>
                    <w:t xml:space="preserve">и зборнику </w:t>
                  </w:r>
                  <w:r w:rsidRPr="00A36F40">
                    <w:rPr>
                      <w:rFonts w:ascii="Times New Roman" w:eastAsia="Times New Roman" w:hAnsi="Times New Roman"/>
                      <w:i/>
                      <w:kern w:val="24"/>
                      <w:sz w:val="24"/>
                      <w:szCs w:val="24"/>
                      <w:lang w:val="ru-RU" w:eastAsia="en-US"/>
                    </w:rPr>
                    <w:t xml:space="preserve">Огледи  - </w:t>
                  </w:r>
                  <w:r w:rsidRPr="00A36F40">
                    <w:rPr>
                      <w:rFonts w:ascii="Times New Roman" w:eastAsia="Times New Roman" w:hAnsi="Times New Roman"/>
                      <w:kern w:val="24"/>
                      <w:sz w:val="24"/>
                      <w:szCs w:val="24"/>
                      <w:lang w:val="ru-RU" w:eastAsia="en-US"/>
                    </w:rPr>
                    <w:t>аторизовани  од стране наставника и студената Високе школе,</w:t>
                  </w:r>
                  <w:r w:rsidRPr="00A36F40">
                    <w:rPr>
                      <w:rFonts w:ascii="Times New Roman" w:eastAsia="Times New Roman" w:hAnsi="Times New Roman"/>
                      <w:i/>
                      <w:kern w:val="24"/>
                      <w:sz w:val="24"/>
                      <w:szCs w:val="24"/>
                      <w:lang w:val="ru-RU" w:eastAsia="en-US"/>
                    </w:rPr>
                    <w:t xml:space="preserve"> </w:t>
                  </w:r>
                  <w:r w:rsidRPr="00A36F40">
                    <w:rPr>
                      <w:rFonts w:ascii="Times New Roman" w:eastAsia="Times New Roman" w:hAnsi="Times New Roman"/>
                      <w:kern w:val="24"/>
                      <w:sz w:val="24"/>
                      <w:szCs w:val="24"/>
                      <w:lang w:val="ru-RU" w:eastAsia="en-US"/>
                    </w:rPr>
                    <w:t>као и</w:t>
                  </w:r>
                  <w:r w:rsidRPr="00A36F40">
                    <w:rPr>
                      <w:rFonts w:ascii="Times New Roman" w:eastAsia="Times New Roman" w:hAnsi="Times New Roman"/>
                      <w:i/>
                      <w:kern w:val="24"/>
                      <w:sz w:val="24"/>
                      <w:szCs w:val="24"/>
                      <w:lang w:val="ru-RU" w:eastAsia="en-US"/>
                    </w:rPr>
                    <w:t xml:space="preserve"> </w:t>
                  </w:r>
                  <w:r w:rsidRPr="00A36F40">
                    <w:rPr>
                      <w:rFonts w:ascii="Times New Roman" w:eastAsia="Times New Roman" w:hAnsi="Times New Roman"/>
                      <w:kern w:val="24"/>
                      <w:sz w:val="24"/>
                      <w:szCs w:val="24"/>
                      <w:lang w:val="ru-RU" w:eastAsia="en-US"/>
                    </w:rPr>
                    <w:t>угледних истраживача из земље и иностранства, користе се као основна или помоћна литература, како на практичној тако и на теоријској настави.</w:t>
                  </w:r>
                </w:p>
                <w:p w:rsidR="003A5A48" w:rsidRPr="00574DD3" w:rsidRDefault="003A5A48" w:rsidP="00EC69CA">
                  <w:pPr>
                    <w:shd w:val="clear" w:color="auto" w:fill="FFFFFF" w:themeFill="background1"/>
                    <w:autoSpaceDE w:val="0"/>
                    <w:spacing w:after="60"/>
                    <w:ind w:left="340" w:hanging="340"/>
                    <w:jc w:val="both"/>
                    <w:rPr>
                      <w:rFonts w:ascii="Times New Roman" w:eastAsia="Times New Roman" w:hAnsi="Times New Roman"/>
                      <w:kern w:val="24"/>
                      <w:sz w:val="24"/>
                      <w:szCs w:val="24"/>
                      <w:lang w:val="ru-RU" w:eastAsia="en-US"/>
                    </w:rPr>
                  </w:pPr>
                  <w:r>
                    <w:rPr>
                      <w:rFonts w:ascii="Times New Roman" w:eastAsia="Times New Roman" w:hAnsi="Times New Roman"/>
                      <w:kern w:val="24"/>
                      <w:sz w:val="24"/>
                      <w:szCs w:val="24"/>
                      <w:lang w:val="ru-RU" w:eastAsia="en-US"/>
                    </w:rPr>
                    <w:t xml:space="preserve">     </w:t>
                  </w:r>
                  <w:r w:rsidRPr="00D77AF2">
                    <w:rPr>
                      <w:rFonts w:ascii="Times New Roman" w:eastAsia="Times New Roman" w:hAnsi="Times New Roman" w:cs="Arial"/>
                      <w:sz w:val="24"/>
                      <w:szCs w:val="24"/>
                      <w:lang w:val="ru-RU" w:eastAsia="en-US"/>
                    </w:rPr>
                    <w:t>Висок</w:t>
                  </w:r>
                  <w:r w:rsidRPr="00D77AF2">
                    <w:rPr>
                      <w:rFonts w:ascii="Times New Roman" w:eastAsia="Times New Roman" w:hAnsi="Times New Roman" w:cs="Arial"/>
                      <w:sz w:val="24"/>
                      <w:szCs w:val="24"/>
                      <w:lang w:val="sr-Cyrl-CS" w:eastAsia="en-US"/>
                    </w:rPr>
                    <w:t>а</w:t>
                  </w:r>
                  <w:r w:rsidRPr="00D77AF2">
                    <w:rPr>
                      <w:rFonts w:ascii="Times New Roman" w:eastAsia="Times New Roman" w:hAnsi="Times New Roman" w:cs="Arial"/>
                      <w:sz w:val="24"/>
                      <w:szCs w:val="24"/>
                      <w:lang w:val="ru-RU" w:eastAsia="en-US"/>
                    </w:rPr>
                    <w:t xml:space="preserve"> школ</w:t>
                  </w:r>
                  <w:r w:rsidRPr="00D77AF2">
                    <w:rPr>
                      <w:rFonts w:ascii="Times New Roman" w:eastAsia="Times New Roman" w:hAnsi="Times New Roman" w:cs="Arial"/>
                      <w:sz w:val="24"/>
                      <w:szCs w:val="24"/>
                      <w:lang w:val="sr-Cyrl-CS" w:eastAsia="en-US"/>
                    </w:rPr>
                    <w:t>а</w:t>
                  </w:r>
                  <w:r w:rsidRPr="00D77AF2">
                    <w:rPr>
                      <w:rFonts w:ascii="Times New Roman" w:eastAsia="Times New Roman" w:hAnsi="Times New Roman" w:cs="Arial"/>
                      <w:sz w:val="24"/>
                      <w:szCs w:val="24"/>
                      <w:lang w:val="ru-RU" w:eastAsia="en-US"/>
                    </w:rPr>
                    <w:t xml:space="preserve"> Српске Православне Цркве за уметности и консервацију са својим издањима</w:t>
                  </w:r>
                  <w:r w:rsidRPr="00B7557F">
                    <w:rPr>
                      <w:rFonts w:ascii="Times New Roman" w:eastAsia="Times New Roman" w:hAnsi="Times New Roman" w:cs="Arial"/>
                      <w:sz w:val="24"/>
                      <w:szCs w:val="24"/>
                      <w:lang w:val="ru-RU" w:eastAsia="en-US"/>
                    </w:rPr>
                    <w:t xml:space="preserve"> од 2009. године </w:t>
                  </w:r>
                  <w:r w:rsidRPr="00D77AF2">
                    <w:rPr>
                      <w:rFonts w:ascii="Times New Roman" w:eastAsia="Times New Roman" w:hAnsi="Times New Roman" w:cs="Arial"/>
                      <w:sz w:val="24"/>
                      <w:szCs w:val="24"/>
                      <w:lang w:val="ru-RU" w:eastAsia="en-US"/>
                    </w:rPr>
                    <w:t xml:space="preserve"> учествује на </w:t>
                  </w:r>
                  <w:r w:rsidRPr="00B7557F">
                    <w:rPr>
                      <w:rFonts w:ascii="Times New Roman" w:eastAsia="Times New Roman" w:hAnsi="Times New Roman" w:cs="Arial"/>
                      <w:sz w:val="24"/>
                      <w:szCs w:val="24"/>
                      <w:lang w:val="ru-RU" w:eastAsia="en-US"/>
                    </w:rPr>
                    <w:t xml:space="preserve">Октобарском </w:t>
                  </w:r>
                  <w:r w:rsidRPr="00B7557F">
                    <w:rPr>
                      <w:rFonts w:ascii="Times New Roman" w:eastAsia="Times New Roman" w:hAnsi="Times New Roman" w:cs="Arial"/>
                      <w:sz w:val="24"/>
                      <w:szCs w:val="24"/>
                      <w:lang w:val="sr-Cyrl-CS" w:eastAsia="en-US"/>
                    </w:rPr>
                    <w:t>м</w:t>
                  </w:r>
                  <w:r w:rsidRPr="00D77AF2">
                    <w:rPr>
                      <w:rFonts w:ascii="Times New Roman" w:eastAsia="Times New Roman" w:hAnsi="Times New Roman" w:cs="Arial"/>
                      <w:sz w:val="24"/>
                      <w:szCs w:val="24"/>
                      <w:lang w:val="sr-Cyrl-CS" w:eastAsia="en-US"/>
                    </w:rPr>
                    <w:t>еђународном</w:t>
                  </w:r>
                  <w:r w:rsidRPr="00B7557F">
                    <w:rPr>
                      <w:rFonts w:ascii="Times New Roman" w:eastAsia="Times New Roman" w:hAnsi="Times New Roman" w:cs="Arial"/>
                      <w:sz w:val="24"/>
                      <w:szCs w:val="24"/>
                      <w:lang w:val="ru-RU" w:eastAsia="en-US"/>
                    </w:rPr>
                    <w:t xml:space="preserve"> сајму књига у Београду, у оквиру издавачке делатности</w:t>
                  </w:r>
                  <w:r w:rsidRPr="00D77AF2">
                    <w:rPr>
                      <w:rFonts w:ascii="Times New Roman" w:eastAsia="Times New Roman" w:hAnsi="Times New Roman" w:cs="Arial"/>
                      <w:sz w:val="24"/>
                      <w:szCs w:val="24"/>
                      <w:lang w:val="ru-RU" w:eastAsia="en-US"/>
                    </w:rPr>
                    <w:t xml:space="preserve"> Архиепископије београдско-карловачке. </w:t>
                  </w:r>
                  <w:r w:rsidRPr="00B7557F">
                    <w:rPr>
                      <w:rFonts w:ascii="Times New Roman" w:eastAsia="Times New Roman" w:hAnsi="Times New Roman" w:cs="Arial"/>
                      <w:sz w:val="24"/>
                      <w:szCs w:val="24"/>
                      <w:lang w:val="ru-RU" w:eastAsia="en-US"/>
                    </w:rPr>
                    <w:t xml:space="preserve">Савке године уређење излагачког простора реализовано је захваљујући радовима </w:t>
                  </w:r>
                  <w:r w:rsidRPr="00B7557F">
                    <w:rPr>
                      <w:rFonts w:ascii="Times New Roman" w:eastAsia="Times New Roman" w:hAnsi="Times New Roman" w:cs="Arial"/>
                      <w:sz w:val="24"/>
                      <w:szCs w:val="24"/>
                      <w:lang w:val="sr-Cyrl-CS" w:eastAsia="en-US"/>
                    </w:rPr>
                    <w:t xml:space="preserve">студената Високе школе, иконе, </w:t>
                  </w:r>
                  <w:r w:rsidRPr="00D77AF2">
                    <w:rPr>
                      <w:rFonts w:ascii="Times New Roman" w:eastAsia="Times New Roman" w:hAnsi="Times New Roman" w:cs="Arial"/>
                      <w:sz w:val="24"/>
                      <w:szCs w:val="24"/>
                      <w:lang w:val="sr-Cyrl-CS" w:eastAsia="en-US"/>
                    </w:rPr>
                    <w:t>фреске</w:t>
                  </w:r>
                  <w:r w:rsidRPr="00B7557F">
                    <w:rPr>
                      <w:rFonts w:ascii="Times New Roman" w:eastAsia="Times New Roman" w:hAnsi="Times New Roman" w:cs="Arial"/>
                      <w:sz w:val="24"/>
                      <w:szCs w:val="24"/>
                      <w:lang w:val="sr-Cyrl-CS" w:eastAsia="en-US"/>
                    </w:rPr>
                    <w:t>, мозаици и вајарски радови</w:t>
                  </w:r>
                  <w:r w:rsidRPr="00D77AF2">
                    <w:rPr>
                      <w:rFonts w:ascii="Times New Roman" w:eastAsia="Times New Roman" w:hAnsi="Times New Roman" w:cs="Arial"/>
                      <w:sz w:val="24"/>
                      <w:szCs w:val="24"/>
                      <w:lang w:val="sr-Cyrl-CS" w:eastAsia="en-US"/>
                    </w:rPr>
                    <w:t xml:space="preserve"> излагане </w:t>
                  </w:r>
                  <w:r w:rsidRPr="00B7557F">
                    <w:rPr>
                      <w:rFonts w:ascii="Times New Roman" w:eastAsia="Times New Roman" w:hAnsi="Times New Roman" w:cs="Arial"/>
                      <w:sz w:val="24"/>
                      <w:szCs w:val="24"/>
                      <w:lang w:val="sr-Cyrl-CS" w:eastAsia="en-US"/>
                    </w:rPr>
                    <w:t xml:space="preserve">су </w:t>
                  </w:r>
                  <w:r w:rsidRPr="00D77AF2">
                    <w:rPr>
                      <w:rFonts w:ascii="Times New Roman" w:eastAsia="Times New Roman" w:hAnsi="Times New Roman" w:cs="Arial"/>
                      <w:sz w:val="24"/>
                      <w:szCs w:val="24"/>
                      <w:lang w:val="sr-Cyrl-CS" w:eastAsia="en-US"/>
                    </w:rPr>
                    <w:t>као пратећи програм манифестације.</w:t>
                  </w:r>
                  <w:r>
                    <w:rPr>
                      <w:rFonts w:ascii="Times New Roman" w:eastAsia="Times New Roman" w:hAnsi="Times New Roman" w:cs="Arial"/>
                      <w:sz w:val="24"/>
                      <w:szCs w:val="24"/>
                      <w:lang w:val="sr-Cyrl-CS" w:eastAsia="en-US"/>
                    </w:rPr>
                    <w:t xml:space="preserve"> </w:t>
                  </w:r>
                  <w:r w:rsidRPr="00D77AF2">
                    <w:rPr>
                      <w:rFonts w:ascii="Times New Roman" w:eastAsia="Times New Roman" w:hAnsi="Times New Roman" w:cs="Arial"/>
                      <w:sz w:val="24"/>
                      <w:szCs w:val="24"/>
                      <w:lang w:val="ru-RU" w:eastAsia="en-US"/>
                    </w:rPr>
                    <w:t xml:space="preserve">Висока школа - Академија Српске Православне Цркве за уметности и консервацију </w:t>
                  </w:r>
                  <w:r w:rsidRPr="00D77AF2">
                    <w:rPr>
                      <w:rFonts w:ascii="Times New Roman" w:eastAsia="Times New Roman" w:hAnsi="Times New Roman" w:cs="Arial"/>
                      <w:sz w:val="24"/>
                      <w:szCs w:val="24"/>
                      <w:lang w:val="sr-Cyrl-CS" w:eastAsia="en-US"/>
                    </w:rPr>
                    <w:t xml:space="preserve">редовно </w:t>
                  </w:r>
                  <w:r w:rsidRPr="00D77AF2">
                    <w:rPr>
                      <w:rFonts w:ascii="Times New Roman" w:eastAsia="Times New Roman" w:hAnsi="Times New Roman" w:cs="Arial"/>
                      <w:sz w:val="24"/>
                      <w:szCs w:val="24"/>
                      <w:lang w:val="ru-RU" w:eastAsia="en-US"/>
                    </w:rPr>
                    <w:t>учеств</w:t>
                  </w:r>
                  <w:r w:rsidRPr="00D77AF2">
                    <w:rPr>
                      <w:rFonts w:ascii="Times New Roman" w:eastAsia="Times New Roman" w:hAnsi="Times New Roman" w:cs="Arial"/>
                      <w:sz w:val="24"/>
                      <w:szCs w:val="24"/>
                      <w:lang w:val="sr-Cyrl-CS" w:eastAsia="en-US"/>
                    </w:rPr>
                    <w:t>ује</w:t>
                  </w:r>
                  <w:r w:rsidRPr="00D77AF2">
                    <w:rPr>
                      <w:rFonts w:ascii="Times New Roman" w:eastAsia="Times New Roman" w:hAnsi="Times New Roman" w:cs="Arial"/>
                      <w:sz w:val="24"/>
                      <w:szCs w:val="24"/>
                      <w:lang w:val="ru-RU" w:eastAsia="en-US"/>
                    </w:rPr>
                    <w:t xml:space="preserve"> својим издањима и</w:t>
                  </w:r>
                  <w:r w:rsidRPr="00B7557F">
                    <w:rPr>
                      <w:rFonts w:ascii="Times New Roman" w:eastAsia="Times New Roman" w:hAnsi="Times New Roman" w:cs="Arial"/>
                      <w:sz w:val="24"/>
                      <w:szCs w:val="24"/>
                      <w:lang w:val="ru-RU" w:eastAsia="en-US"/>
                    </w:rPr>
                    <w:t xml:space="preserve"> </w:t>
                  </w:r>
                  <w:r>
                    <w:rPr>
                      <w:rFonts w:ascii="Times New Roman" w:eastAsia="Times New Roman" w:hAnsi="Times New Roman" w:cs="Arial"/>
                      <w:sz w:val="24"/>
                      <w:szCs w:val="24"/>
                      <w:lang w:val="ru-RU" w:eastAsia="en-US"/>
                    </w:rPr>
                    <w:t xml:space="preserve">на </w:t>
                  </w:r>
                  <w:r w:rsidRPr="00B7557F">
                    <w:rPr>
                      <w:rFonts w:ascii="Times New Roman" w:eastAsia="Times New Roman" w:hAnsi="Times New Roman" w:cs="Arial"/>
                      <w:sz w:val="24"/>
                      <w:szCs w:val="24"/>
                      <w:lang w:val="ru-RU" w:eastAsia="en-US"/>
                    </w:rPr>
                    <w:t>др</w:t>
                  </w:r>
                  <w:r>
                    <w:rPr>
                      <w:rFonts w:ascii="Times New Roman" w:eastAsia="Times New Roman" w:hAnsi="Times New Roman" w:cs="Arial"/>
                      <w:sz w:val="24"/>
                      <w:szCs w:val="24"/>
                      <w:lang w:val="ru-RU" w:eastAsia="en-US"/>
                    </w:rPr>
                    <w:t>у</w:t>
                  </w:r>
                  <w:r w:rsidRPr="00B7557F">
                    <w:rPr>
                      <w:rFonts w:ascii="Times New Roman" w:eastAsia="Times New Roman" w:hAnsi="Times New Roman" w:cs="Arial"/>
                      <w:sz w:val="24"/>
                      <w:szCs w:val="24"/>
                      <w:lang w:val="ru-RU" w:eastAsia="en-US"/>
                    </w:rPr>
                    <w:t xml:space="preserve">гим сајмовима књига: </w:t>
                  </w:r>
                  <w:r w:rsidRPr="00D77AF2">
                    <w:rPr>
                      <w:rFonts w:ascii="Times New Roman" w:eastAsia="Times New Roman" w:hAnsi="Times New Roman" w:cs="Arial"/>
                      <w:sz w:val="24"/>
                      <w:szCs w:val="24"/>
                      <w:lang w:val="ru-RU" w:eastAsia="en-US"/>
                    </w:rPr>
                    <w:t xml:space="preserve"> </w:t>
                  </w:r>
                  <w:r w:rsidRPr="00B7557F">
                    <w:rPr>
                      <w:rFonts w:ascii="Times New Roman" w:eastAsia="Times New Roman" w:hAnsi="Times New Roman" w:cs="Arial"/>
                      <w:sz w:val="24"/>
                      <w:szCs w:val="24"/>
                      <w:lang w:val="ru-RU" w:eastAsia="en-US"/>
                    </w:rPr>
                    <w:t xml:space="preserve">ПБФ </w:t>
                  </w:r>
                  <w:r w:rsidRPr="00D77AF2">
                    <w:rPr>
                      <w:rFonts w:ascii="Times New Roman" w:eastAsia="Times New Roman" w:hAnsi="Times New Roman" w:cs="Arial"/>
                      <w:sz w:val="24"/>
                      <w:szCs w:val="24"/>
                      <w:lang w:val="ru-RU" w:eastAsia="en-US"/>
                    </w:rPr>
                    <w:t xml:space="preserve">у Београду </w:t>
                  </w:r>
                  <w:r w:rsidRPr="00D77AF2">
                    <w:rPr>
                      <w:rFonts w:ascii="Times New Roman" w:eastAsia="Times New Roman" w:hAnsi="Times New Roman" w:cs="Arial"/>
                      <w:sz w:val="24"/>
                      <w:szCs w:val="24"/>
                      <w:lang w:val="sr-Cyrl-CS" w:eastAsia="en-US"/>
                    </w:rPr>
                    <w:t>децембра месеца</w:t>
                  </w:r>
                  <w:r w:rsidRPr="00B7557F">
                    <w:rPr>
                      <w:rFonts w:ascii="Times New Roman" w:eastAsia="Times New Roman" w:hAnsi="Times New Roman" w:cs="Arial"/>
                      <w:sz w:val="24"/>
                      <w:szCs w:val="24"/>
                      <w:lang w:val="sr-Cyrl-CS" w:eastAsia="en-US"/>
                    </w:rPr>
                    <w:t xml:space="preserve"> сваке године, Висока школа СПЦ новембар и јуни сваке године</w:t>
                  </w:r>
                  <w:r w:rsidRPr="00D77AF2">
                    <w:rPr>
                      <w:rFonts w:ascii="Times New Roman" w:eastAsia="Times New Roman" w:hAnsi="Times New Roman" w:cs="Arial"/>
                      <w:sz w:val="24"/>
                      <w:szCs w:val="24"/>
                      <w:lang w:val="sr-Cyrl-CS" w:eastAsia="en-US"/>
                    </w:rPr>
                    <w:t>.</w:t>
                  </w:r>
                  <w:r w:rsidRPr="00B7557F">
                    <w:rPr>
                      <w:rFonts w:ascii="Times New Roman" w:eastAsia="Times New Roman" w:hAnsi="Times New Roman" w:cs="Arial"/>
                      <w:sz w:val="24"/>
                      <w:szCs w:val="24"/>
                      <w:lang w:val="sr-Cyrl-CS" w:eastAsia="en-US"/>
                    </w:rPr>
                    <w:t xml:space="preserve"> </w:t>
                  </w:r>
                  <w:r w:rsidRPr="00B7557F">
                    <w:rPr>
                      <w:rFonts w:ascii="Times New Roman" w:eastAsia="Times New Roman" w:hAnsi="Times New Roman"/>
                      <w:kern w:val="24"/>
                      <w:sz w:val="24"/>
                      <w:szCs w:val="24"/>
                      <w:lang w:val="ru-RU"/>
                    </w:rPr>
                    <w:t xml:space="preserve">Интересовање за издања Академије СПЦ је изузетно велико. Првенствено међу студентима, али и научним радницима и стручњацима из области консервације и рестурације запосленима у институцијама културе у Србији и шире. Комисија за унапређење квалитета је констатовала да је потребно подстицати излажење нових издања и обновити стара издања којих више нема а за којима постоји </w:t>
                  </w:r>
                  <w:r w:rsidRPr="00B7557F">
                    <w:rPr>
                      <w:rFonts w:ascii="Times New Roman" w:eastAsia="Times New Roman" w:hAnsi="Times New Roman"/>
                      <w:kern w:val="24"/>
                      <w:sz w:val="24"/>
                      <w:szCs w:val="24"/>
                      <w:lang w:val="ru-RU"/>
                    </w:rPr>
                    <w:lastRenderedPageBreak/>
                    <w:t xml:space="preserve">знатно интересовање наставника, сарадника и студената, као и стручне јавности. Такође неопходно је обновити издавање </w:t>
                  </w:r>
                  <w:r w:rsidRPr="00B7557F">
                    <w:rPr>
                      <w:rFonts w:ascii="Times New Roman" w:eastAsia="Times New Roman" w:hAnsi="Times New Roman"/>
                      <w:b/>
                      <w:i/>
                      <w:kern w:val="24"/>
                      <w:sz w:val="24"/>
                      <w:szCs w:val="24"/>
                      <w:lang w:val="sr-Latn-CS" w:eastAsia="en-US"/>
                    </w:rPr>
                    <w:t>Серијск</w:t>
                  </w:r>
                  <w:r w:rsidRPr="00B7557F">
                    <w:rPr>
                      <w:rFonts w:ascii="Times New Roman" w:eastAsia="Times New Roman" w:hAnsi="Times New Roman"/>
                      <w:b/>
                      <w:i/>
                      <w:kern w:val="24"/>
                      <w:sz w:val="24"/>
                      <w:szCs w:val="24"/>
                      <w:lang w:eastAsia="en-US"/>
                    </w:rPr>
                    <w:t>е</w:t>
                  </w:r>
                  <w:r w:rsidRPr="00B7557F">
                    <w:rPr>
                      <w:rFonts w:ascii="Times New Roman" w:eastAsia="Times New Roman" w:hAnsi="Times New Roman"/>
                      <w:b/>
                      <w:i/>
                      <w:kern w:val="24"/>
                      <w:sz w:val="24"/>
                      <w:szCs w:val="24"/>
                      <w:lang w:val="sr-Latn-CS" w:eastAsia="en-US"/>
                    </w:rPr>
                    <w:t xml:space="preserve">  публикациј</w:t>
                  </w:r>
                  <w:r w:rsidRPr="00B7557F">
                    <w:rPr>
                      <w:rFonts w:ascii="Times New Roman" w:eastAsia="Times New Roman" w:hAnsi="Times New Roman"/>
                      <w:b/>
                      <w:i/>
                      <w:kern w:val="24"/>
                      <w:sz w:val="24"/>
                      <w:szCs w:val="24"/>
                      <w:lang w:eastAsia="en-US"/>
                    </w:rPr>
                    <w:t>е</w:t>
                  </w:r>
                  <w:r w:rsidRPr="00B7557F">
                    <w:rPr>
                      <w:rFonts w:ascii="Times New Roman" w:eastAsia="Times New Roman" w:hAnsi="Times New Roman"/>
                      <w:b/>
                      <w:i/>
                      <w:kern w:val="24"/>
                      <w:sz w:val="24"/>
                      <w:szCs w:val="24"/>
                      <w:lang w:val="sr-Latn-CS" w:eastAsia="en-US"/>
                    </w:rPr>
                    <w:t xml:space="preserve"> </w:t>
                  </w:r>
                  <w:r w:rsidRPr="00B7557F">
                    <w:rPr>
                      <w:rFonts w:ascii="Times New Roman" w:eastAsia="Times New Roman" w:hAnsi="Times New Roman"/>
                      <w:kern w:val="24"/>
                      <w:sz w:val="24"/>
                      <w:szCs w:val="24"/>
                      <w:lang w:val="sr-Latn-CS" w:eastAsia="en-US"/>
                    </w:rPr>
                    <w:t xml:space="preserve"> </w:t>
                  </w:r>
                  <w:r w:rsidRPr="009B1A04">
                    <w:rPr>
                      <w:rFonts w:ascii="Times New Roman" w:eastAsia="Times New Roman" w:hAnsi="Times New Roman"/>
                      <w:color w:val="000000"/>
                      <w:sz w:val="24"/>
                      <w:szCs w:val="24"/>
                      <w:shd w:val="clear" w:color="auto" w:fill="FFFAF0"/>
                      <w:lang w:val="ru-RU" w:eastAsia="sr-Latn-CS"/>
                    </w:rPr>
                    <w:t>Високе школе Српске Православне Цркве за уметности и консервацију</w:t>
                  </w:r>
                  <w:r w:rsidRPr="009B1A04">
                    <w:rPr>
                      <w:rFonts w:ascii="Times New Roman" w:eastAsia="Times New Roman" w:hAnsi="Times New Roman"/>
                      <w:kern w:val="24"/>
                      <w:sz w:val="24"/>
                      <w:szCs w:val="24"/>
                      <w:lang w:val="sr-Latn-CS" w:eastAsia="en-US"/>
                    </w:rPr>
                    <w:t xml:space="preserve"> </w:t>
                  </w:r>
                  <w:r w:rsidRPr="009B1A04">
                    <w:rPr>
                      <w:rFonts w:ascii="Times New Roman" w:eastAsia="Times New Roman" w:hAnsi="Times New Roman"/>
                      <w:b/>
                      <w:i/>
                      <w:kern w:val="24"/>
                      <w:sz w:val="24"/>
                      <w:szCs w:val="24"/>
                      <w:lang w:val="sr-Latn-CS" w:eastAsia="en-US"/>
                    </w:rPr>
                    <w:t>Часопис</w:t>
                  </w:r>
                  <w:r w:rsidRPr="009B1A04">
                    <w:rPr>
                      <w:rFonts w:ascii="Times New Roman" w:eastAsia="Times New Roman" w:hAnsi="Times New Roman"/>
                      <w:b/>
                      <w:i/>
                      <w:color w:val="000000"/>
                      <w:sz w:val="24"/>
                      <w:szCs w:val="24"/>
                      <w:shd w:val="clear" w:color="auto" w:fill="FFFAF0"/>
                      <w:lang w:val="ru-RU" w:eastAsia="sr-Latn-CS"/>
                    </w:rPr>
                    <w:t xml:space="preserve"> за неговање црквене</w:t>
                  </w:r>
                  <w:r w:rsidRPr="00B7557F">
                    <w:rPr>
                      <w:rFonts w:ascii="Times New Roman" w:eastAsia="Times New Roman" w:hAnsi="Times New Roman"/>
                      <w:b/>
                      <w:i/>
                      <w:color w:val="000000"/>
                      <w:sz w:val="24"/>
                      <w:szCs w:val="24"/>
                      <w:shd w:val="clear" w:color="auto" w:fill="FFFAF0"/>
                      <w:lang w:val="ru-RU" w:eastAsia="sr-Latn-CS"/>
                    </w:rPr>
                    <w:t xml:space="preserve"> уметности</w:t>
                  </w:r>
                  <w:r w:rsidRPr="00B7557F">
                    <w:rPr>
                      <w:rFonts w:ascii="Times New Roman" w:eastAsia="Times New Roman" w:hAnsi="Times New Roman"/>
                      <w:b/>
                      <w:i/>
                      <w:kern w:val="24"/>
                      <w:sz w:val="24"/>
                      <w:szCs w:val="24"/>
                      <w:lang w:val="sr-Latn-CS" w:eastAsia="en-US"/>
                    </w:rPr>
                    <w:t xml:space="preserve"> : Живопис.</w:t>
                  </w:r>
                  <w:r w:rsidRPr="00B7557F">
                    <w:rPr>
                      <w:rFonts w:ascii="Times New Roman" w:eastAsia="Times New Roman" w:hAnsi="Times New Roman"/>
                      <w:kern w:val="24"/>
                      <w:sz w:val="24"/>
                      <w:szCs w:val="24"/>
                      <w:lang w:val="sr-Latn-CS" w:eastAsia="en-US"/>
                    </w:rPr>
                    <w:t xml:space="preserve"> </w:t>
                  </w:r>
                  <w:r w:rsidRPr="00B7557F">
                    <w:rPr>
                      <w:rFonts w:ascii="Times New Roman" w:eastAsia="Times New Roman" w:hAnsi="Times New Roman"/>
                      <w:kern w:val="24"/>
                      <w:sz w:val="24"/>
                      <w:szCs w:val="24"/>
                      <w:lang w:eastAsia="en-US"/>
                    </w:rPr>
                    <w:t xml:space="preserve">Часопис је </w:t>
                  </w:r>
                  <w:r w:rsidRPr="00B7557F">
                    <w:rPr>
                      <w:rFonts w:ascii="Times New Roman" w:eastAsia="Times New Roman" w:hAnsi="Times New Roman"/>
                      <w:color w:val="000000"/>
                      <w:sz w:val="24"/>
                      <w:szCs w:val="24"/>
                      <w:shd w:val="clear" w:color="auto" w:fill="FFFAF0"/>
                      <w:lang w:val="ru-RU" w:eastAsia="sr-Latn-CS"/>
                    </w:rPr>
                    <w:t xml:space="preserve">континуирано излазио од </w:t>
                  </w:r>
                  <w:r w:rsidRPr="00B7557F">
                    <w:rPr>
                      <w:rFonts w:ascii="Times New Roman" w:eastAsia="Times New Roman" w:hAnsi="Times New Roman"/>
                      <w:kern w:val="24"/>
                      <w:sz w:val="24"/>
                      <w:szCs w:val="24"/>
                      <w:lang w:val="sr-Latn-CS" w:eastAsia="en-US"/>
                    </w:rPr>
                    <w:t xml:space="preserve"> 2007. године до 2014. године.  Изузет</w:t>
                  </w:r>
                  <w:r w:rsidRPr="00B7557F">
                    <w:rPr>
                      <w:rFonts w:ascii="Times New Roman" w:eastAsia="Times New Roman" w:hAnsi="Times New Roman"/>
                      <w:kern w:val="24"/>
                      <w:sz w:val="24"/>
                      <w:szCs w:val="24"/>
                      <w:lang w:eastAsia="en-US"/>
                    </w:rPr>
                    <w:t xml:space="preserve">ан </w:t>
                  </w:r>
                  <w:r w:rsidRPr="00381A15">
                    <w:rPr>
                      <w:rFonts w:ascii="Times New Roman" w:eastAsia="Times New Roman" w:hAnsi="Times New Roman"/>
                      <w:kern w:val="24"/>
                      <w:sz w:val="24"/>
                      <w:szCs w:val="24"/>
                      <w:lang w:val="sr-Latn-CS" w:eastAsia="en-US"/>
                    </w:rPr>
                    <w:t xml:space="preserve"> значај </w:t>
                  </w:r>
                  <w:r w:rsidRPr="00381A15">
                    <w:rPr>
                      <w:rFonts w:ascii="Times New Roman" w:eastAsia="Times New Roman" w:hAnsi="Times New Roman"/>
                      <w:i/>
                      <w:kern w:val="24"/>
                      <w:sz w:val="24"/>
                      <w:szCs w:val="24"/>
                      <w:lang w:val="sr-Latn-CS" w:eastAsia="en-US"/>
                    </w:rPr>
                    <w:t>Живописа</w:t>
                  </w:r>
                  <w:r w:rsidRPr="00381A15">
                    <w:rPr>
                      <w:rFonts w:ascii="Times New Roman" w:eastAsia="Times New Roman" w:hAnsi="Times New Roman"/>
                      <w:kern w:val="24"/>
                      <w:sz w:val="24"/>
                      <w:szCs w:val="24"/>
                      <w:lang w:val="sr-Latn-CS" w:eastAsia="en-US"/>
                    </w:rPr>
                    <w:t xml:space="preserve"> </w:t>
                  </w:r>
                  <w:r w:rsidRPr="00B7557F">
                    <w:rPr>
                      <w:rFonts w:ascii="Times New Roman" w:eastAsia="Times New Roman" w:hAnsi="Times New Roman"/>
                      <w:kern w:val="24"/>
                      <w:sz w:val="24"/>
                      <w:szCs w:val="24"/>
                      <w:lang w:eastAsia="en-US"/>
                    </w:rPr>
                    <w:t xml:space="preserve">потврдило је </w:t>
                  </w:r>
                  <w:r w:rsidRPr="00381A15">
                    <w:rPr>
                      <w:rFonts w:ascii="Times New Roman" w:eastAsia="Times New Roman" w:hAnsi="Times New Roman"/>
                      <w:sz w:val="24"/>
                      <w:szCs w:val="24"/>
                      <w:lang w:val="sr-Latn-CS" w:eastAsia="sr-Latn-CS"/>
                    </w:rPr>
                    <w:t>Ми</w:t>
                  </w:r>
                  <w:r w:rsidRPr="00B7557F">
                    <w:rPr>
                      <w:rFonts w:ascii="Times New Roman" w:eastAsia="Times New Roman" w:hAnsi="Times New Roman"/>
                      <w:sz w:val="24"/>
                      <w:szCs w:val="24"/>
                      <w:lang w:val="sr-Latn-CS" w:eastAsia="sr-Latn-CS"/>
                    </w:rPr>
                    <w:t>нистарств</w:t>
                  </w:r>
                  <w:r w:rsidRPr="00B7557F">
                    <w:rPr>
                      <w:rFonts w:ascii="Times New Roman" w:eastAsia="Times New Roman" w:hAnsi="Times New Roman"/>
                      <w:sz w:val="24"/>
                      <w:szCs w:val="24"/>
                      <w:lang w:eastAsia="sr-Latn-CS"/>
                    </w:rPr>
                    <w:t>о</w:t>
                  </w:r>
                  <w:r w:rsidRPr="00381A15">
                    <w:rPr>
                      <w:rFonts w:ascii="Times New Roman" w:eastAsia="Times New Roman" w:hAnsi="Times New Roman"/>
                      <w:sz w:val="24"/>
                      <w:szCs w:val="24"/>
                      <w:lang w:val="sr-Latn-CS" w:eastAsia="sr-Latn-CS"/>
                    </w:rPr>
                    <w:t xml:space="preserve"> посвете, науке и технолошког развоја.  Године 2013</w:t>
                  </w:r>
                  <w:r w:rsidRPr="00381A15">
                    <w:rPr>
                      <w:rFonts w:ascii="Times New Roman" w:eastAsia="Times New Roman" w:hAnsi="Times New Roman"/>
                      <w:i/>
                      <w:sz w:val="24"/>
                      <w:szCs w:val="24"/>
                      <w:lang w:val="sr-Latn-CS" w:eastAsia="sr-Latn-CS"/>
                    </w:rPr>
                    <w:t>.</w:t>
                  </w:r>
                  <w:r w:rsidRPr="00381A15">
                    <w:rPr>
                      <w:rFonts w:ascii="Times New Roman" w:eastAsia="Times New Roman" w:hAnsi="Times New Roman"/>
                      <w:sz w:val="24"/>
                      <w:szCs w:val="24"/>
                      <w:lang w:val="sr-Latn-CS" w:eastAsia="sr-Latn-CS"/>
                    </w:rPr>
                    <w:t xml:space="preserve"> часопис је категоризован у групу домаћих научних часописа за друштвенo-хуманистичке науке (М 53). </w:t>
                  </w:r>
                </w:p>
              </w:tc>
            </w:tr>
            <w:tr w:rsidR="003A5A48" w:rsidRPr="00574DD3" w:rsidTr="00071614">
              <w:tc>
                <w:tcPr>
                  <w:tcW w:w="9498" w:type="dxa"/>
                  <w:tcBorders>
                    <w:top w:val="single" w:sz="12" w:space="0" w:color="000000"/>
                    <w:left w:val="single" w:sz="12" w:space="0" w:color="000000"/>
                    <w:bottom w:val="single" w:sz="12" w:space="0" w:color="000000"/>
                    <w:right w:val="single" w:sz="12" w:space="0" w:color="000000"/>
                  </w:tcBorders>
                  <w:shd w:val="clear" w:color="auto" w:fill="auto"/>
                </w:tcPr>
                <w:p w:rsidR="003A5A48" w:rsidRPr="00D6341F" w:rsidRDefault="003A5A48" w:rsidP="00EC69CA">
                  <w:pPr>
                    <w:shd w:val="clear" w:color="auto" w:fill="FFFFFF" w:themeFill="background1"/>
                    <w:suppressAutoHyphens w:val="0"/>
                    <w:spacing w:after="0"/>
                    <w:rPr>
                      <w:rFonts w:ascii="Times New Roman" w:eastAsia="Times New Roman" w:hAnsi="Times New Roman" w:cs="Arial"/>
                      <w:sz w:val="20"/>
                      <w:szCs w:val="20"/>
                      <w:lang w:eastAsia="en-US"/>
                    </w:rPr>
                  </w:pPr>
                </w:p>
                <w:tbl>
                  <w:tblPr>
                    <w:tblW w:w="9397" w:type="dxa"/>
                    <w:tblCellSpacing w:w="0" w:type="dxa"/>
                    <w:tblBorders>
                      <w:top w:val="outset" w:sz="6" w:space="0" w:color="CCCCCC"/>
                      <w:left w:val="outset" w:sz="6" w:space="0" w:color="CCCCCC"/>
                      <w:bottom w:val="outset" w:sz="6" w:space="0" w:color="CCCCCC"/>
                      <w:right w:val="outset" w:sz="6" w:space="0" w:color="CCCCCC"/>
                    </w:tblBorders>
                    <w:shd w:val="clear" w:color="auto" w:fill="FFFFFF"/>
                    <w:tblLayout w:type="fixed"/>
                    <w:tblCellMar>
                      <w:top w:w="45" w:type="dxa"/>
                      <w:left w:w="45" w:type="dxa"/>
                      <w:bottom w:w="45" w:type="dxa"/>
                      <w:right w:w="45" w:type="dxa"/>
                    </w:tblCellMar>
                    <w:tblLook w:val="04A0"/>
                  </w:tblPr>
                  <w:tblGrid>
                    <w:gridCol w:w="4729"/>
                    <w:gridCol w:w="4668"/>
                  </w:tblGrid>
                  <w:tr w:rsidR="003A5A48" w:rsidRPr="00D6341F" w:rsidTr="00071614">
                    <w:trPr>
                      <w:trHeight w:val="512"/>
                      <w:tblCellSpacing w:w="0" w:type="dxa"/>
                    </w:trPr>
                    <w:tc>
                      <w:tcPr>
                        <w:tcW w:w="9397" w:type="dxa"/>
                        <w:gridSpan w:val="2"/>
                        <w:tcBorders>
                          <w:top w:val="outset" w:sz="6" w:space="0" w:color="CCCCCC"/>
                          <w:left w:val="outset" w:sz="6" w:space="0" w:color="CCCCCC"/>
                          <w:bottom w:val="outset" w:sz="6" w:space="0" w:color="CCCCCC"/>
                          <w:right w:val="outset" w:sz="6" w:space="0" w:color="666666"/>
                        </w:tcBorders>
                        <w:shd w:val="clear" w:color="auto" w:fill="FFFFFF"/>
                        <w:hideMark/>
                      </w:tcPr>
                      <w:p w:rsidR="003A5A48" w:rsidRPr="00D6341F" w:rsidRDefault="003A5A48" w:rsidP="00EC69CA">
                        <w:pPr>
                          <w:shd w:val="clear" w:color="auto" w:fill="FFFFFF" w:themeFill="background1"/>
                          <w:suppressAutoHyphens w:val="0"/>
                          <w:spacing w:after="0" w:line="240" w:lineRule="auto"/>
                          <w:rPr>
                            <w:rFonts w:ascii="Times New Roman" w:eastAsia="Times New Roman" w:hAnsi="Times New Roman"/>
                            <w:lang w:val="en-US" w:eastAsia="en-US"/>
                          </w:rPr>
                        </w:pPr>
                        <w:r w:rsidRPr="00D6341F">
                          <w:rPr>
                            <w:rFonts w:ascii="Times New Roman" w:eastAsia="Times New Roman" w:hAnsi="Times New Roman"/>
                            <w:lang w:val="ru-RU" w:eastAsia="en-US"/>
                          </w:rPr>
                          <w:t>Стандард 6:</w:t>
                        </w:r>
                        <w:r w:rsidRPr="00D6341F">
                          <w:rPr>
                            <w:rFonts w:ascii="Times New Roman" w:eastAsia="Times New Roman" w:hAnsi="Times New Roman"/>
                            <w:lang w:val="en-US" w:eastAsia="en-US"/>
                          </w:rPr>
                          <w:t> </w:t>
                        </w:r>
                        <w:r w:rsidRPr="00D6341F">
                          <w:rPr>
                            <w:rFonts w:ascii="Times New Roman" w:eastAsia="Times New Roman" w:hAnsi="Times New Roman"/>
                            <w:b/>
                            <w:bCs/>
                            <w:lang w:val="en-US" w:eastAsia="en-US"/>
                          </w:rPr>
                          <w:t>SWOT </w:t>
                        </w:r>
                        <w:r w:rsidRPr="00D6341F">
                          <w:rPr>
                            <w:rFonts w:ascii="Times New Roman" w:eastAsia="Times New Roman" w:hAnsi="Times New Roman"/>
                            <w:lang w:val="ru-RU" w:eastAsia="en-US"/>
                          </w:rPr>
                          <w:t>анализа</w:t>
                        </w:r>
                        <w:r w:rsidRPr="00D6341F">
                          <w:rPr>
                            <w:rFonts w:ascii="Times New Roman" w:eastAsia="Times New Roman" w:hAnsi="Times New Roman"/>
                            <w:sz w:val="20"/>
                            <w:szCs w:val="20"/>
                            <w:lang w:val="ru-RU" w:eastAsia="en-US"/>
                          </w:rPr>
                          <w:t xml:space="preserve">  </w:t>
                        </w:r>
                        <w:r w:rsidRPr="00D6341F">
                          <w:rPr>
                            <w:rFonts w:ascii="Times New Roman" w:eastAsia="Times New Roman" w:hAnsi="Times New Roman"/>
                            <w:sz w:val="20"/>
                            <w:szCs w:val="20"/>
                            <w:lang w:val="en-US" w:eastAsia="en-US"/>
                          </w:rPr>
                          <w:t xml:space="preserve">            </w:t>
                        </w:r>
                      </w:p>
                      <w:p w:rsidR="003A5A48" w:rsidRPr="00D6341F" w:rsidRDefault="003A5A48" w:rsidP="00EC69CA">
                        <w:pPr>
                          <w:shd w:val="clear" w:color="auto" w:fill="FFFFFF" w:themeFill="background1"/>
                          <w:suppressAutoHyphens w:val="0"/>
                          <w:spacing w:after="0" w:line="240" w:lineRule="auto"/>
                          <w:rPr>
                            <w:rFonts w:ascii="Times New Roman" w:eastAsia="Times New Roman" w:hAnsi="Times New Roman"/>
                            <w:lang w:val="en-US" w:eastAsia="en-US"/>
                          </w:rPr>
                        </w:pPr>
                      </w:p>
                    </w:tc>
                  </w:tr>
                  <w:tr w:rsidR="003A5A48" w:rsidRPr="00D6341F" w:rsidTr="00071614">
                    <w:trPr>
                      <w:trHeight w:val="257"/>
                      <w:tblCellSpacing w:w="0" w:type="dxa"/>
                    </w:trPr>
                    <w:tc>
                      <w:tcPr>
                        <w:tcW w:w="4729" w:type="dxa"/>
                        <w:tcBorders>
                          <w:top w:val="outset" w:sz="6" w:space="0" w:color="CCCCCC"/>
                          <w:left w:val="outset" w:sz="6" w:space="0" w:color="CCCCCC"/>
                          <w:bottom w:val="outset" w:sz="6" w:space="0" w:color="CCCCCC"/>
                          <w:right w:val="outset" w:sz="6" w:space="0" w:color="CCCCCC"/>
                        </w:tcBorders>
                        <w:shd w:val="clear" w:color="auto" w:fill="FFFFFF"/>
                        <w:hideMark/>
                      </w:tcPr>
                      <w:p w:rsidR="003A5A48" w:rsidRPr="00D6341F" w:rsidRDefault="003A5A48" w:rsidP="00EC69CA">
                        <w:pPr>
                          <w:shd w:val="clear" w:color="auto" w:fill="FFFFFF" w:themeFill="background1"/>
                          <w:suppressAutoHyphens w:val="0"/>
                          <w:spacing w:after="0" w:line="240" w:lineRule="auto"/>
                          <w:rPr>
                            <w:rFonts w:ascii="Times New Roman" w:eastAsia="Times New Roman" w:hAnsi="Times New Roman"/>
                            <w:lang w:val="en-US" w:eastAsia="en-US"/>
                          </w:rPr>
                        </w:pPr>
                        <w:r w:rsidRPr="00D6341F">
                          <w:rPr>
                            <w:rFonts w:ascii="Times New Roman" w:eastAsia="Times New Roman" w:hAnsi="Times New Roman"/>
                            <w:b/>
                            <w:bCs/>
                            <w:lang w:val="en-US" w:eastAsia="en-US"/>
                          </w:rPr>
                          <w:t>Предности</w:t>
                        </w:r>
                      </w:p>
                    </w:tc>
                    <w:tc>
                      <w:tcPr>
                        <w:tcW w:w="4668" w:type="dxa"/>
                        <w:tcBorders>
                          <w:top w:val="outset" w:sz="6" w:space="0" w:color="CCCCCC"/>
                          <w:left w:val="outset" w:sz="6" w:space="0" w:color="CCCCCC"/>
                          <w:bottom w:val="outset" w:sz="6" w:space="0" w:color="CCCCCC"/>
                          <w:right w:val="outset" w:sz="6" w:space="0" w:color="CCCCCC"/>
                        </w:tcBorders>
                        <w:shd w:val="clear" w:color="auto" w:fill="FFFFFF"/>
                        <w:hideMark/>
                      </w:tcPr>
                      <w:p w:rsidR="003A5A48" w:rsidRPr="00D6341F" w:rsidRDefault="003A5A48" w:rsidP="00EC69CA">
                        <w:pPr>
                          <w:shd w:val="clear" w:color="auto" w:fill="FFFFFF" w:themeFill="background1"/>
                          <w:suppressAutoHyphens w:val="0"/>
                          <w:spacing w:after="0" w:line="240" w:lineRule="auto"/>
                          <w:rPr>
                            <w:rFonts w:ascii="Times New Roman" w:eastAsia="Times New Roman" w:hAnsi="Times New Roman"/>
                            <w:lang w:val="en-US" w:eastAsia="en-US"/>
                          </w:rPr>
                        </w:pPr>
                        <w:r w:rsidRPr="00D6341F">
                          <w:rPr>
                            <w:rFonts w:ascii="Times New Roman" w:eastAsia="Times New Roman" w:hAnsi="Times New Roman"/>
                            <w:b/>
                            <w:bCs/>
                            <w:lang w:val="en-US" w:eastAsia="en-US"/>
                          </w:rPr>
                          <w:t>Слабости</w:t>
                        </w:r>
                      </w:p>
                    </w:tc>
                  </w:tr>
                  <w:tr w:rsidR="003A5A48" w:rsidRPr="00D6341F" w:rsidTr="00071614">
                    <w:trPr>
                      <w:trHeight w:val="3008"/>
                      <w:tblCellSpacing w:w="0" w:type="dxa"/>
                    </w:trPr>
                    <w:tc>
                      <w:tcPr>
                        <w:tcW w:w="4729" w:type="dxa"/>
                        <w:tcBorders>
                          <w:top w:val="outset" w:sz="6" w:space="0" w:color="CCCCCC"/>
                          <w:left w:val="outset" w:sz="6" w:space="0" w:color="CCCCCC"/>
                          <w:bottom w:val="outset" w:sz="6" w:space="0" w:color="CCCCCC"/>
                          <w:right w:val="outset" w:sz="6" w:space="0" w:color="CCCCCC"/>
                        </w:tcBorders>
                        <w:shd w:val="clear" w:color="auto" w:fill="FFFFFF"/>
                        <w:hideMark/>
                      </w:tcPr>
                      <w:p w:rsidR="003A5A48" w:rsidRPr="00D6341F" w:rsidRDefault="003A5A48" w:rsidP="00EC69CA">
                        <w:pPr>
                          <w:shd w:val="clear" w:color="auto" w:fill="FFFFFF" w:themeFill="background1"/>
                          <w:suppressAutoHyphens w:val="0"/>
                          <w:spacing w:after="0" w:line="240" w:lineRule="auto"/>
                          <w:rPr>
                            <w:rFonts w:ascii="Times New Roman" w:hAnsi="Times New Roman"/>
                            <w:lang w:val="ru-RU" w:eastAsia="en-US"/>
                          </w:rPr>
                        </w:pPr>
                        <w:r>
                          <w:rPr>
                            <w:rFonts w:ascii="Times New Roman" w:hAnsi="Times New Roman"/>
                            <w:lang w:val="ru-RU" w:eastAsia="en-US"/>
                          </w:rPr>
                          <w:t xml:space="preserve">  </w:t>
                        </w:r>
                        <w:r w:rsidRPr="00D6341F">
                          <w:rPr>
                            <w:rFonts w:ascii="Times New Roman" w:hAnsi="Times New Roman"/>
                            <w:lang w:val="ru-RU" w:eastAsia="en-US"/>
                          </w:rPr>
                          <w:t>Наставници и сарадници на основу индивидуалних референци представљ</w:t>
                        </w:r>
                        <w:r>
                          <w:rPr>
                            <w:rFonts w:ascii="Times New Roman" w:hAnsi="Times New Roman"/>
                            <w:lang w:val="ru-RU" w:eastAsia="en-US"/>
                          </w:rPr>
                          <w:t>ају  значајне носиоце уметничко-</w:t>
                        </w:r>
                        <w:r w:rsidRPr="00D6341F">
                          <w:rPr>
                            <w:rFonts w:ascii="Times New Roman" w:hAnsi="Times New Roman"/>
                            <w:lang w:val="ru-RU" w:eastAsia="en-US"/>
                          </w:rPr>
                          <w:t>истраживачког,</w:t>
                        </w:r>
                        <w:r>
                          <w:rPr>
                            <w:rFonts w:ascii="Times New Roman" w:hAnsi="Times New Roman"/>
                            <w:lang w:val="ru-RU" w:eastAsia="en-US"/>
                          </w:rPr>
                          <w:t xml:space="preserve"> стручног и уметничког рада. ++</w:t>
                        </w:r>
                      </w:p>
                      <w:p w:rsidR="003A5A48" w:rsidRPr="00D6341F" w:rsidRDefault="003A5A48" w:rsidP="00EC69CA">
                        <w:pPr>
                          <w:shd w:val="clear" w:color="auto" w:fill="FFFFFF" w:themeFill="background1"/>
                          <w:suppressAutoHyphens w:val="0"/>
                          <w:spacing w:after="0" w:line="240" w:lineRule="auto"/>
                          <w:rPr>
                            <w:rFonts w:ascii="Times New Roman" w:hAnsi="Times New Roman"/>
                            <w:lang w:val="ru-RU" w:eastAsia="en-US"/>
                          </w:rPr>
                        </w:pPr>
                        <w:r>
                          <w:rPr>
                            <w:rFonts w:ascii="Times New Roman" w:hAnsi="Times New Roman"/>
                            <w:lang w:val="ru-RU" w:eastAsia="en-US"/>
                          </w:rPr>
                          <w:t xml:space="preserve">  </w:t>
                        </w:r>
                        <w:r w:rsidRPr="00D6341F">
                          <w:rPr>
                            <w:rFonts w:ascii="Times New Roman" w:hAnsi="Times New Roman"/>
                            <w:lang w:val="ru-RU" w:eastAsia="en-US"/>
                          </w:rPr>
                          <w:t xml:space="preserve">Висока школа СПЦ за уметности и консервацију изводи референтне  редовне пројекте у области  истраживачког, </w:t>
                        </w:r>
                        <w:r>
                          <w:rPr>
                            <w:rFonts w:ascii="Times New Roman" w:hAnsi="Times New Roman"/>
                            <w:lang w:val="ru-RU" w:eastAsia="en-US"/>
                          </w:rPr>
                          <w:t>стручног и уметничког рада.  ++</w:t>
                        </w:r>
                      </w:p>
                      <w:p w:rsidR="003A5A48" w:rsidRDefault="003A5A48" w:rsidP="00EC69CA">
                        <w:pPr>
                          <w:shd w:val="clear" w:color="auto" w:fill="FFFFFF" w:themeFill="background1"/>
                          <w:suppressAutoHyphens w:val="0"/>
                          <w:spacing w:after="0" w:line="240" w:lineRule="auto"/>
                          <w:rPr>
                            <w:rFonts w:ascii="Times New Roman" w:hAnsi="Times New Roman"/>
                            <w:lang w:val="ru-RU" w:eastAsia="en-US"/>
                          </w:rPr>
                        </w:pPr>
                        <w:r>
                          <w:rPr>
                            <w:rFonts w:ascii="Times New Roman" w:hAnsi="Times New Roman"/>
                            <w:lang w:val="ru-RU" w:eastAsia="en-US"/>
                          </w:rPr>
                          <w:t xml:space="preserve">  </w:t>
                        </w:r>
                        <w:r w:rsidRPr="00D6341F">
                          <w:rPr>
                            <w:rFonts w:ascii="Times New Roman" w:hAnsi="Times New Roman"/>
                            <w:lang w:val="ru-RU" w:eastAsia="en-US"/>
                          </w:rPr>
                          <w:t>На Високој школи СПЦ дугорочно се планира и у п</w:t>
                        </w:r>
                        <w:r>
                          <w:rPr>
                            <w:rFonts w:ascii="Times New Roman" w:hAnsi="Times New Roman"/>
                            <w:lang w:val="ru-RU" w:eastAsia="en-US"/>
                          </w:rPr>
                          <w:t>отпуности реализује уметничко-истраживачка и стручна делатност. ++</w:t>
                        </w:r>
                      </w:p>
                      <w:p w:rsidR="003A5A48" w:rsidRPr="00D6341F" w:rsidRDefault="003A5A48" w:rsidP="00EC69CA">
                        <w:pPr>
                          <w:shd w:val="clear" w:color="auto" w:fill="FFFFFF" w:themeFill="background1"/>
                          <w:suppressAutoHyphens w:val="0"/>
                          <w:spacing w:after="0" w:line="240" w:lineRule="auto"/>
                          <w:rPr>
                            <w:rFonts w:ascii="Times New Roman" w:hAnsi="Times New Roman"/>
                            <w:lang w:val="ru-RU" w:eastAsia="en-US"/>
                          </w:rPr>
                        </w:pPr>
                        <w:r>
                          <w:rPr>
                            <w:rFonts w:ascii="Times New Roman" w:hAnsi="Times New Roman"/>
                            <w:lang w:val="ru-RU" w:eastAsia="en-US"/>
                          </w:rPr>
                          <w:t xml:space="preserve">  </w:t>
                        </w:r>
                      </w:p>
                    </w:tc>
                    <w:tc>
                      <w:tcPr>
                        <w:tcW w:w="4668" w:type="dxa"/>
                        <w:tcBorders>
                          <w:top w:val="outset" w:sz="6" w:space="0" w:color="CCCCCC"/>
                          <w:left w:val="outset" w:sz="6" w:space="0" w:color="CCCCCC"/>
                          <w:bottom w:val="outset" w:sz="6" w:space="0" w:color="CCCCCC"/>
                          <w:right w:val="outset" w:sz="6" w:space="0" w:color="CCCCCC"/>
                        </w:tcBorders>
                        <w:shd w:val="clear" w:color="auto" w:fill="FFFFFF"/>
                        <w:hideMark/>
                      </w:tcPr>
                      <w:p w:rsidR="003A5A48" w:rsidRDefault="003A5A48" w:rsidP="00EC69CA">
                        <w:pPr>
                          <w:shd w:val="clear" w:color="auto" w:fill="FFFFFF" w:themeFill="background1"/>
                          <w:suppressAutoHyphens w:val="0"/>
                          <w:spacing w:after="0" w:line="240" w:lineRule="auto"/>
                          <w:rPr>
                            <w:rFonts w:ascii="Times New Roman" w:hAnsi="Times New Roman"/>
                            <w:lang w:eastAsia="en-US"/>
                          </w:rPr>
                        </w:pPr>
                        <w:r>
                          <w:rPr>
                            <w:rFonts w:ascii="Times New Roman" w:hAnsi="Times New Roman"/>
                            <w:lang w:eastAsia="en-US"/>
                          </w:rPr>
                          <w:t xml:space="preserve">  Недовољно ослањање на  информатичку подршку за прикупљање и обраду  свих релевантних података++</w:t>
                        </w:r>
                      </w:p>
                      <w:p w:rsidR="003A5A48" w:rsidRPr="00D6341F" w:rsidRDefault="003A5A48" w:rsidP="00EC69CA">
                        <w:pPr>
                          <w:shd w:val="clear" w:color="auto" w:fill="FFFFFF" w:themeFill="background1"/>
                          <w:suppressAutoHyphens w:val="0"/>
                          <w:spacing w:after="0" w:line="240" w:lineRule="auto"/>
                          <w:rPr>
                            <w:rFonts w:ascii="Times New Roman" w:hAnsi="Times New Roman"/>
                            <w:lang w:val="ru-RU" w:eastAsia="en-US"/>
                          </w:rPr>
                        </w:pPr>
                        <w:r>
                          <w:rPr>
                            <w:rFonts w:ascii="Times New Roman" w:hAnsi="Times New Roman"/>
                            <w:lang w:val="ru-RU" w:eastAsia="en-US"/>
                          </w:rPr>
                          <w:t xml:space="preserve">  Уметничко-</w:t>
                        </w:r>
                        <w:r w:rsidRPr="00D6341F">
                          <w:rPr>
                            <w:rFonts w:ascii="Times New Roman" w:hAnsi="Times New Roman"/>
                            <w:lang w:val="ru-RU" w:eastAsia="en-US"/>
                          </w:rPr>
                          <w:t>истраживачки, стручни и уметнички рад понекад превазилази потенцијале и ресурсе Високе школе СПЦ. ++</w:t>
                        </w:r>
                      </w:p>
                      <w:p w:rsidR="003A5A48" w:rsidRPr="00D6341F" w:rsidRDefault="003A5A48" w:rsidP="00EC69CA">
                        <w:pPr>
                          <w:shd w:val="clear" w:color="auto" w:fill="FFFFFF" w:themeFill="background1"/>
                          <w:suppressAutoHyphens w:val="0"/>
                          <w:spacing w:after="0" w:line="240" w:lineRule="auto"/>
                          <w:rPr>
                            <w:rFonts w:ascii="Times New Roman" w:hAnsi="Times New Roman"/>
                            <w:lang w:val="ru-RU" w:eastAsia="en-US"/>
                          </w:rPr>
                        </w:pPr>
                        <w:r>
                          <w:rPr>
                            <w:rFonts w:ascii="Times New Roman" w:hAnsi="Times New Roman"/>
                            <w:lang w:val="ru-RU" w:eastAsia="en-US"/>
                          </w:rPr>
                          <w:t xml:space="preserve">  Мањи број наставника </w:t>
                        </w:r>
                        <w:r w:rsidRPr="00D6341F">
                          <w:rPr>
                            <w:rFonts w:ascii="Times New Roman" w:hAnsi="Times New Roman"/>
                            <w:lang w:val="ru-RU" w:eastAsia="en-US"/>
                          </w:rPr>
                          <w:t>укључени у стручне и уметничке пројекте које организује Висока школа СПЦ. ++</w:t>
                        </w:r>
                      </w:p>
                      <w:p w:rsidR="003A5A48" w:rsidRPr="00D6341F" w:rsidRDefault="003A5A48" w:rsidP="00EC69CA">
                        <w:pPr>
                          <w:shd w:val="clear" w:color="auto" w:fill="FFFFFF" w:themeFill="background1"/>
                          <w:suppressAutoHyphens w:val="0"/>
                          <w:spacing w:after="0" w:line="240" w:lineRule="auto"/>
                          <w:rPr>
                            <w:rFonts w:ascii="Times New Roman" w:hAnsi="Times New Roman"/>
                            <w:lang w:val="ru-RU" w:eastAsia="en-US"/>
                          </w:rPr>
                        </w:pPr>
                        <w:r>
                          <w:rPr>
                            <w:rFonts w:ascii="Times New Roman" w:hAnsi="Times New Roman"/>
                            <w:lang w:val="ru-RU" w:eastAsia="en-US"/>
                          </w:rPr>
                          <w:t xml:space="preserve">  </w:t>
                        </w:r>
                        <w:r w:rsidRPr="00D6341F">
                          <w:rPr>
                            <w:rFonts w:ascii="Times New Roman" w:hAnsi="Times New Roman"/>
                            <w:lang w:val="ru-RU" w:eastAsia="en-US"/>
                          </w:rPr>
                          <w:t>Не постоји развијенији облик свести код сту</w:t>
                        </w:r>
                        <w:r>
                          <w:rPr>
                            <w:rFonts w:ascii="Times New Roman" w:hAnsi="Times New Roman"/>
                            <w:lang w:val="ru-RU" w:eastAsia="en-US"/>
                          </w:rPr>
                          <w:t>дената у односу на уметничко-</w:t>
                        </w:r>
                        <w:r w:rsidRPr="00D6341F">
                          <w:rPr>
                            <w:rFonts w:ascii="Times New Roman" w:hAnsi="Times New Roman"/>
                            <w:lang w:val="ru-RU" w:eastAsia="en-US"/>
                          </w:rPr>
                          <w:t xml:space="preserve">истраживачки, </w:t>
                        </w:r>
                        <w:r>
                          <w:rPr>
                            <w:rFonts w:ascii="Times New Roman" w:hAnsi="Times New Roman"/>
                            <w:lang w:val="ru-RU" w:eastAsia="en-US"/>
                          </w:rPr>
                          <w:t xml:space="preserve">и </w:t>
                        </w:r>
                        <w:r w:rsidRPr="00D6341F">
                          <w:rPr>
                            <w:rFonts w:ascii="Times New Roman" w:hAnsi="Times New Roman"/>
                            <w:lang w:val="ru-RU" w:eastAsia="en-US"/>
                          </w:rPr>
                          <w:t>стручни рад. +</w:t>
                        </w:r>
                      </w:p>
                    </w:tc>
                  </w:tr>
                  <w:tr w:rsidR="003A5A48" w:rsidRPr="00D6341F" w:rsidTr="00071614">
                    <w:trPr>
                      <w:trHeight w:val="257"/>
                      <w:tblCellSpacing w:w="0" w:type="dxa"/>
                    </w:trPr>
                    <w:tc>
                      <w:tcPr>
                        <w:tcW w:w="4729" w:type="dxa"/>
                        <w:tcBorders>
                          <w:top w:val="outset" w:sz="6" w:space="0" w:color="CCCCCC"/>
                          <w:left w:val="outset" w:sz="6" w:space="0" w:color="CCCCCC"/>
                          <w:bottom w:val="outset" w:sz="6" w:space="0" w:color="CCCCCC"/>
                          <w:right w:val="outset" w:sz="6" w:space="0" w:color="CCCCCC"/>
                        </w:tcBorders>
                        <w:shd w:val="clear" w:color="auto" w:fill="FFFFFF"/>
                        <w:hideMark/>
                      </w:tcPr>
                      <w:p w:rsidR="003A5A48" w:rsidRPr="00D6341F" w:rsidRDefault="003A5A48" w:rsidP="00EC69CA">
                        <w:pPr>
                          <w:shd w:val="clear" w:color="auto" w:fill="FFFFFF" w:themeFill="background1"/>
                          <w:suppressAutoHyphens w:val="0"/>
                          <w:spacing w:after="0" w:line="240" w:lineRule="auto"/>
                          <w:rPr>
                            <w:rFonts w:ascii="Times New Roman" w:eastAsia="Times New Roman" w:hAnsi="Times New Roman"/>
                            <w:lang w:val="en-US" w:eastAsia="en-US"/>
                          </w:rPr>
                        </w:pPr>
                        <w:r w:rsidRPr="00D6341F">
                          <w:rPr>
                            <w:rFonts w:ascii="Times New Roman" w:eastAsia="Times New Roman" w:hAnsi="Times New Roman"/>
                            <w:b/>
                            <w:bCs/>
                            <w:lang w:val="en-US" w:eastAsia="en-US"/>
                          </w:rPr>
                          <w:t>Могућности</w:t>
                        </w:r>
                      </w:p>
                    </w:tc>
                    <w:tc>
                      <w:tcPr>
                        <w:tcW w:w="4668" w:type="dxa"/>
                        <w:tcBorders>
                          <w:top w:val="outset" w:sz="6" w:space="0" w:color="CCCCCC"/>
                          <w:left w:val="outset" w:sz="6" w:space="0" w:color="CCCCCC"/>
                          <w:bottom w:val="outset" w:sz="6" w:space="0" w:color="CCCCCC"/>
                          <w:right w:val="outset" w:sz="6" w:space="0" w:color="CCCCCC"/>
                        </w:tcBorders>
                        <w:shd w:val="clear" w:color="auto" w:fill="FFFFFF"/>
                        <w:hideMark/>
                      </w:tcPr>
                      <w:p w:rsidR="003A5A48" w:rsidRPr="00D6341F" w:rsidRDefault="003A5A48" w:rsidP="00EC69CA">
                        <w:pPr>
                          <w:shd w:val="clear" w:color="auto" w:fill="FFFFFF" w:themeFill="background1"/>
                          <w:suppressAutoHyphens w:val="0"/>
                          <w:spacing w:after="0" w:line="240" w:lineRule="auto"/>
                          <w:rPr>
                            <w:rFonts w:ascii="Times New Roman" w:eastAsia="Times New Roman" w:hAnsi="Times New Roman"/>
                            <w:lang w:val="en-US" w:eastAsia="en-US"/>
                          </w:rPr>
                        </w:pPr>
                        <w:r w:rsidRPr="00D6341F">
                          <w:rPr>
                            <w:rFonts w:ascii="Times New Roman" w:eastAsia="Times New Roman" w:hAnsi="Times New Roman"/>
                            <w:b/>
                            <w:bCs/>
                            <w:lang w:val="en-US" w:eastAsia="en-US"/>
                          </w:rPr>
                          <w:t>Опасности</w:t>
                        </w:r>
                      </w:p>
                    </w:tc>
                  </w:tr>
                  <w:tr w:rsidR="003A5A48" w:rsidRPr="00D6341F" w:rsidTr="00071614">
                    <w:trPr>
                      <w:trHeight w:val="4021"/>
                      <w:tblCellSpacing w:w="0" w:type="dxa"/>
                    </w:trPr>
                    <w:tc>
                      <w:tcPr>
                        <w:tcW w:w="4729" w:type="dxa"/>
                        <w:tcBorders>
                          <w:top w:val="outset" w:sz="6" w:space="0" w:color="CCCCCC"/>
                          <w:left w:val="outset" w:sz="6" w:space="0" w:color="CCCCCC"/>
                          <w:bottom w:val="outset" w:sz="6" w:space="0" w:color="CCCCCC"/>
                          <w:right w:val="outset" w:sz="6" w:space="0" w:color="CCCCCC"/>
                        </w:tcBorders>
                        <w:shd w:val="clear" w:color="auto" w:fill="FFFFFF"/>
                        <w:hideMark/>
                      </w:tcPr>
                      <w:p w:rsidR="003A5A48" w:rsidRPr="00D6341F" w:rsidRDefault="003A5A48" w:rsidP="00EC69CA">
                        <w:pPr>
                          <w:shd w:val="clear" w:color="auto" w:fill="FFFFFF" w:themeFill="background1"/>
                          <w:suppressAutoHyphens w:val="0"/>
                          <w:spacing w:after="0" w:line="240" w:lineRule="auto"/>
                          <w:rPr>
                            <w:rFonts w:ascii="Times New Roman" w:hAnsi="Times New Roman"/>
                            <w:lang w:val="ru-RU" w:eastAsia="en-US"/>
                          </w:rPr>
                        </w:pPr>
                        <w:r>
                          <w:rPr>
                            <w:rFonts w:ascii="Times New Roman" w:hAnsi="Times New Roman"/>
                            <w:lang w:val="ru-RU" w:eastAsia="en-US"/>
                          </w:rPr>
                          <w:t xml:space="preserve">  Уметничко-</w:t>
                        </w:r>
                        <w:r w:rsidRPr="00D6341F">
                          <w:rPr>
                            <w:rFonts w:ascii="Times New Roman" w:hAnsi="Times New Roman"/>
                            <w:lang w:val="ru-RU" w:eastAsia="en-US"/>
                          </w:rPr>
                          <w:t>истраживачки</w:t>
                        </w:r>
                        <w:r>
                          <w:rPr>
                            <w:rFonts w:ascii="Times New Roman" w:hAnsi="Times New Roman"/>
                            <w:lang w:val="ru-RU" w:eastAsia="en-US"/>
                          </w:rPr>
                          <w:t xml:space="preserve"> и </w:t>
                        </w:r>
                        <w:r w:rsidRPr="00D6341F">
                          <w:rPr>
                            <w:rFonts w:ascii="Times New Roman" w:hAnsi="Times New Roman"/>
                            <w:lang w:val="ru-RU" w:eastAsia="en-US"/>
                          </w:rPr>
                          <w:t xml:space="preserve">стручни </w:t>
                        </w:r>
                        <w:r>
                          <w:rPr>
                            <w:rFonts w:ascii="Times New Roman" w:hAnsi="Times New Roman"/>
                            <w:lang w:val="ru-RU" w:eastAsia="en-US"/>
                          </w:rPr>
                          <w:t xml:space="preserve">рад омогућава </w:t>
                        </w:r>
                        <w:r w:rsidRPr="00D6341F">
                          <w:rPr>
                            <w:rFonts w:ascii="Times New Roman" w:hAnsi="Times New Roman"/>
                            <w:lang w:val="ru-RU" w:eastAsia="en-US"/>
                          </w:rPr>
                          <w:t xml:space="preserve"> размену искустава</w:t>
                        </w:r>
                        <w:r>
                          <w:rPr>
                            <w:rFonts w:ascii="Times New Roman" w:hAnsi="Times New Roman"/>
                            <w:lang w:val="ru-RU" w:eastAsia="en-US"/>
                          </w:rPr>
                          <w:t xml:space="preserve"> и стално напредовање</w:t>
                        </w:r>
                        <w:r w:rsidRPr="00D6341F">
                          <w:rPr>
                            <w:rFonts w:ascii="Times New Roman" w:hAnsi="Times New Roman"/>
                            <w:lang w:val="ru-RU" w:eastAsia="en-US"/>
                          </w:rPr>
                          <w:t xml:space="preserve"> +++</w:t>
                        </w:r>
                      </w:p>
                      <w:p w:rsidR="003A5A48" w:rsidRPr="00D6341F" w:rsidRDefault="003A5A48" w:rsidP="00EC69CA">
                        <w:pPr>
                          <w:shd w:val="clear" w:color="auto" w:fill="FFFFFF" w:themeFill="background1"/>
                          <w:suppressAutoHyphens w:val="0"/>
                          <w:spacing w:after="0" w:line="240" w:lineRule="auto"/>
                          <w:rPr>
                            <w:rFonts w:ascii="Times New Roman" w:hAnsi="Times New Roman"/>
                            <w:lang w:val="ru-RU" w:eastAsia="en-US"/>
                          </w:rPr>
                        </w:pPr>
                        <w:r w:rsidRPr="00D6341F">
                          <w:rPr>
                            <w:rFonts w:ascii="Times New Roman" w:hAnsi="Times New Roman"/>
                            <w:lang w:val="ru-RU" w:eastAsia="en-US"/>
                          </w:rPr>
                          <w:t xml:space="preserve"> </w:t>
                        </w:r>
                        <w:r>
                          <w:rPr>
                            <w:rFonts w:ascii="Times New Roman" w:hAnsi="Times New Roman"/>
                            <w:lang w:val="ru-RU" w:eastAsia="en-US"/>
                          </w:rPr>
                          <w:t xml:space="preserve"> </w:t>
                        </w:r>
                        <w:r w:rsidRPr="00D6341F">
                          <w:rPr>
                            <w:rFonts w:ascii="Times New Roman" w:hAnsi="Times New Roman"/>
                            <w:lang w:val="ru-RU" w:eastAsia="en-US"/>
                          </w:rPr>
                          <w:t xml:space="preserve">Добро организован </w:t>
                        </w:r>
                        <w:r>
                          <w:rPr>
                            <w:rFonts w:ascii="Times New Roman" w:hAnsi="Times New Roman"/>
                            <w:lang w:val="ru-RU" w:eastAsia="en-US"/>
                          </w:rPr>
                          <w:t xml:space="preserve">уметничко-истраживачки и стручни, </w:t>
                        </w:r>
                        <w:r w:rsidRPr="00D6341F">
                          <w:rPr>
                            <w:rFonts w:ascii="Times New Roman" w:hAnsi="Times New Roman"/>
                            <w:lang w:val="ru-RU" w:eastAsia="en-US"/>
                          </w:rPr>
                          <w:t xml:space="preserve">омогућава  студентима </w:t>
                        </w:r>
                        <w:r>
                          <w:rPr>
                            <w:rFonts w:ascii="Times New Roman" w:hAnsi="Times New Roman"/>
                            <w:lang w:val="ru-RU" w:eastAsia="en-US"/>
                          </w:rPr>
                          <w:t xml:space="preserve">усавршавање и подстиче њихово укључивање у савремене  уметничке и конзерваторско-рестаураторске токове </w:t>
                        </w:r>
                        <w:r w:rsidRPr="00D6341F">
                          <w:rPr>
                            <w:rFonts w:ascii="Times New Roman" w:hAnsi="Times New Roman"/>
                            <w:lang w:val="ru-RU" w:eastAsia="en-US"/>
                          </w:rPr>
                          <w:t>++</w:t>
                        </w:r>
                      </w:p>
                      <w:p w:rsidR="003A5A48" w:rsidRDefault="003A5A48" w:rsidP="00EC69CA">
                        <w:pPr>
                          <w:shd w:val="clear" w:color="auto" w:fill="FFFFFF" w:themeFill="background1"/>
                          <w:suppressAutoHyphens w:val="0"/>
                          <w:spacing w:after="0" w:line="240" w:lineRule="auto"/>
                          <w:rPr>
                            <w:rFonts w:ascii="Times New Roman" w:hAnsi="Times New Roman"/>
                            <w:lang w:val="ru-RU" w:eastAsia="en-US"/>
                          </w:rPr>
                        </w:pPr>
                        <w:r>
                          <w:rPr>
                            <w:rFonts w:ascii="Times New Roman" w:hAnsi="Times New Roman"/>
                            <w:lang w:eastAsia="en-US"/>
                          </w:rPr>
                          <w:t xml:space="preserve"> </w:t>
                        </w:r>
                        <w:r w:rsidRPr="00D6341F">
                          <w:rPr>
                            <w:rFonts w:ascii="Times New Roman" w:hAnsi="Times New Roman"/>
                            <w:lang w:val="ru-RU" w:eastAsia="en-US"/>
                          </w:rPr>
                          <w:t xml:space="preserve"> Висока школа остварује могућности доброг позиционирања на нивоу уметничко– истраживачког, стручног и уметничког рада. ++</w:t>
                        </w:r>
                      </w:p>
                      <w:p w:rsidR="003A5A48" w:rsidRPr="00D6341F" w:rsidRDefault="003A5A48" w:rsidP="00EC69CA">
                        <w:pPr>
                          <w:shd w:val="clear" w:color="auto" w:fill="FFFFFF" w:themeFill="background1"/>
                          <w:suppressAutoHyphens w:val="0"/>
                          <w:spacing w:after="0" w:line="240" w:lineRule="auto"/>
                          <w:rPr>
                            <w:rFonts w:ascii="Times New Roman" w:hAnsi="Times New Roman"/>
                            <w:lang w:val="ru-RU" w:eastAsia="en-US"/>
                          </w:rPr>
                        </w:pPr>
                        <w:r>
                          <w:rPr>
                            <w:rFonts w:ascii="Times New Roman" w:hAnsi="Times New Roman"/>
                            <w:lang w:val="ru-RU" w:eastAsia="en-US"/>
                          </w:rPr>
                          <w:t xml:space="preserve">    Посвећени уметничко-истраживачки рад и усавршавање  наставника, сарадника, ненаставног особља и студената  знатно доприноси савременој култури++</w:t>
                        </w:r>
                      </w:p>
                      <w:p w:rsidR="003A5A48" w:rsidRPr="00D6341F" w:rsidRDefault="003A5A48" w:rsidP="00EC69CA">
                        <w:pPr>
                          <w:shd w:val="clear" w:color="auto" w:fill="FFFFFF" w:themeFill="background1"/>
                          <w:suppressAutoHyphens w:val="0"/>
                          <w:spacing w:after="0" w:line="240" w:lineRule="auto"/>
                          <w:rPr>
                            <w:rFonts w:ascii="Times New Roman" w:hAnsi="Times New Roman"/>
                            <w:lang w:val="ru-RU" w:eastAsia="en-US"/>
                          </w:rPr>
                        </w:pPr>
                      </w:p>
                    </w:tc>
                    <w:tc>
                      <w:tcPr>
                        <w:tcW w:w="4668" w:type="dxa"/>
                        <w:tcBorders>
                          <w:top w:val="outset" w:sz="6" w:space="0" w:color="CCCCCC"/>
                          <w:left w:val="outset" w:sz="6" w:space="0" w:color="CCCCCC"/>
                          <w:bottom w:val="outset" w:sz="6" w:space="0" w:color="CCCCCC"/>
                          <w:right w:val="outset" w:sz="6" w:space="0" w:color="CCCCCC"/>
                        </w:tcBorders>
                        <w:shd w:val="clear" w:color="auto" w:fill="FFFFFF"/>
                        <w:hideMark/>
                      </w:tcPr>
                      <w:p w:rsidR="003A5A48" w:rsidRPr="00D6341F" w:rsidRDefault="003A5A48" w:rsidP="00EC69CA">
                        <w:pPr>
                          <w:shd w:val="clear" w:color="auto" w:fill="FFFFFF" w:themeFill="background1"/>
                          <w:suppressAutoHyphens w:val="0"/>
                          <w:spacing w:after="0" w:line="240" w:lineRule="auto"/>
                          <w:rPr>
                            <w:rFonts w:ascii="Times New Roman" w:hAnsi="Times New Roman"/>
                            <w:lang w:val="ru-RU" w:eastAsia="en-US"/>
                          </w:rPr>
                        </w:pPr>
                        <w:r>
                          <w:rPr>
                            <w:rFonts w:ascii="Times New Roman" w:hAnsi="Times New Roman"/>
                            <w:lang w:eastAsia="en-US"/>
                          </w:rPr>
                          <w:t xml:space="preserve"> </w:t>
                        </w:r>
                        <w:r w:rsidRPr="00D6341F">
                          <w:rPr>
                            <w:rFonts w:ascii="Times New Roman" w:hAnsi="Times New Roman"/>
                            <w:lang w:val="ru-RU" w:eastAsia="en-US"/>
                          </w:rPr>
                          <w:t xml:space="preserve"> Инвестиције представљају значајну улогу у процесу развоја уметничко</w:t>
                        </w:r>
                        <w:r>
                          <w:rPr>
                            <w:rFonts w:ascii="Times New Roman" w:hAnsi="Times New Roman"/>
                            <w:lang w:val="ru-RU" w:eastAsia="en-US"/>
                          </w:rPr>
                          <w:t>-</w:t>
                        </w:r>
                        <w:r w:rsidRPr="00D6341F">
                          <w:rPr>
                            <w:rFonts w:ascii="Times New Roman" w:hAnsi="Times New Roman"/>
                            <w:lang w:val="ru-RU" w:eastAsia="en-US"/>
                          </w:rPr>
                          <w:t>истраживачког, стручног и уметничког рада. ++</w:t>
                        </w:r>
                      </w:p>
                      <w:p w:rsidR="003A5A48" w:rsidRDefault="003A5A48" w:rsidP="00EC69CA">
                        <w:pPr>
                          <w:shd w:val="clear" w:color="auto" w:fill="FFFFFF" w:themeFill="background1"/>
                          <w:suppressAutoHyphens w:val="0"/>
                          <w:spacing w:after="0" w:line="240" w:lineRule="auto"/>
                          <w:rPr>
                            <w:rFonts w:ascii="Times New Roman" w:hAnsi="Times New Roman"/>
                            <w:lang w:eastAsia="en-US"/>
                          </w:rPr>
                        </w:pPr>
                        <w:r w:rsidRPr="00D6341F">
                          <w:rPr>
                            <w:rFonts w:ascii="Times New Roman" w:hAnsi="Times New Roman"/>
                            <w:lang w:val="ru-RU" w:eastAsia="en-US"/>
                          </w:rPr>
                          <w:t xml:space="preserve"> </w:t>
                        </w:r>
                        <w:r>
                          <w:rPr>
                            <w:rFonts w:ascii="Times New Roman" w:hAnsi="Times New Roman"/>
                            <w:lang w:val="ru-RU" w:eastAsia="en-US"/>
                          </w:rPr>
                          <w:t xml:space="preserve"> Неразумевање појединаца за  пројекате који захтевају систематичан и континуиран рад који не показује тренутне резултате.</w:t>
                        </w:r>
                        <w:r w:rsidRPr="00D6341F">
                          <w:rPr>
                            <w:rFonts w:ascii="Times New Roman" w:hAnsi="Times New Roman"/>
                            <w:lang w:val="en-US" w:eastAsia="en-US"/>
                          </w:rPr>
                          <w:t>++</w:t>
                        </w:r>
                      </w:p>
                      <w:p w:rsidR="003A5A48" w:rsidRDefault="003A5A48" w:rsidP="00EC69CA">
                        <w:pPr>
                          <w:shd w:val="clear" w:color="auto" w:fill="FFFFFF" w:themeFill="background1"/>
                          <w:suppressAutoHyphens w:val="0"/>
                          <w:spacing w:after="0" w:line="240" w:lineRule="auto"/>
                          <w:rPr>
                            <w:rFonts w:ascii="Times New Roman" w:hAnsi="Times New Roman"/>
                            <w:lang w:eastAsia="en-US"/>
                          </w:rPr>
                        </w:pPr>
                        <w:r>
                          <w:rPr>
                            <w:rFonts w:ascii="Times New Roman" w:hAnsi="Times New Roman"/>
                            <w:lang w:eastAsia="en-US"/>
                          </w:rPr>
                          <w:t xml:space="preserve">    Не континуиран  ангажман појединаца наставника, сарадника и ненаставног особља за напредовање и унапређење квалитета рад.</w:t>
                        </w:r>
                      </w:p>
                      <w:p w:rsidR="003A5A48" w:rsidRPr="00097F58" w:rsidRDefault="003A5A48" w:rsidP="00EC69CA">
                        <w:pPr>
                          <w:shd w:val="clear" w:color="auto" w:fill="FFFFFF" w:themeFill="background1"/>
                          <w:suppressAutoHyphens w:val="0"/>
                          <w:spacing w:after="0" w:line="240" w:lineRule="auto"/>
                          <w:rPr>
                            <w:rFonts w:ascii="Times New Roman" w:hAnsi="Times New Roman"/>
                            <w:lang w:val="ru-RU" w:eastAsia="en-US"/>
                          </w:rPr>
                        </w:pPr>
                        <w:r>
                          <w:rPr>
                            <w:rFonts w:ascii="Times New Roman" w:hAnsi="Times New Roman"/>
                            <w:lang w:val="ru-RU" w:eastAsia="en-US"/>
                          </w:rPr>
                          <w:t xml:space="preserve">    </w:t>
                        </w:r>
                        <w:r w:rsidRPr="00097F58">
                          <w:rPr>
                            <w:rFonts w:ascii="Times New Roman" w:hAnsi="Times New Roman"/>
                            <w:lang w:val="ru-RU" w:eastAsia="en-US"/>
                          </w:rPr>
                          <w:t xml:space="preserve">Висока школа нема могућности објављивања свих написаних </w:t>
                        </w:r>
                        <w:r w:rsidRPr="00D45EDC">
                          <w:rPr>
                            <w:rFonts w:ascii="Times New Roman" w:hAnsi="Times New Roman"/>
                            <w:lang w:val="ru-RU" w:eastAsia="en-US"/>
                          </w:rPr>
                          <w:t>публикација</w:t>
                        </w:r>
                        <w:r w:rsidRPr="00097F58">
                          <w:rPr>
                            <w:rFonts w:ascii="Times New Roman" w:hAnsi="Times New Roman"/>
                            <w:lang w:val="ru-RU" w:eastAsia="en-US"/>
                          </w:rPr>
                          <w:t>+</w:t>
                        </w:r>
                      </w:p>
                      <w:p w:rsidR="003A5A48" w:rsidRPr="00D45EDC" w:rsidRDefault="003A5A48" w:rsidP="00EC69CA">
                        <w:pPr>
                          <w:shd w:val="clear" w:color="auto" w:fill="FFFFFF" w:themeFill="background1"/>
                          <w:spacing w:after="60" w:line="240" w:lineRule="auto"/>
                          <w:jc w:val="both"/>
                          <w:rPr>
                            <w:rFonts w:ascii="Times New Roman" w:eastAsia="Times New Roman" w:hAnsi="Times New Roman"/>
                            <w:b/>
                            <w:lang w:val="ru-RU"/>
                          </w:rPr>
                        </w:pPr>
                        <w:r>
                          <w:rPr>
                            <w:rFonts w:ascii="Times New Roman" w:hAnsi="Times New Roman"/>
                            <w:lang w:eastAsia="en-US"/>
                          </w:rPr>
                          <w:t xml:space="preserve">    </w:t>
                        </w:r>
                        <w:r w:rsidRPr="00D45EDC">
                          <w:rPr>
                            <w:rFonts w:ascii="Times New Roman" w:hAnsi="Times New Roman"/>
                            <w:lang w:val="ru-RU" w:eastAsia="en-US"/>
                          </w:rPr>
                          <w:t>Висока школа нема потребн</w:t>
                        </w:r>
                        <w:r>
                          <w:rPr>
                            <w:rFonts w:ascii="Times New Roman" w:hAnsi="Times New Roman"/>
                            <w:lang w:val="ru-RU" w:eastAsia="en-US"/>
                          </w:rPr>
                          <w:t xml:space="preserve">е могућности штампања публикција </w:t>
                        </w:r>
                        <w:r w:rsidRPr="00D45EDC">
                          <w:rPr>
                            <w:rFonts w:ascii="Times New Roman" w:hAnsi="Times New Roman"/>
                            <w:lang w:val="ru-RU" w:eastAsia="en-US"/>
                          </w:rPr>
                          <w:t>којих више нема +</w:t>
                        </w:r>
                      </w:p>
                      <w:p w:rsidR="003A5A48" w:rsidRPr="00D6341F" w:rsidRDefault="003A5A48" w:rsidP="00EC69CA">
                        <w:pPr>
                          <w:shd w:val="clear" w:color="auto" w:fill="FFFFFF" w:themeFill="background1"/>
                          <w:suppressAutoHyphens w:val="0"/>
                          <w:spacing w:after="0" w:line="240" w:lineRule="auto"/>
                          <w:rPr>
                            <w:rFonts w:ascii="Times New Roman" w:hAnsi="Times New Roman"/>
                            <w:lang w:eastAsia="en-US"/>
                          </w:rPr>
                        </w:pPr>
                      </w:p>
                    </w:tc>
                  </w:tr>
                </w:tbl>
                <w:p w:rsidR="003A5A48" w:rsidRPr="00D6341F" w:rsidRDefault="003A5A48" w:rsidP="00EC69CA">
                  <w:pPr>
                    <w:shd w:val="clear" w:color="auto" w:fill="FFFFFF" w:themeFill="background1"/>
                    <w:suppressAutoHyphens w:val="0"/>
                    <w:spacing w:after="0"/>
                    <w:jc w:val="both"/>
                    <w:rPr>
                      <w:rFonts w:ascii="Times New Roman" w:eastAsia="Times New Roman" w:hAnsi="Times New Roman"/>
                      <w:b/>
                      <w:lang w:val="ru-RU"/>
                    </w:rPr>
                  </w:pPr>
                  <w:r>
                    <w:rPr>
                      <w:rFonts w:ascii="Times New Roman" w:eastAsia="Times New Roman" w:hAnsi="Times New Roman"/>
                      <w:b/>
                      <w:lang w:val="ru-RU"/>
                    </w:rPr>
                    <w:t>Предлог мера и активности за унапређење квалитета стандарда 6:</w:t>
                  </w:r>
                </w:p>
                <w:p w:rsidR="003A5A48" w:rsidRPr="00D6341F" w:rsidRDefault="003A5A48" w:rsidP="00EC69CA">
                  <w:pPr>
                    <w:shd w:val="clear" w:color="auto" w:fill="FFFFFF" w:themeFill="background1"/>
                    <w:suppressAutoHyphens w:val="0"/>
                    <w:spacing w:after="0"/>
                    <w:ind w:left="360" w:right="360"/>
                    <w:jc w:val="both"/>
                    <w:rPr>
                      <w:rFonts w:ascii="Times New Roman" w:eastAsia="Times New Roman" w:hAnsi="Times New Roman"/>
                      <w:sz w:val="24"/>
                      <w:szCs w:val="24"/>
                      <w:lang w:val="ru-RU" w:eastAsia="en-US"/>
                    </w:rPr>
                  </w:pPr>
                  <w:r>
                    <w:rPr>
                      <w:rFonts w:ascii="Times New Roman" w:eastAsia="Times New Roman" w:hAnsi="Times New Roman"/>
                      <w:sz w:val="24"/>
                      <w:szCs w:val="24"/>
                      <w:lang w:val="ru-RU" w:eastAsia="en-US"/>
                    </w:rPr>
                    <w:t>1</w:t>
                  </w:r>
                  <w:r w:rsidRPr="00D6341F">
                    <w:rPr>
                      <w:rFonts w:ascii="Times New Roman" w:eastAsia="Times New Roman" w:hAnsi="Times New Roman"/>
                      <w:sz w:val="24"/>
                      <w:szCs w:val="24"/>
                      <w:lang w:val="ru-RU" w:eastAsia="en-US"/>
                    </w:rPr>
                    <w:t>. Редовне активности даље реализовати у постојећем виду, обиму и према</w:t>
                  </w:r>
                </w:p>
                <w:p w:rsidR="003A5A48" w:rsidRPr="00D6341F" w:rsidRDefault="003A5A48" w:rsidP="00EC69CA">
                  <w:pPr>
                    <w:shd w:val="clear" w:color="auto" w:fill="FFFFFF" w:themeFill="background1"/>
                    <w:suppressAutoHyphens w:val="0"/>
                    <w:spacing w:after="0"/>
                    <w:ind w:left="360" w:right="360"/>
                    <w:jc w:val="both"/>
                    <w:rPr>
                      <w:rFonts w:ascii="Times New Roman" w:eastAsia="Times New Roman" w:hAnsi="Times New Roman"/>
                      <w:sz w:val="24"/>
                      <w:szCs w:val="24"/>
                      <w:lang w:val="ru-RU" w:eastAsia="en-US"/>
                    </w:rPr>
                  </w:pPr>
                  <w:r w:rsidRPr="00D6341F">
                    <w:rPr>
                      <w:rFonts w:ascii="Times New Roman" w:eastAsia="Times New Roman" w:hAnsi="Times New Roman"/>
                      <w:sz w:val="24"/>
                      <w:szCs w:val="24"/>
                      <w:lang w:val="ru-RU" w:eastAsia="en-US"/>
                    </w:rPr>
                    <w:t xml:space="preserve">     досадашњим моделима који су показали значајне вредности.</w:t>
                  </w:r>
                </w:p>
                <w:p w:rsidR="003A5A48" w:rsidRPr="00D6341F" w:rsidRDefault="003A5A48" w:rsidP="00EC69CA">
                  <w:pPr>
                    <w:shd w:val="clear" w:color="auto" w:fill="FFFFFF" w:themeFill="background1"/>
                    <w:suppressAutoHyphens w:val="0"/>
                    <w:spacing w:after="0"/>
                    <w:ind w:left="360" w:right="360"/>
                    <w:jc w:val="both"/>
                    <w:rPr>
                      <w:rFonts w:ascii="Times New Roman" w:eastAsia="Times New Roman" w:hAnsi="Times New Roman"/>
                      <w:sz w:val="24"/>
                      <w:szCs w:val="24"/>
                      <w:lang w:val="ru-RU" w:eastAsia="en-US"/>
                    </w:rPr>
                  </w:pPr>
                  <w:r>
                    <w:rPr>
                      <w:rFonts w:ascii="Times New Roman" w:eastAsia="Times New Roman" w:hAnsi="Times New Roman"/>
                      <w:sz w:val="24"/>
                      <w:szCs w:val="24"/>
                      <w:lang w:val="ru-RU" w:eastAsia="en-US"/>
                    </w:rPr>
                    <w:t>3. Редовне уметничке активности</w:t>
                  </w:r>
                  <w:r w:rsidRPr="00D6341F">
                    <w:rPr>
                      <w:rFonts w:ascii="Times New Roman" w:eastAsia="Times New Roman" w:hAnsi="Times New Roman"/>
                      <w:sz w:val="24"/>
                      <w:szCs w:val="24"/>
                      <w:lang w:val="ru-RU" w:eastAsia="en-US"/>
                    </w:rPr>
                    <w:t xml:space="preserve"> перманентно модификовати тако да очигледно </w:t>
                  </w:r>
                  <w:r w:rsidRPr="00D6341F">
                    <w:rPr>
                      <w:rFonts w:ascii="Times New Roman" w:eastAsia="Times New Roman" w:hAnsi="Times New Roman"/>
                      <w:sz w:val="24"/>
                      <w:szCs w:val="24"/>
                      <w:lang w:val="ru-RU" w:eastAsia="en-US"/>
                    </w:rPr>
                    <w:lastRenderedPageBreak/>
                    <w:t xml:space="preserve">указују на развој уметничког </w:t>
                  </w:r>
                  <w:r>
                    <w:rPr>
                      <w:rFonts w:ascii="Times New Roman" w:eastAsia="Times New Roman" w:hAnsi="Times New Roman"/>
                      <w:sz w:val="24"/>
                      <w:szCs w:val="24"/>
                      <w:lang w:val="ru-RU" w:eastAsia="en-US"/>
                    </w:rPr>
                    <w:t xml:space="preserve"> </w:t>
                  </w:r>
                  <w:r w:rsidRPr="00D6341F">
                    <w:rPr>
                      <w:rFonts w:ascii="Times New Roman" w:eastAsia="Times New Roman" w:hAnsi="Times New Roman"/>
                      <w:sz w:val="24"/>
                      <w:szCs w:val="24"/>
                      <w:lang w:val="ru-RU" w:eastAsia="en-US"/>
                    </w:rPr>
                    <w:t>рада који рефлектује међусобну повезаност наставног процеса и</w:t>
                  </w:r>
                  <w:r w:rsidRPr="00D6341F">
                    <w:rPr>
                      <w:rFonts w:ascii="Times New Roman" w:eastAsia="Times New Roman" w:hAnsi="Times New Roman"/>
                      <w:sz w:val="24"/>
                      <w:szCs w:val="24"/>
                      <w:lang w:val="sr-Cyrl-CS" w:eastAsia="en-US"/>
                    </w:rPr>
                    <w:t xml:space="preserve"> </w:t>
                  </w:r>
                  <w:r w:rsidRPr="00D6341F">
                    <w:rPr>
                      <w:rFonts w:ascii="Times New Roman" w:eastAsia="Times New Roman" w:hAnsi="Times New Roman"/>
                      <w:sz w:val="24"/>
                      <w:szCs w:val="24"/>
                      <w:lang w:val="ru-RU" w:eastAsia="en-US"/>
                    </w:rPr>
                    <w:t>ваннаставних активности.</w:t>
                  </w:r>
                </w:p>
                <w:p w:rsidR="003A5A48" w:rsidRPr="00D6341F" w:rsidRDefault="003A5A48" w:rsidP="00EC69CA">
                  <w:pPr>
                    <w:shd w:val="clear" w:color="auto" w:fill="FFFFFF" w:themeFill="background1"/>
                    <w:suppressAutoHyphens w:val="0"/>
                    <w:spacing w:after="0"/>
                    <w:ind w:left="360" w:right="360"/>
                    <w:jc w:val="both"/>
                    <w:rPr>
                      <w:rFonts w:ascii="Times New Roman" w:eastAsia="Times New Roman" w:hAnsi="Times New Roman"/>
                      <w:sz w:val="24"/>
                      <w:szCs w:val="24"/>
                      <w:lang w:val="ru-RU" w:eastAsia="en-US"/>
                    </w:rPr>
                  </w:pPr>
                  <w:r w:rsidRPr="00D6341F">
                    <w:rPr>
                      <w:rFonts w:ascii="Times New Roman" w:eastAsia="Times New Roman" w:hAnsi="Times New Roman"/>
                      <w:sz w:val="24"/>
                      <w:szCs w:val="24"/>
                      <w:lang w:val="ru-RU" w:eastAsia="en-US"/>
                    </w:rPr>
                    <w:t xml:space="preserve">4. Организовати већи број индивидуалних презентација уметничког домета </w:t>
                  </w:r>
                </w:p>
                <w:p w:rsidR="003A5A48" w:rsidRPr="00D6341F" w:rsidRDefault="003A5A48" w:rsidP="00EC69CA">
                  <w:pPr>
                    <w:shd w:val="clear" w:color="auto" w:fill="FFFFFF" w:themeFill="background1"/>
                    <w:suppressAutoHyphens w:val="0"/>
                    <w:spacing w:after="0"/>
                    <w:ind w:left="360" w:right="360"/>
                    <w:jc w:val="both"/>
                    <w:rPr>
                      <w:rFonts w:ascii="Times New Roman" w:eastAsia="Times New Roman" w:hAnsi="Times New Roman"/>
                      <w:sz w:val="24"/>
                      <w:szCs w:val="24"/>
                      <w:lang w:val="ru-RU" w:eastAsia="en-US"/>
                    </w:rPr>
                  </w:pPr>
                  <w:r w:rsidRPr="00D6341F">
                    <w:rPr>
                      <w:rFonts w:ascii="Times New Roman" w:eastAsia="Times New Roman" w:hAnsi="Times New Roman"/>
                      <w:sz w:val="24"/>
                      <w:szCs w:val="24"/>
                      <w:lang w:val="ru-RU" w:eastAsia="en-US"/>
                    </w:rPr>
                    <w:t xml:space="preserve">    студената.</w:t>
                  </w:r>
                </w:p>
                <w:p w:rsidR="003A5A48" w:rsidRPr="00D6341F" w:rsidRDefault="003A5A48" w:rsidP="00EC69CA">
                  <w:pPr>
                    <w:shd w:val="clear" w:color="auto" w:fill="FFFFFF" w:themeFill="background1"/>
                    <w:suppressAutoHyphens w:val="0"/>
                    <w:spacing w:after="0"/>
                    <w:ind w:left="360" w:right="360"/>
                    <w:jc w:val="both"/>
                    <w:rPr>
                      <w:rFonts w:ascii="Times New Roman" w:eastAsia="Times New Roman" w:hAnsi="Times New Roman"/>
                      <w:sz w:val="24"/>
                      <w:szCs w:val="24"/>
                      <w:lang w:val="ru-RU" w:eastAsia="en-US"/>
                    </w:rPr>
                  </w:pPr>
                  <w:r w:rsidRPr="00D6341F">
                    <w:rPr>
                      <w:rFonts w:ascii="Times New Roman" w:eastAsia="Times New Roman" w:hAnsi="Times New Roman"/>
                      <w:sz w:val="24"/>
                      <w:szCs w:val="24"/>
                      <w:lang w:val="ru-RU" w:eastAsia="en-US"/>
                    </w:rPr>
                    <w:t>5.</w:t>
                  </w:r>
                  <w:r w:rsidRPr="00D6341F">
                    <w:rPr>
                      <w:rFonts w:ascii="Times New Roman" w:eastAsia="Times New Roman" w:hAnsi="Times New Roman"/>
                      <w:sz w:val="24"/>
                      <w:szCs w:val="24"/>
                      <w:lang w:val="sr-Cyrl-CS" w:eastAsia="en-US"/>
                    </w:rPr>
                    <w:t xml:space="preserve"> Унапредити р</w:t>
                  </w:r>
                  <w:r w:rsidRPr="00D6341F">
                    <w:rPr>
                      <w:rFonts w:ascii="Times New Roman" w:eastAsia="Times New Roman" w:hAnsi="Times New Roman"/>
                      <w:sz w:val="24"/>
                      <w:szCs w:val="24"/>
                      <w:lang w:val="ru-RU" w:eastAsia="en-US"/>
                    </w:rPr>
                    <w:t>азмену уметничких пројеката са аналогним установама у свету,</w:t>
                  </w:r>
                  <w:r w:rsidRPr="00D6341F">
                    <w:rPr>
                      <w:rFonts w:ascii="Times New Roman" w:eastAsia="Times New Roman" w:hAnsi="Times New Roman"/>
                      <w:sz w:val="24"/>
                      <w:szCs w:val="24"/>
                      <w:lang w:val="sr-Cyrl-CS" w:eastAsia="en-US"/>
                    </w:rPr>
                    <w:t xml:space="preserve"> </w:t>
                  </w:r>
                </w:p>
                <w:p w:rsidR="003A5A48" w:rsidRPr="00D6341F" w:rsidRDefault="003A5A48" w:rsidP="00EC69CA">
                  <w:pPr>
                    <w:shd w:val="clear" w:color="auto" w:fill="FFFFFF" w:themeFill="background1"/>
                    <w:suppressAutoHyphens w:val="0"/>
                    <w:spacing w:after="0"/>
                    <w:ind w:left="360" w:right="360"/>
                    <w:jc w:val="both"/>
                    <w:rPr>
                      <w:rFonts w:ascii="Times New Roman" w:eastAsia="Times New Roman" w:hAnsi="Times New Roman"/>
                      <w:sz w:val="24"/>
                      <w:szCs w:val="24"/>
                      <w:lang w:val="ru-RU" w:eastAsia="en-US"/>
                    </w:rPr>
                  </w:pPr>
                  <w:r w:rsidRPr="00D6341F">
                    <w:rPr>
                      <w:rFonts w:ascii="Times New Roman" w:eastAsia="Times New Roman" w:hAnsi="Times New Roman"/>
                      <w:sz w:val="24"/>
                      <w:szCs w:val="24"/>
                      <w:lang w:val="ru-RU" w:eastAsia="en-US"/>
                    </w:rPr>
                    <w:t xml:space="preserve">     у што је могуће већој мери.</w:t>
                  </w:r>
                </w:p>
                <w:p w:rsidR="003A5A48" w:rsidRPr="00D6341F" w:rsidRDefault="003A5A48" w:rsidP="00EC69CA">
                  <w:pPr>
                    <w:shd w:val="clear" w:color="auto" w:fill="FFFFFF" w:themeFill="background1"/>
                    <w:suppressAutoHyphens w:val="0"/>
                    <w:spacing w:after="0"/>
                    <w:ind w:left="360"/>
                    <w:jc w:val="both"/>
                    <w:rPr>
                      <w:rFonts w:ascii="Times New Roman" w:eastAsia="Times New Roman" w:hAnsi="Times New Roman"/>
                      <w:sz w:val="24"/>
                      <w:szCs w:val="24"/>
                      <w:lang w:val="ru-RU" w:eastAsia="en-US"/>
                    </w:rPr>
                  </w:pPr>
                  <w:r w:rsidRPr="00D6341F">
                    <w:rPr>
                      <w:rFonts w:ascii="Times New Roman" w:eastAsia="Times New Roman" w:hAnsi="Times New Roman"/>
                      <w:sz w:val="24"/>
                      <w:szCs w:val="24"/>
                      <w:lang w:val="ru-RU" w:eastAsia="en-US"/>
                    </w:rPr>
                    <w:t xml:space="preserve">6. Организовати </w:t>
                  </w:r>
                  <w:r>
                    <w:rPr>
                      <w:rFonts w:ascii="Times New Roman" w:eastAsia="Times New Roman" w:hAnsi="Times New Roman"/>
                      <w:sz w:val="24"/>
                      <w:szCs w:val="24"/>
                      <w:lang w:val="ru-RU" w:eastAsia="en-US"/>
                    </w:rPr>
                    <w:t>студијска путовања</w:t>
                  </w:r>
                  <w:r w:rsidRPr="00D6341F">
                    <w:rPr>
                      <w:rFonts w:ascii="Times New Roman" w:eastAsia="Times New Roman" w:hAnsi="Times New Roman"/>
                      <w:sz w:val="24"/>
                      <w:szCs w:val="24"/>
                      <w:lang w:val="ru-RU" w:eastAsia="en-US"/>
                    </w:rPr>
                    <w:t xml:space="preserve"> тематског типа.</w:t>
                  </w:r>
                </w:p>
                <w:p w:rsidR="003A5A48" w:rsidRPr="00574DD3" w:rsidRDefault="003A5A48" w:rsidP="00EC69CA">
                  <w:pPr>
                    <w:shd w:val="clear" w:color="auto" w:fill="FFFFFF" w:themeFill="background1"/>
                    <w:spacing w:after="60"/>
                    <w:jc w:val="both"/>
                    <w:rPr>
                      <w:highlight w:val="cyan"/>
                    </w:rPr>
                  </w:pPr>
                </w:p>
              </w:tc>
            </w:tr>
          </w:tbl>
          <w:p w:rsidR="003A5A48" w:rsidRPr="00B7557F" w:rsidRDefault="003A5A48" w:rsidP="00EC69CA">
            <w:pPr>
              <w:shd w:val="clear" w:color="auto" w:fill="FFFFFF" w:themeFill="background1"/>
              <w:spacing w:after="60"/>
              <w:jc w:val="both"/>
              <w:rPr>
                <w:rFonts w:ascii="Times New Roman" w:eastAsia="Times New Roman" w:hAnsi="Times New Roman"/>
                <w:b/>
                <w:sz w:val="24"/>
                <w:szCs w:val="24"/>
                <w:lang w:val="ru-RU"/>
              </w:rPr>
            </w:pPr>
          </w:p>
        </w:tc>
      </w:tr>
      <w:tr w:rsidR="00A96CBB" w:rsidTr="003A5A48">
        <w:tc>
          <w:tcPr>
            <w:tcW w:w="10046" w:type="dxa"/>
            <w:tcBorders>
              <w:top w:val="single" w:sz="12" w:space="0" w:color="000000"/>
              <w:left w:val="single" w:sz="12" w:space="0" w:color="000000"/>
              <w:bottom w:val="single" w:sz="12" w:space="0" w:color="000000"/>
              <w:right w:val="single" w:sz="12" w:space="0" w:color="000000"/>
            </w:tcBorders>
            <w:shd w:val="clear" w:color="auto" w:fill="auto"/>
          </w:tcPr>
          <w:p w:rsidR="007D49B0" w:rsidRPr="00851008" w:rsidRDefault="007D49B0" w:rsidP="00EC69CA">
            <w:pPr>
              <w:shd w:val="clear" w:color="auto" w:fill="FFFFFF" w:themeFill="background1"/>
              <w:autoSpaceDE w:val="0"/>
              <w:spacing w:after="60"/>
              <w:ind w:left="340" w:right="195" w:hanging="340"/>
              <w:jc w:val="both"/>
              <w:rPr>
                <w:rFonts w:ascii="Times New Roman" w:eastAsia="Times New Roman" w:hAnsi="Times New Roman"/>
                <w:sz w:val="24"/>
                <w:szCs w:val="24"/>
                <w:lang w:eastAsia="sr-Latn-CS"/>
              </w:rPr>
            </w:pPr>
          </w:p>
        </w:tc>
      </w:tr>
      <w:tr w:rsidR="00A96CBB" w:rsidTr="003A5A48">
        <w:tc>
          <w:tcPr>
            <w:tcW w:w="10046" w:type="dxa"/>
            <w:tcBorders>
              <w:top w:val="single" w:sz="12" w:space="0" w:color="000000"/>
              <w:left w:val="single" w:sz="12" w:space="0" w:color="000000"/>
              <w:bottom w:val="single" w:sz="12" w:space="0" w:color="000000"/>
              <w:right w:val="single" w:sz="12" w:space="0" w:color="000000"/>
            </w:tcBorders>
            <w:shd w:val="clear" w:color="auto" w:fill="auto"/>
          </w:tcPr>
          <w:p w:rsidR="00A96CBB" w:rsidRPr="00D6341F" w:rsidRDefault="00A96CBB" w:rsidP="00EC69CA">
            <w:pPr>
              <w:shd w:val="clear" w:color="auto" w:fill="FFFFFF" w:themeFill="background1"/>
              <w:suppressAutoHyphens w:val="0"/>
              <w:spacing w:after="0"/>
              <w:rPr>
                <w:rFonts w:ascii="Times New Roman" w:eastAsia="Times New Roman" w:hAnsi="Times New Roman" w:cs="Arial"/>
                <w:sz w:val="20"/>
                <w:szCs w:val="20"/>
                <w:lang w:eastAsia="en-US"/>
              </w:rPr>
            </w:pPr>
          </w:p>
          <w:tbl>
            <w:tblPr>
              <w:tblW w:w="9397" w:type="dxa"/>
              <w:tblCellSpacing w:w="0" w:type="dxa"/>
              <w:tblBorders>
                <w:top w:val="outset" w:sz="6" w:space="0" w:color="CCCCCC"/>
                <w:left w:val="outset" w:sz="6" w:space="0" w:color="CCCCCC"/>
                <w:bottom w:val="outset" w:sz="6" w:space="0" w:color="CCCCCC"/>
                <w:right w:val="outset" w:sz="6" w:space="0" w:color="CCCCCC"/>
              </w:tblBorders>
              <w:shd w:val="clear" w:color="auto" w:fill="FFFFFF"/>
              <w:tblLayout w:type="fixed"/>
              <w:tblCellMar>
                <w:top w:w="45" w:type="dxa"/>
                <w:left w:w="45" w:type="dxa"/>
                <w:bottom w:w="45" w:type="dxa"/>
                <w:right w:w="45" w:type="dxa"/>
              </w:tblCellMar>
              <w:tblLook w:val="04A0"/>
            </w:tblPr>
            <w:tblGrid>
              <w:gridCol w:w="4729"/>
              <w:gridCol w:w="4668"/>
            </w:tblGrid>
            <w:tr w:rsidR="00A96CBB" w:rsidRPr="00D6341F" w:rsidTr="00A86DE1">
              <w:trPr>
                <w:trHeight w:val="512"/>
                <w:tblCellSpacing w:w="0" w:type="dxa"/>
              </w:trPr>
              <w:tc>
                <w:tcPr>
                  <w:tcW w:w="9397" w:type="dxa"/>
                  <w:gridSpan w:val="2"/>
                  <w:tcBorders>
                    <w:top w:val="outset" w:sz="6" w:space="0" w:color="CCCCCC"/>
                    <w:left w:val="outset" w:sz="6" w:space="0" w:color="CCCCCC"/>
                    <w:bottom w:val="outset" w:sz="6" w:space="0" w:color="CCCCCC"/>
                    <w:right w:val="outset" w:sz="6" w:space="0" w:color="666666"/>
                  </w:tcBorders>
                  <w:shd w:val="clear" w:color="auto" w:fill="FFFFFF"/>
                  <w:hideMark/>
                </w:tcPr>
                <w:p w:rsidR="00A96CBB" w:rsidRPr="00D6341F" w:rsidRDefault="00A96CBB" w:rsidP="00EC69CA">
                  <w:pPr>
                    <w:shd w:val="clear" w:color="auto" w:fill="FFFFFF" w:themeFill="background1"/>
                    <w:suppressAutoHyphens w:val="0"/>
                    <w:spacing w:after="0" w:line="240" w:lineRule="auto"/>
                    <w:rPr>
                      <w:rFonts w:ascii="Times New Roman" w:eastAsia="Times New Roman" w:hAnsi="Times New Roman"/>
                      <w:lang w:val="en-US" w:eastAsia="en-US"/>
                    </w:rPr>
                  </w:pPr>
                  <w:r w:rsidRPr="00D6341F">
                    <w:rPr>
                      <w:rFonts w:ascii="Times New Roman" w:eastAsia="Times New Roman" w:hAnsi="Times New Roman"/>
                      <w:lang w:val="ru-RU" w:eastAsia="en-US"/>
                    </w:rPr>
                    <w:t>Стандард 6:</w:t>
                  </w:r>
                  <w:r w:rsidRPr="00D6341F">
                    <w:rPr>
                      <w:rFonts w:ascii="Times New Roman" w:eastAsia="Times New Roman" w:hAnsi="Times New Roman"/>
                      <w:lang w:val="en-US" w:eastAsia="en-US"/>
                    </w:rPr>
                    <w:t> </w:t>
                  </w:r>
                  <w:r w:rsidRPr="00D6341F">
                    <w:rPr>
                      <w:rFonts w:ascii="Times New Roman" w:eastAsia="Times New Roman" w:hAnsi="Times New Roman"/>
                      <w:b/>
                      <w:bCs/>
                      <w:lang w:val="en-US" w:eastAsia="en-US"/>
                    </w:rPr>
                    <w:t>SWOT </w:t>
                  </w:r>
                  <w:r w:rsidRPr="00D6341F">
                    <w:rPr>
                      <w:rFonts w:ascii="Times New Roman" w:eastAsia="Times New Roman" w:hAnsi="Times New Roman"/>
                      <w:lang w:val="ru-RU" w:eastAsia="en-US"/>
                    </w:rPr>
                    <w:t>анализа</w:t>
                  </w:r>
                  <w:r w:rsidRPr="00D6341F">
                    <w:rPr>
                      <w:rFonts w:ascii="Times New Roman" w:eastAsia="Times New Roman" w:hAnsi="Times New Roman"/>
                      <w:sz w:val="20"/>
                      <w:szCs w:val="20"/>
                      <w:lang w:val="ru-RU" w:eastAsia="en-US"/>
                    </w:rPr>
                    <w:t xml:space="preserve">  </w:t>
                  </w:r>
                  <w:r w:rsidRPr="00D6341F">
                    <w:rPr>
                      <w:rFonts w:ascii="Times New Roman" w:eastAsia="Times New Roman" w:hAnsi="Times New Roman"/>
                      <w:sz w:val="20"/>
                      <w:szCs w:val="20"/>
                      <w:lang w:val="en-US" w:eastAsia="en-US"/>
                    </w:rPr>
                    <w:t xml:space="preserve">            </w:t>
                  </w:r>
                </w:p>
                <w:p w:rsidR="00A96CBB" w:rsidRPr="00D6341F" w:rsidRDefault="00A96CBB" w:rsidP="00EC69CA">
                  <w:pPr>
                    <w:shd w:val="clear" w:color="auto" w:fill="FFFFFF" w:themeFill="background1"/>
                    <w:suppressAutoHyphens w:val="0"/>
                    <w:spacing w:after="0" w:line="240" w:lineRule="auto"/>
                    <w:rPr>
                      <w:rFonts w:ascii="Times New Roman" w:eastAsia="Times New Roman" w:hAnsi="Times New Roman"/>
                      <w:lang w:val="en-US" w:eastAsia="en-US"/>
                    </w:rPr>
                  </w:pPr>
                </w:p>
              </w:tc>
            </w:tr>
            <w:tr w:rsidR="00A96CBB" w:rsidRPr="00D6341F" w:rsidTr="00A86DE1">
              <w:trPr>
                <w:trHeight w:val="257"/>
                <w:tblCellSpacing w:w="0" w:type="dxa"/>
              </w:trPr>
              <w:tc>
                <w:tcPr>
                  <w:tcW w:w="4729" w:type="dxa"/>
                  <w:tcBorders>
                    <w:top w:val="outset" w:sz="6" w:space="0" w:color="CCCCCC"/>
                    <w:left w:val="outset" w:sz="6" w:space="0" w:color="CCCCCC"/>
                    <w:bottom w:val="outset" w:sz="6" w:space="0" w:color="CCCCCC"/>
                    <w:right w:val="outset" w:sz="6" w:space="0" w:color="CCCCCC"/>
                  </w:tcBorders>
                  <w:shd w:val="clear" w:color="auto" w:fill="FFFFFF"/>
                  <w:hideMark/>
                </w:tcPr>
                <w:p w:rsidR="00A96CBB" w:rsidRPr="00D6341F" w:rsidRDefault="00A96CBB" w:rsidP="00EC69CA">
                  <w:pPr>
                    <w:shd w:val="clear" w:color="auto" w:fill="FFFFFF" w:themeFill="background1"/>
                    <w:suppressAutoHyphens w:val="0"/>
                    <w:spacing w:after="0" w:line="240" w:lineRule="auto"/>
                    <w:rPr>
                      <w:rFonts w:ascii="Times New Roman" w:eastAsia="Times New Roman" w:hAnsi="Times New Roman"/>
                      <w:lang w:val="en-US" w:eastAsia="en-US"/>
                    </w:rPr>
                  </w:pPr>
                  <w:r w:rsidRPr="00D6341F">
                    <w:rPr>
                      <w:rFonts w:ascii="Times New Roman" w:eastAsia="Times New Roman" w:hAnsi="Times New Roman"/>
                      <w:b/>
                      <w:bCs/>
                      <w:lang w:val="en-US" w:eastAsia="en-US"/>
                    </w:rPr>
                    <w:t>Предности</w:t>
                  </w:r>
                </w:p>
              </w:tc>
              <w:tc>
                <w:tcPr>
                  <w:tcW w:w="4668" w:type="dxa"/>
                  <w:tcBorders>
                    <w:top w:val="outset" w:sz="6" w:space="0" w:color="CCCCCC"/>
                    <w:left w:val="outset" w:sz="6" w:space="0" w:color="CCCCCC"/>
                    <w:bottom w:val="outset" w:sz="6" w:space="0" w:color="CCCCCC"/>
                    <w:right w:val="outset" w:sz="6" w:space="0" w:color="CCCCCC"/>
                  </w:tcBorders>
                  <w:shd w:val="clear" w:color="auto" w:fill="FFFFFF"/>
                  <w:hideMark/>
                </w:tcPr>
                <w:p w:rsidR="00A96CBB" w:rsidRPr="00D6341F" w:rsidRDefault="00A96CBB" w:rsidP="00EC69CA">
                  <w:pPr>
                    <w:shd w:val="clear" w:color="auto" w:fill="FFFFFF" w:themeFill="background1"/>
                    <w:suppressAutoHyphens w:val="0"/>
                    <w:spacing w:after="0" w:line="240" w:lineRule="auto"/>
                    <w:rPr>
                      <w:rFonts w:ascii="Times New Roman" w:eastAsia="Times New Roman" w:hAnsi="Times New Roman"/>
                      <w:lang w:val="en-US" w:eastAsia="en-US"/>
                    </w:rPr>
                  </w:pPr>
                  <w:r w:rsidRPr="00D6341F">
                    <w:rPr>
                      <w:rFonts w:ascii="Times New Roman" w:eastAsia="Times New Roman" w:hAnsi="Times New Roman"/>
                      <w:b/>
                      <w:bCs/>
                      <w:lang w:val="en-US" w:eastAsia="en-US"/>
                    </w:rPr>
                    <w:t>Слабости</w:t>
                  </w:r>
                </w:p>
              </w:tc>
            </w:tr>
            <w:tr w:rsidR="00A96CBB" w:rsidRPr="00D6341F" w:rsidTr="00A86DE1">
              <w:trPr>
                <w:trHeight w:val="3008"/>
                <w:tblCellSpacing w:w="0" w:type="dxa"/>
              </w:trPr>
              <w:tc>
                <w:tcPr>
                  <w:tcW w:w="4729" w:type="dxa"/>
                  <w:tcBorders>
                    <w:top w:val="outset" w:sz="6" w:space="0" w:color="CCCCCC"/>
                    <w:left w:val="outset" w:sz="6" w:space="0" w:color="CCCCCC"/>
                    <w:bottom w:val="outset" w:sz="6" w:space="0" w:color="CCCCCC"/>
                    <w:right w:val="outset" w:sz="6" w:space="0" w:color="CCCCCC"/>
                  </w:tcBorders>
                  <w:shd w:val="clear" w:color="auto" w:fill="FFFFFF"/>
                  <w:hideMark/>
                </w:tcPr>
                <w:p w:rsidR="00A96CBB" w:rsidRPr="00D6341F" w:rsidRDefault="00A96CBB" w:rsidP="00EC69CA">
                  <w:pPr>
                    <w:shd w:val="clear" w:color="auto" w:fill="FFFFFF" w:themeFill="background1"/>
                    <w:suppressAutoHyphens w:val="0"/>
                    <w:spacing w:after="0" w:line="240" w:lineRule="auto"/>
                    <w:rPr>
                      <w:rFonts w:ascii="Times New Roman" w:hAnsi="Times New Roman"/>
                      <w:lang w:val="ru-RU" w:eastAsia="en-US"/>
                    </w:rPr>
                  </w:pPr>
                  <w:r>
                    <w:rPr>
                      <w:rFonts w:ascii="Times New Roman" w:hAnsi="Times New Roman"/>
                      <w:lang w:val="ru-RU" w:eastAsia="en-US"/>
                    </w:rPr>
                    <w:t xml:space="preserve">  </w:t>
                  </w:r>
                  <w:r w:rsidRPr="00D6341F">
                    <w:rPr>
                      <w:rFonts w:ascii="Times New Roman" w:hAnsi="Times New Roman"/>
                      <w:lang w:val="ru-RU" w:eastAsia="en-US"/>
                    </w:rPr>
                    <w:t>Наставници и сарадници на основу индивидуалних референци представљ</w:t>
                  </w:r>
                  <w:r>
                    <w:rPr>
                      <w:rFonts w:ascii="Times New Roman" w:hAnsi="Times New Roman"/>
                      <w:lang w:val="ru-RU" w:eastAsia="en-US"/>
                    </w:rPr>
                    <w:t>ају  значајне носиоце уметничко-</w:t>
                  </w:r>
                  <w:r w:rsidRPr="00D6341F">
                    <w:rPr>
                      <w:rFonts w:ascii="Times New Roman" w:hAnsi="Times New Roman"/>
                      <w:lang w:val="ru-RU" w:eastAsia="en-US"/>
                    </w:rPr>
                    <w:t>истраживачког,</w:t>
                  </w:r>
                  <w:r>
                    <w:rPr>
                      <w:rFonts w:ascii="Times New Roman" w:hAnsi="Times New Roman"/>
                      <w:lang w:val="ru-RU" w:eastAsia="en-US"/>
                    </w:rPr>
                    <w:t xml:space="preserve"> стручног и уметничког рада. ++</w:t>
                  </w:r>
                </w:p>
                <w:p w:rsidR="00A96CBB" w:rsidRPr="00D6341F" w:rsidRDefault="00A96CBB" w:rsidP="00EC69CA">
                  <w:pPr>
                    <w:shd w:val="clear" w:color="auto" w:fill="FFFFFF" w:themeFill="background1"/>
                    <w:suppressAutoHyphens w:val="0"/>
                    <w:spacing w:after="0" w:line="240" w:lineRule="auto"/>
                    <w:rPr>
                      <w:rFonts w:ascii="Times New Roman" w:hAnsi="Times New Roman"/>
                      <w:lang w:val="ru-RU" w:eastAsia="en-US"/>
                    </w:rPr>
                  </w:pPr>
                  <w:r>
                    <w:rPr>
                      <w:rFonts w:ascii="Times New Roman" w:hAnsi="Times New Roman"/>
                      <w:lang w:val="ru-RU" w:eastAsia="en-US"/>
                    </w:rPr>
                    <w:t xml:space="preserve">  </w:t>
                  </w:r>
                  <w:r w:rsidRPr="00D6341F">
                    <w:rPr>
                      <w:rFonts w:ascii="Times New Roman" w:hAnsi="Times New Roman"/>
                      <w:lang w:val="ru-RU" w:eastAsia="en-US"/>
                    </w:rPr>
                    <w:t xml:space="preserve">Висока школа СПЦ за уметности и консервацију изводи референтне  редовне пројекте у области  истраживачког, </w:t>
                  </w:r>
                  <w:r>
                    <w:rPr>
                      <w:rFonts w:ascii="Times New Roman" w:hAnsi="Times New Roman"/>
                      <w:lang w:val="ru-RU" w:eastAsia="en-US"/>
                    </w:rPr>
                    <w:t>стручног и уметничког рада.  ++</w:t>
                  </w:r>
                </w:p>
                <w:p w:rsidR="00A96CBB" w:rsidRDefault="00A96CBB" w:rsidP="00EC69CA">
                  <w:pPr>
                    <w:shd w:val="clear" w:color="auto" w:fill="FFFFFF" w:themeFill="background1"/>
                    <w:suppressAutoHyphens w:val="0"/>
                    <w:spacing w:after="0" w:line="240" w:lineRule="auto"/>
                    <w:rPr>
                      <w:rFonts w:ascii="Times New Roman" w:hAnsi="Times New Roman"/>
                      <w:lang w:val="ru-RU" w:eastAsia="en-US"/>
                    </w:rPr>
                  </w:pPr>
                  <w:r>
                    <w:rPr>
                      <w:rFonts w:ascii="Times New Roman" w:hAnsi="Times New Roman"/>
                      <w:lang w:val="ru-RU" w:eastAsia="en-US"/>
                    </w:rPr>
                    <w:t xml:space="preserve">  </w:t>
                  </w:r>
                  <w:r w:rsidRPr="00D6341F">
                    <w:rPr>
                      <w:rFonts w:ascii="Times New Roman" w:hAnsi="Times New Roman"/>
                      <w:lang w:val="ru-RU" w:eastAsia="en-US"/>
                    </w:rPr>
                    <w:t>На Високој школи СПЦ дугорочно се планира и у п</w:t>
                  </w:r>
                  <w:r>
                    <w:rPr>
                      <w:rFonts w:ascii="Times New Roman" w:hAnsi="Times New Roman"/>
                      <w:lang w:val="ru-RU" w:eastAsia="en-US"/>
                    </w:rPr>
                    <w:t>отпуности реализује уметничко-истраживачка и стручна делатност. ++</w:t>
                  </w:r>
                </w:p>
                <w:p w:rsidR="00A96CBB" w:rsidRPr="00D6341F" w:rsidRDefault="00A96CBB" w:rsidP="00EC69CA">
                  <w:pPr>
                    <w:shd w:val="clear" w:color="auto" w:fill="FFFFFF" w:themeFill="background1"/>
                    <w:suppressAutoHyphens w:val="0"/>
                    <w:spacing w:after="0" w:line="240" w:lineRule="auto"/>
                    <w:rPr>
                      <w:rFonts w:ascii="Times New Roman" w:hAnsi="Times New Roman"/>
                      <w:lang w:val="ru-RU" w:eastAsia="en-US"/>
                    </w:rPr>
                  </w:pPr>
                  <w:r>
                    <w:rPr>
                      <w:rFonts w:ascii="Times New Roman" w:hAnsi="Times New Roman"/>
                      <w:lang w:val="ru-RU" w:eastAsia="en-US"/>
                    </w:rPr>
                    <w:t xml:space="preserve">  </w:t>
                  </w:r>
                </w:p>
              </w:tc>
              <w:tc>
                <w:tcPr>
                  <w:tcW w:w="4668" w:type="dxa"/>
                  <w:tcBorders>
                    <w:top w:val="outset" w:sz="6" w:space="0" w:color="CCCCCC"/>
                    <w:left w:val="outset" w:sz="6" w:space="0" w:color="CCCCCC"/>
                    <w:bottom w:val="outset" w:sz="6" w:space="0" w:color="CCCCCC"/>
                    <w:right w:val="outset" w:sz="6" w:space="0" w:color="CCCCCC"/>
                  </w:tcBorders>
                  <w:shd w:val="clear" w:color="auto" w:fill="FFFFFF"/>
                  <w:hideMark/>
                </w:tcPr>
                <w:p w:rsidR="00A96CBB" w:rsidRDefault="00A96CBB" w:rsidP="00EC69CA">
                  <w:pPr>
                    <w:shd w:val="clear" w:color="auto" w:fill="FFFFFF" w:themeFill="background1"/>
                    <w:suppressAutoHyphens w:val="0"/>
                    <w:spacing w:after="0" w:line="240" w:lineRule="auto"/>
                    <w:rPr>
                      <w:rFonts w:ascii="Times New Roman" w:hAnsi="Times New Roman"/>
                      <w:lang w:eastAsia="en-US"/>
                    </w:rPr>
                  </w:pPr>
                  <w:r>
                    <w:rPr>
                      <w:rFonts w:ascii="Times New Roman" w:hAnsi="Times New Roman"/>
                      <w:lang w:eastAsia="en-US"/>
                    </w:rPr>
                    <w:t xml:space="preserve">  Недовољно ослањање на  информатичку подршку за прикупљање и обраду  свих релевантних података++</w:t>
                  </w:r>
                </w:p>
                <w:p w:rsidR="00A96CBB" w:rsidRPr="00D6341F" w:rsidRDefault="00A96CBB" w:rsidP="00EC69CA">
                  <w:pPr>
                    <w:shd w:val="clear" w:color="auto" w:fill="FFFFFF" w:themeFill="background1"/>
                    <w:suppressAutoHyphens w:val="0"/>
                    <w:spacing w:after="0" w:line="240" w:lineRule="auto"/>
                    <w:rPr>
                      <w:rFonts w:ascii="Times New Roman" w:hAnsi="Times New Roman"/>
                      <w:lang w:val="ru-RU" w:eastAsia="en-US"/>
                    </w:rPr>
                  </w:pPr>
                  <w:r>
                    <w:rPr>
                      <w:rFonts w:ascii="Times New Roman" w:hAnsi="Times New Roman"/>
                      <w:lang w:val="ru-RU" w:eastAsia="en-US"/>
                    </w:rPr>
                    <w:t xml:space="preserve">  Уметничко-</w:t>
                  </w:r>
                  <w:r w:rsidRPr="00D6341F">
                    <w:rPr>
                      <w:rFonts w:ascii="Times New Roman" w:hAnsi="Times New Roman"/>
                      <w:lang w:val="ru-RU" w:eastAsia="en-US"/>
                    </w:rPr>
                    <w:t>истраживачки, стручни и уметнички рад понекад превазилази потенцијале и ресурсе Високе школе СПЦ. ++</w:t>
                  </w:r>
                </w:p>
                <w:p w:rsidR="00A96CBB" w:rsidRPr="00D6341F" w:rsidRDefault="00A96CBB" w:rsidP="00EC69CA">
                  <w:pPr>
                    <w:shd w:val="clear" w:color="auto" w:fill="FFFFFF" w:themeFill="background1"/>
                    <w:suppressAutoHyphens w:val="0"/>
                    <w:spacing w:after="0" w:line="240" w:lineRule="auto"/>
                    <w:rPr>
                      <w:rFonts w:ascii="Times New Roman" w:hAnsi="Times New Roman"/>
                      <w:lang w:val="ru-RU" w:eastAsia="en-US"/>
                    </w:rPr>
                  </w:pPr>
                  <w:r>
                    <w:rPr>
                      <w:rFonts w:ascii="Times New Roman" w:hAnsi="Times New Roman"/>
                      <w:lang w:val="ru-RU" w:eastAsia="en-US"/>
                    </w:rPr>
                    <w:t xml:space="preserve">  Мањи број наставника </w:t>
                  </w:r>
                  <w:r w:rsidRPr="00D6341F">
                    <w:rPr>
                      <w:rFonts w:ascii="Times New Roman" w:hAnsi="Times New Roman"/>
                      <w:lang w:val="ru-RU" w:eastAsia="en-US"/>
                    </w:rPr>
                    <w:t>укључени у стручне и уметничке пројекте које организује Висока школа СПЦ. ++</w:t>
                  </w:r>
                </w:p>
                <w:p w:rsidR="00A96CBB" w:rsidRPr="00D6341F" w:rsidRDefault="00A96CBB" w:rsidP="00EC69CA">
                  <w:pPr>
                    <w:shd w:val="clear" w:color="auto" w:fill="FFFFFF" w:themeFill="background1"/>
                    <w:suppressAutoHyphens w:val="0"/>
                    <w:spacing w:after="0" w:line="240" w:lineRule="auto"/>
                    <w:rPr>
                      <w:rFonts w:ascii="Times New Roman" w:hAnsi="Times New Roman"/>
                      <w:lang w:val="ru-RU" w:eastAsia="en-US"/>
                    </w:rPr>
                  </w:pPr>
                  <w:r>
                    <w:rPr>
                      <w:rFonts w:ascii="Times New Roman" w:hAnsi="Times New Roman"/>
                      <w:lang w:val="ru-RU" w:eastAsia="en-US"/>
                    </w:rPr>
                    <w:t xml:space="preserve">  </w:t>
                  </w:r>
                  <w:r w:rsidRPr="00D6341F">
                    <w:rPr>
                      <w:rFonts w:ascii="Times New Roman" w:hAnsi="Times New Roman"/>
                      <w:lang w:val="ru-RU" w:eastAsia="en-US"/>
                    </w:rPr>
                    <w:t>Не постоји развијенији облик свести код сту</w:t>
                  </w:r>
                  <w:r>
                    <w:rPr>
                      <w:rFonts w:ascii="Times New Roman" w:hAnsi="Times New Roman"/>
                      <w:lang w:val="ru-RU" w:eastAsia="en-US"/>
                    </w:rPr>
                    <w:t>дената у односу на уметничко-</w:t>
                  </w:r>
                  <w:r w:rsidRPr="00D6341F">
                    <w:rPr>
                      <w:rFonts w:ascii="Times New Roman" w:hAnsi="Times New Roman"/>
                      <w:lang w:val="ru-RU" w:eastAsia="en-US"/>
                    </w:rPr>
                    <w:t xml:space="preserve">истраживачки, </w:t>
                  </w:r>
                  <w:r>
                    <w:rPr>
                      <w:rFonts w:ascii="Times New Roman" w:hAnsi="Times New Roman"/>
                      <w:lang w:val="ru-RU" w:eastAsia="en-US"/>
                    </w:rPr>
                    <w:t xml:space="preserve">и </w:t>
                  </w:r>
                  <w:r w:rsidRPr="00D6341F">
                    <w:rPr>
                      <w:rFonts w:ascii="Times New Roman" w:hAnsi="Times New Roman"/>
                      <w:lang w:val="ru-RU" w:eastAsia="en-US"/>
                    </w:rPr>
                    <w:t>стручни рад. +</w:t>
                  </w:r>
                </w:p>
              </w:tc>
            </w:tr>
            <w:tr w:rsidR="00A96CBB" w:rsidRPr="00D6341F" w:rsidTr="00A86DE1">
              <w:trPr>
                <w:trHeight w:val="257"/>
                <w:tblCellSpacing w:w="0" w:type="dxa"/>
              </w:trPr>
              <w:tc>
                <w:tcPr>
                  <w:tcW w:w="4729" w:type="dxa"/>
                  <w:tcBorders>
                    <w:top w:val="outset" w:sz="6" w:space="0" w:color="CCCCCC"/>
                    <w:left w:val="outset" w:sz="6" w:space="0" w:color="CCCCCC"/>
                    <w:bottom w:val="outset" w:sz="6" w:space="0" w:color="CCCCCC"/>
                    <w:right w:val="outset" w:sz="6" w:space="0" w:color="CCCCCC"/>
                  </w:tcBorders>
                  <w:shd w:val="clear" w:color="auto" w:fill="FFFFFF"/>
                  <w:hideMark/>
                </w:tcPr>
                <w:p w:rsidR="00A96CBB" w:rsidRPr="00D6341F" w:rsidRDefault="00A96CBB" w:rsidP="00EC69CA">
                  <w:pPr>
                    <w:shd w:val="clear" w:color="auto" w:fill="FFFFFF" w:themeFill="background1"/>
                    <w:suppressAutoHyphens w:val="0"/>
                    <w:spacing w:after="0" w:line="240" w:lineRule="auto"/>
                    <w:rPr>
                      <w:rFonts w:ascii="Times New Roman" w:eastAsia="Times New Roman" w:hAnsi="Times New Roman"/>
                      <w:lang w:val="en-US" w:eastAsia="en-US"/>
                    </w:rPr>
                  </w:pPr>
                  <w:r w:rsidRPr="00D6341F">
                    <w:rPr>
                      <w:rFonts w:ascii="Times New Roman" w:eastAsia="Times New Roman" w:hAnsi="Times New Roman"/>
                      <w:b/>
                      <w:bCs/>
                      <w:lang w:val="en-US" w:eastAsia="en-US"/>
                    </w:rPr>
                    <w:t>Могућности</w:t>
                  </w:r>
                </w:p>
              </w:tc>
              <w:tc>
                <w:tcPr>
                  <w:tcW w:w="4668" w:type="dxa"/>
                  <w:tcBorders>
                    <w:top w:val="outset" w:sz="6" w:space="0" w:color="CCCCCC"/>
                    <w:left w:val="outset" w:sz="6" w:space="0" w:color="CCCCCC"/>
                    <w:bottom w:val="outset" w:sz="6" w:space="0" w:color="CCCCCC"/>
                    <w:right w:val="outset" w:sz="6" w:space="0" w:color="CCCCCC"/>
                  </w:tcBorders>
                  <w:shd w:val="clear" w:color="auto" w:fill="FFFFFF"/>
                  <w:hideMark/>
                </w:tcPr>
                <w:p w:rsidR="00A96CBB" w:rsidRPr="00D6341F" w:rsidRDefault="00A96CBB" w:rsidP="00EC69CA">
                  <w:pPr>
                    <w:shd w:val="clear" w:color="auto" w:fill="FFFFFF" w:themeFill="background1"/>
                    <w:suppressAutoHyphens w:val="0"/>
                    <w:spacing w:after="0" w:line="240" w:lineRule="auto"/>
                    <w:rPr>
                      <w:rFonts w:ascii="Times New Roman" w:eastAsia="Times New Roman" w:hAnsi="Times New Roman"/>
                      <w:lang w:val="en-US" w:eastAsia="en-US"/>
                    </w:rPr>
                  </w:pPr>
                  <w:r w:rsidRPr="00D6341F">
                    <w:rPr>
                      <w:rFonts w:ascii="Times New Roman" w:eastAsia="Times New Roman" w:hAnsi="Times New Roman"/>
                      <w:b/>
                      <w:bCs/>
                      <w:lang w:val="en-US" w:eastAsia="en-US"/>
                    </w:rPr>
                    <w:t>Опасности</w:t>
                  </w:r>
                </w:p>
              </w:tc>
            </w:tr>
            <w:tr w:rsidR="00A96CBB" w:rsidRPr="00D6341F" w:rsidTr="00A86DE1">
              <w:trPr>
                <w:trHeight w:val="4021"/>
                <w:tblCellSpacing w:w="0" w:type="dxa"/>
              </w:trPr>
              <w:tc>
                <w:tcPr>
                  <w:tcW w:w="4729" w:type="dxa"/>
                  <w:tcBorders>
                    <w:top w:val="outset" w:sz="6" w:space="0" w:color="CCCCCC"/>
                    <w:left w:val="outset" w:sz="6" w:space="0" w:color="CCCCCC"/>
                    <w:bottom w:val="outset" w:sz="6" w:space="0" w:color="CCCCCC"/>
                    <w:right w:val="outset" w:sz="6" w:space="0" w:color="CCCCCC"/>
                  </w:tcBorders>
                  <w:shd w:val="clear" w:color="auto" w:fill="FFFFFF"/>
                  <w:hideMark/>
                </w:tcPr>
                <w:p w:rsidR="00A96CBB" w:rsidRPr="00D6341F" w:rsidRDefault="00A96CBB" w:rsidP="00EC69CA">
                  <w:pPr>
                    <w:shd w:val="clear" w:color="auto" w:fill="FFFFFF" w:themeFill="background1"/>
                    <w:suppressAutoHyphens w:val="0"/>
                    <w:spacing w:after="0" w:line="240" w:lineRule="auto"/>
                    <w:rPr>
                      <w:rFonts w:ascii="Times New Roman" w:hAnsi="Times New Roman"/>
                      <w:lang w:val="ru-RU" w:eastAsia="en-US"/>
                    </w:rPr>
                  </w:pPr>
                  <w:r>
                    <w:rPr>
                      <w:rFonts w:ascii="Times New Roman" w:hAnsi="Times New Roman"/>
                      <w:lang w:val="ru-RU" w:eastAsia="en-US"/>
                    </w:rPr>
                    <w:t xml:space="preserve">  Уметничко-</w:t>
                  </w:r>
                  <w:r w:rsidRPr="00D6341F">
                    <w:rPr>
                      <w:rFonts w:ascii="Times New Roman" w:hAnsi="Times New Roman"/>
                      <w:lang w:val="ru-RU" w:eastAsia="en-US"/>
                    </w:rPr>
                    <w:t>истраживачки</w:t>
                  </w:r>
                  <w:r>
                    <w:rPr>
                      <w:rFonts w:ascii="Times New Roman" w:hAnsi="Times New Roman"/>
                      <w:lang w:val="ru-RU" w:eastAsia="en-US"/>
                    </w:rPr>
                    <w:t xml:space="preserve"> и </w:t>
                  </w:r>
                  <w:r w:rsidRPr="00D6341F">
                    <w:rPr>
                      <w:rFonts w:ascii="Times New Roman" w:hAnsi="Times New Roman"/>
                      <w:lang w:val="ru-RU" w:eastAsia="en-US"/>
                    </w:rPr>
                    <w:t xml:space="preserve">стручни </w:t>
                  </w:r>
                  <w:r>
                    <w:rPr>
                      <w:rFonts w:ascii="Times New Roman" w:hAnsi="Times New Roman"/>
                      <w:lang w:val="ru-RU" w:eastAsia="en-US"/>
                    </w:rPr>
                    <w:t xml:space="preserve">рад омогућава </w:t>
                  </w:r>
                  <w:r w:rsidRPr="00D6341F">
                    <w:rPr>
                      <w:rFonts w:ascii="Times New Roman" w:hAnsi="Times New Roman"/>
                      <w:lang w:val="ru-RU" w:eastAsia="en-US"/>
                    </w:rPr>
                    <w:t xml:space="preserve"> размену искустава</w:t>
                  </w:r>
                  <w:r>
                    <w:rPr>
                      <w:rFonts w:ascii="Times New Roman" w:hAnsi="Times New Roman"/>
                      <w:lang w:val="ru-RU" w:eastAsia="en-US"/>
                    </w:rPr>
                    <w:t xml:space="preserve"> и стално напредовање</w:t>
                  </w:r>
                  <w:r w:rsidRPr="00D6341F">
                    <w:rPr>
                      <w:rFonts w:ascii="Times New Roman" w:hAnsi="Times New Roman"/>
                      <w:lang w:val="ru-RU" w:eastAsia="en-US"/>
                    </w:rPr>
                    <w:t xml:space="preserve"> +++</w:t>
                  </w:r>
                </w:p>
                <w:p w:rsidR="00A96CBB" w:rsidRPr="00D6341F" w:rsidRDefault="00A96CBB" w:rsidP="00EC69CA">
                  <w:pPr>
                    <w:shd w:val="clear" w:color="auto" w:fill="FFFFFF" w:themeFill="background1"/>
                    <w:suppressAutoHyphens w:val="0"/>
                    <w:spacing w:after="0" w:line="240" w:lineRule="auto"/>
                    <w:rPr>
                      <w:rFonts w:ascii="Times New Roman" w:hAnsi="Times New Roman"/>
                      <w:lang w:val="ru-RU" w:eastAsia="en-US"/>
                    </w:rPr>
                  </w:pPr>
                  <w:r w:rsidRPr="00D6341F">
                    <w:rPr>
                      <w:rFonts w:ascii="Times New Roman" w:hAnsi="Times New Roman"/>
                      <w:lang w:val="ru-RU" w:eastAsia="en-US"/>
                    </w:rPr>
                    <w:t xml:space="preserve"> </w:t>
                  </w:r>
                  <w:r>
                    <w:rPr>
                      <w:rFonts w:ascii="Times New Roman" w:hAnsi="Times New Roman"/>
                      <w:lang w:val="ru-RU" w:eastAsia="en-US"/>
                    </w:rPr>
                    <w:t xml:space="preserve"> </w:t>
                  </w:r>
                  <w:r w:rsidRPr="00D6341F">
                    <w:rPr>
                      <w:rFonts w:ascii="Times New Roman" w:hAnsi="Times New Roman"/>
                      <w:lang w:val="ru-RU" w:eastAsia="en-US"/>
                    </w:rPr>
                    <w:t xml:space="preserve">Добро организован </w:t>
                  </w:r>
                  <w:r>
                    <w:rPr>
                      <w:rFonts w:ascii="Times New Roman" w:hAnsi="Times New Roman"/>
                      <w:lang w:val="ru-RU" w:eastAsia="en-US"/>
                    </w:rPr>
                    <w:t xml:space="preserve">уметничко-истраживачки и стручни, </w:t>
                  </w:r>
                  <w:r w:rsidRPr="00D6341F">
                    <w:rPr>
                      <w:rFonts w:ascii="Times New Roman" w:hAnsi="Times New Roman"/>
                      <w:lang w:val="ru-RU" w:eastAsia="en-US"/>
                    </w:rPr>
                    <w:t xml:space="preserve">омогућава  студентима </w:t>
                  </w:r>
                  <w:r>
                    <w:rPr>
                      <w:rFonts w:ascii="Times New Roman" w:hAnsi="Times New Roman"/>
                      <w:lang w:val="ru-RU" w:eastAsia="en-US"/>
                    </w:rPr>
                    <w:t xml:space="preserve">усавршавање и подстиче њихово укључивање у савремене  уметничке и конзерваторско-рестаураторске токове </w:t>
                  </w:r>
                  <w:r w:rsidRPr="00D6341F">
                    <w:rPr>
                      <w:rFonts w:ascii="Times New Roman" w:hAnsi="Times New Roman"/>
                      <w:lang w:val="ru-RU" w:eastAsia="en-US"/>
                    </w:rPr>
                    <w:t>++</w:t>
                  </w:r>
                </w:p>
                <w:p w:rsidR="00A96CBB" w:rsidRDefault="00A96CBB" w:rsidP="00EC69CA">
                  <w:pPr>
                    <w:shd w:val="clear" w:color="auto" w:fill="FFFFFF" w:themeFill="background1"/>
                    <w:suppressAutoHyphens w:val="0"/>
                    <w:spacing w:after="0" w:line="240" w:lineRule="auto"/>
                    <w:rPr>
                      <w:rFonts w:ascii="Times New Roman" w:hAnsi="Times New Roman"/>
                      <w:lang w:val="ru-RU" w:eastAsia="en-US"/>
                    </w:rPr>
                  </w:pPr>
                  <w:r>
                    <w:rPr>
                      <w:rFonts w:ascii="Times New Roman" w:hAnsi="Times New Roman"/>
                      <w:lang w:eastAsia="en-US"/>
                    </w:rPr>
                    <w:t xml:space="preserve"> </w:t>
                  </w:r>
                  <w:r w:rsidRPr="00D6341F">
                    <w:rPr>
                      <w:rFonts w:ascii="Times New Roman" w:hAnsi="Times New Roman"/>
                      <w:lang w:val="ru-RU" w:eastAsia="en-US"/>
                    </w:rPr>
                    <w:t xml:space="preserve"> Висока школа остварује могућности доброг позиционирања на нивоу уметничко– истраживачког, стручног и уметничког рада. ++</w:t>
                  </w:r>
                </w:p>
                <w:p w:rsidR="00A96CBB" w:rsidRPr="00D6341F" w:rsidRDefault="00A96CBB" w:rsidP="00EC69CA">
                  <w:pPr>
                    <w:shd w:val="clear" w:color="auto" w:fill="FFFFFF" w:themeFill="background1"/>
                    <w:suppressAutoHyphens w:val="0"/>
                    <w:spacing w:after="0" w:line="240" w:lineRule="auto"/>
                    <w:rPr>
                      <w:rFonts w:ascii="Times New Roman" w:hAnsi="Times New Roman"/>
                      <w:lang w:val="ru-RU" w:eastAsia="en-US"/>
                    </w:rPr>
                  </w:pPr>
                  <w:r>
                    <w:rPr>
                      <w:rFonts w:ascii="Times New Roman" w:hAnsi="Times New Roman"/>
                      <w:lang w:val="ru-RU" w:eastAsia="en-US"/>
                    </w:rPr>
                    <w:t xml:space="preserve">    Посвећени уметничко-истраживачки рад и усавршавање  наставника, сарадника, ненаставног особља и студената  знатно доприноси савременој култури++</w:t>
                  </w:r>
                </w:p>
                <w:p w:rsidR="00A96CBB" w:rsidRPr="00D6341F" w:rsidRDefault="00A96CBB" w:rsidP="00EC69CA">
                  <w:pPr>
                    <w:shd w:val="clear" w:color="auto" w:fill="FFFFFF" w:themeFill="background1"/>
                    <w:suppressAutoHyphens w:val="0"/>
                    <w:spacing w:after="0" w:line="240" w:lineRule="auto"/>
                    <w:rPr>
                      <w:rFonts w:ascii="Times New Roman" w:hAnsi="Times New Roman"/>
                      <w:lang w:val="ru-RU" w:eastAsia="en-US"/>
                    </w:rPr>
                  </w:pPr>
                </w:p>
              </w:tc>
              <w:tc>
                <w:tcPr>
                  <w:tcW w:w="4668" w:type="dxa"/>
                  <w:tcBorders>
                    <w:top w:val="outset" w:sz="6" w:space="0" w:color="CCCCCC"/>
                    <w:left w:val="outset" w:sz="6" w:space="0" w:color="CCCCCC"/>
                    <w:bottom w:val="outset" w:sz="6" w:space="0" w:color="CCCCCC"/>
                    <w:right w:val="outset" w:sz="6" w:space="0" w:color="CCCCCC"/>
                  </w:tcBorders>
                  <w:shd w:val="clear" w:color="auto" w:fill="FFFFFF"/>
                  <w:hideMark/>
                </w:tcPr>
                <w:p w:rsidR="00A96CBB" w:rsidRPr="00D6341F" w:rsidRDefault="00A96CBB" w:rsidP="00EC69CA">
                  <w:pPr>
                    <w:shd w:val="clear" w:color="auto" w:fill="FFFFFF" w:themeFill="background1"/>
                    <w:suppressAutoHyphens w:val="0"/>
                    <w:spacing w:after="0" w:line="240" w:lineRule="auto"/>
                    <w:rPr>
                      <w:rFonts w:ascii="Times New Roman" w:hAnsi="Times New Roman"/>
                      <w:lang w:val="ru-RU" w:eastAsia="en-US"/>
                    </w:rPr>
                  </w:pPr>
                  <w:r>
                    <w:rPr>
                      <w:rFonts w:ascii="Times New Roman" w:hAnsi="Times New Roman"/>
                      <w:lang w:eastAsia="en-US"/>
                    </w:rPr>
                    <w:t xml:space="preserve"> </w:t>
                  </w:r>
                  <w:r w:rsidRPr="00D6341F">
                    <w:rPr>
                      <w:rFonts w:ascii="Times New Roman" w:hAnsi="Times New Roman"/>
                      <w:lang w:val="ru-RU" w:eastAsia="en-US"/>
                    </w:rPr>
                    <w:t xml:space="preserve"> Инвестиције представљају значајну улогу у процесу развоја уметничко</w:t>
                  </w:r>
                  <w:r>
                    <w:rPr>
                      <w:rFonts w:ascii="Times New Roman" w:hAnsi="Times New Roman"/>
                      <w:lang w:val="ru-RU" w:eastAsia="en-US"/>
                    </w:rPr>
                    <w:t>-</w:t>
                  </w:r>
                  <w:r w:rsidRPr="00D6341F">
                    <w:rPr>
                      <w:rFonts w:ascii="Times New Roman" w:hAnsi="Times New Roman"/>
                      <w:lang w:val="ru-RU" w:eastAsia="en-US"/>
                    </w:rPr>
                    <w:t>истраживачког, стручног и уметничког рада. ++</w:t>
                  </w:r>
                </w:p>
                <w:p w:rsidR="00A96CBB" w:rsidRDefault="00A96CBB" w:rsidP="00EC69CA">
                  <w:pPr>
                    <w:shd w:val="clear" w:color="auto" w:fill="FFFFFF" w:themeFill="background1"/>
                    <w:suppressAutoHyphens w:val="0"/>
                    <w:spacing w:after="0" w:line="240" w:lineRule="auto"/>
                    <w:rPr>
                      <w:rFonts w:ascii="Times New Roman" w:hAnsi="Times New Roman"/>
                      <w:lang w:eastAsia="en-US"/>
                    </w:rPr>
                  </w:pPr>
                  <w:r w:rsidRPr="00D6341F">
                    <w:rPr>
                      <w:rFonts w:ascii="Times New Roman" w:hAnsi="Times New Roman"/>
                      <w:lang w:val="ru-RU" w:eastAsia="en-US"/>
                    </w:rPr>
                    <w:t xml:space="preserve"> </w:t>
                  </w:r>
                  <w:r>
                    <w:rPr>
                      <w:rFonts w:ascii="Times New Roman" w:hAnsi="Times New Roman"/>
                      <w:lang w:val="ru-RU" w:eastAsia="en-US"/>
                    </w:rPr>
                    <w:t xml:space="preserve"> Неразумевање појединаца за  пројекате који захтевају систематичан и континуиран рад који не показује тренутне резултате.</w:t>
                  </w:r>
                  <w:r w:rsidRPr="00115F86">
                    <w:rPr>
                      <w:rFonts w:ascii="Times New Roman" w:hAnsi="Times New Roman"/>
                      <w:lang w:val="ru-RU" w:eastAsia="en-US"/>
                    </w:rPr>
                    <w:t>++</w:t>
                  </w:r>
                </w:p>
                <w:p w:rsidR="00A96CBB" w:rsidRDefault="00A96CBB" w:rsidP="00EC69CA">
                  <w:pPr>
                    <w:shd w:val="clear" w:color="auto" w:fill="FFFFFF" w:themeFill="background1"/>
                    <w:suppressAutoHyphens w:val="0"/>
                    <w:spacing w:after="0" w:line="240" w:lineRule="auto"/>
                    <w:rPr>
                      <w:rFonts w:ascii="Times New Roman" w:hAnsi="Times New Roman"/>
                      <w:lang w:eastAsia="en-US"/>
                    </w:rPr>
                  </w:pPr>
                  <w:r>
                    <w:rPr>
                      <w:rFonts w:ascii="Times New Roman" w:hAnsi="Times New Roman"/>
                      <w:lang w:eastAsia="en-US"/>
                    </w:rPr>
                    <w:t xml:space="preserve">    Не континуиран  ангажман појединаца наставника, сарадника и ненаставног особља за напредовање и унапређење квалитета рад.</w:t>
                  </w:r>
                </w:p>
                <w:p w:rsidR="00A96CBB" w:rsidRPr="00097F58" w:rsidRDefault="00A96CBB" w:rsidP="00EC69CA">
                  <w:pPr>
                    <w:shd w:val="clear" w:color="auto" w:fill="FFFFFF" w:themeFill="background1"/>
                    <w:suppressAutoHyphens w:val="0"/>
                    <w:spacing w:after="0" w:line="240" w:lineRule="auto"/>
                    <w:rPr>
                      <w:rFonts w:ascii="Times New Roman" w:hAnsi="Times New Roman"/>
                      <w:lang w:val="ru-RU" w:eastAsia="en-US"/>
                    </w:rPr>
                  </w:pPr>
                  <w:r>
                    <w:rPr>
                      <w:rFonts w:ascii="Times New Roman" w:hAnsi="Times New Roman"/>
                      <w:lang w:val="ru-RU" w:eastAsia="en-US"/>
                    </w:rPr>
                    <w:t xml:space="preserve">    </w:t>
                  </w:r>
                  <w:r w:rsidRPr="00097F58">
                    <w:rPr>
                      <w:rFonts w:ascii="Times New Roman" w:hAnsi="Times New Roman"/>
                      <w:lang w:val="ru-RU" w:eastAsia="en-US"/>
                    </w:rPr>
                    <w:t xml:space="preserve">Висока школа нема могућности објављивања свих написаних </w:t>
                  </w:r>
                  <w:r w:rsidRPr="00D45EDC">
                    <w:rPr>
                      <w:rFonts w:ascii="Times New Roman" w:hAnsi="Times New Roman"/>
                      <w:lang w:val="ru-RU" w:eastAsia="en-US"/>
                    </w:rPr>
                    <w:t>публикација</w:t>
                  </w:r>
                  <w:r w:rsidRPr="00097F58">
                    <w:rPr>
                      <w:rFonts w:ascii="Times New Roman" w:hAnsi="Times New Roman"/>
                      <w:lang w:val="ru-RU" w:eastAsia="en-US"/>
                    </w:rPr>
                    <w:t>+</w:t>
                  </w:r>
                </w:p>
                <w:p w:rsidR="00A96CBB" w:rsidRPr="00D45EDC" w:rsidRDefault="00A96CBB" w:rsidP="00EC69CA">
                  <w:pPr>
                    <w:shd w:val="clear" w:color="auto" w:fill="FFFFFF" w:themeFill="background1"/>
                    <w:spacing w:after="60" w:line="240" w:lineRule="auto"/>
                    <w:jc w:val="both"/>
                    <w:rPr>
                      <w:rFonts w:ascii="Times New Roman" w:eastAsia="Times New Roman" w:hAnsi="Times New Roman"/>
                      <w:b/>
                      <w:lang w:val="ru-RU"/>
                    </w:rPr>
                  </w:pPr>
                  <w:r>
                    <w:rPr>
                      <w:rFonts w:ascii="Times New Roman" w:hAnsi="Times New Roman"/>
                      <w:lang w:eastAsia="en-US"/>
                    </w:rPr>
                    <w:t xml:space="preserve">    </w:t>
                  </w:r>
                  <w:r w:rsidRPr="00D45EDC">
                    <w:rPr>
                      <w:rFonts w:ascii="Times New Roman" w:hAnsi="Times New Roman"/>
                      <w:lang w:val="ru-RU" w:eastAsia="en-US"/>
                    </w:rPr>
                    <w:t>Висока школа нема потребн</w:t>
                  </w:r>
                  <w:r>
                    <w:rPr>
                      <w:rFonts w:ascii="Times New Roman" w:hAnsi="Times New Roman"/>
                      <w:lang w:val="ru-RU" w:eastAsia="en-US"/>
                    </w:rPr>
                    <w:t xml:space="preserve">е могућности штампања публикција </w:t>
                  </w:r>
                  <w:r w:rsidRPr="00D45EDC">
                    <w:rPr>
                      <w:rFonts w:ascii="Times New Roman" w:hAnsi="Times New Roman"/>
                      <w:lang w:val="ru-RU" w:eastAsia="en-US"/>
                    </w:rPr>
                    <w:t>којих више нема +</w:t>
                  </w:r>
                </w:p>
                <w:p w:rsidR="00A96CBB" w:rsidRPr="00D6341F" w:rsidRDefault="00A96CBB" w:rsidP="00EC69CA">
                  <w:pPr>
                    <w:shd w:val="clear" w:color="auto" w:fill="FFFFFF" w:themeFill="background1"/>
                    <w:suppressAutoHyphens w:val="0"/>
                    <w:spacing w:after="0" w:line="240" w:lineRule="auto"/>
                    <w:rPr>
                      <w:rFonts w:ascii="Times New Roman" w:hAnsi="Times New Roman"/>
                      <w:lang w:eastAsia="en-US"/>
                    </w:rPr>
                  </w:pPr>
                </w:p>
              </w:tc>
            </w:tr>
          </w:tbl>
          <w:p w:rsidR="00A96CBB" w:rsidRDefault="00A96CBB" w:rsidP="00EC69CA">
            <w:pPr>
              <w:shd w:val="clear" w:color="auto" w:fill="FFFFFF" w:themeFill="background1"/>
              <w:suppressAutoHyphens w:val="0"/>
              <w:spacing w:after="0"/>
              <w:jc w:val="both"/>
              <w:rPr>
                <w:rFonts w:ascii="Times New Roman" w:eastAsia="Times New Roman" w:hAnsi="Times New Roman"/>
                <w:b/>
                <w:lang w:val="ru-RU"/>
              </w:rPr>
            </w:pPr>
          </w:p>
          <w:p w:rsidR="00A96CBB" w:rsidRPr="00734C16" w:rsidRDefault="00A96CBB" w:rsidP="00EC69CA">
            <w:pPr>
              <w:shd w:val="clear" w:color="auto" w:fill="FFFFFF" w:themeFill="background1"/>
              <w:suppressAutoHyphens w:val="0"/>
              <w:spacing w:after="0"/>
              <w:jc w:val="both"/>
              <w:rPr>
                <w:rFonts w:ascii="Times New Roman" w:eastAsia="Times New Roman" w:hAnsi="Times New Roman"/>
                <w:b/>
                <w:sz w:val="24"/>
                <w:szCs w:val="24"/>
                <w:lang w:val="ru-RU"/>
              </w:rPr>
            </w:pPr>
            <w:r w:rsidRPr="00734C16">
              <w:rPr>
                <w:rFonts w:ascii="Times New Roman" w:eastAsia="Times New Roman" w:hAnsi="Times New Roman"/>
                <w:b/>
                <w:sz w:val="24"/>
                <w:szCs w:val="24"/>
                <w:lang w:val="ru-RU"/>
              </w:rPr>
              <w:t>Предлог мера и активности за унапређење квалитета стандарда 6:</w:t>
            </w:r>
          </w:p>
          <w:p w:rsidR="00A96CBB" w:rsidRPr="00D6341F" w:rsidRDefault="00A96CBB" w:rsidP="00EC69CA">
            <w:pPr>
              <w:shd w:val="clear" w:color="auto" w:fill="FFFFFF" w:themeFill="background1"/>
              <w:suppressAutoHyphens w:val="0"/>
              <w:spacing w:after="0"/>
              <w:ind w:left="299" w:right="360" w:hanging="299"/>
              <w:jc w:val="both"/>
              <w:rPr>
                <w:rFonts w:ascii="Times New Roman" w:eastAsia="Times New Roman" w:hAnsi="Times New Roman"/>
                <w:sz w:val="24"/>
                <w:szCs w:val="24"/>
                <w:lang w:val="ru-RU" w:eastAsia="en-US"/>
              </w:rPr>
            </w:pPr>
            <w:r>
              <w:rPr>
                <w:rFonts w:ascii="Times New Roman" w:eastAsia="Times New Roman" w:hAnsi="Times New Roman"/>
                <w:sz w:val="24"/>
                <w:szCs w:val="24"/>
                <w:lang w:val="ru-RU" w:eastAsia="en-US"/>
              </w:rPr>
              <w:lastRenderedPageBreak/>
              <w:t xml:space="preserve">-   </w:t>
            </w:r>
            <w:r w:rsidRPr="00D6341F">
              <w:rPr>
                <w:rFonts w:ascii="Times New Roman" w:eastAsia="Times New Roman" w:hAnsi="Times New Roman"/>
                <w:sz w:val="24"/>
                <w:szCs w:val="24"/>
                <w:lang w:val="ru-RU" w:eastAsia="en-US"/>
              </w:rPr>
              <w:t>Редовне активности даље реализовати у постојећем виду, обиму и према</w:t>
            </w:r>
          </w:p>
          <w:p w:rsidR="00A96CBB" w:rsidRPr="00D6341F" w:rsidRDefault="00A96CBB" w:rsidP="00EC69CA">
            <w:pPr>
              <w:shd w:val="clear" w:color="auto" w:fill="FFFFFF" w:themeFill="background1"/>
              <w:suppressAutoHyphens w:val="0"/>
              <w:spacing w:after="0"/>
              <w:ind w:left="299" w:right="360" w:hanging="299"/>
              <w:jc w:val="both"/>
              <w:rPr>
                <w:rFonts w:ascii="Times New Roman" w:eastAsia="Times New Roman" w:hAnsi="Times New Roman"/>
                <w:sz w:val="24"/>
                <w:szCs w:val="24"/>
                <w:lang w:val="ru-RU" w:eastAsia="en-US"/>
              </w:rPr>
            </w:pPr>
            <w:r w:rsidRPr="00D6341F">
              <w:rPr>
                <w:rFonts w:ascii="Times New Roman" w:eastAsia="Times New Roman" w:hAnsi="Times New Roman"/>
                <w:sz w:val="24"/>
                <w:szCs w:val="24"/>
                <w:lang w:val="ru-RU" w:eastAsia="en-US"/>
              </w:rPr>
              <w:t xml:space="preserve">     досадашњим моделима који су показали значајне вредности.</w:t>
            </w:r>
          </w:p>
          <w:p w:rsidR="00A96CBB" w:rsidRPr="00D6341F" w:rsidRDefault="00A96CBB" w:rsidP="00EC69CA">
            <w:pPr>
              <w:shd w:val="clear" w:color="auto" w:fill="FFFFFF" w:themeFill="background1"/>
              <w:suppressAutoHyphens w:val="0"/>
              <w:spacing w:after="0"/>
              <w:ind w:left="299" w:right="360" w:hanging="299"/>
              <w:jc w:val="both"/>
              <w:rPr>
                <w:rFonts w:ascii="Times New Roman" w:eastAsia="Times New Roman" w:hAnsi="Times New Roman"/>
                <w:sz w:val="24"/>
                <w:szCs w:val="24"/>
                <w:lang w:val="ru-RU" w:eastAsia="en-US"/>
              </w:rPr>
            </w:pPr>
            <w:r>
              <w:rPr>
                <w:rFonts w:ascii="Times New Roman" w:eastAsia="Times New Roman" w:hAnsi="Times New Roman"/>
                <w:sz w:val="24"/>
                <w:szCs w:val="24"/>
                <w:lang w:val="ru-RU" w:eastAsia="en-US"/>
              </w:rPr>
              <w:t>- Редовне уметничке активности</w:t>
            </w:r>
            <w:r w:rsidRPr="00D6341F">
              <w:rPr>
                <w:rFonts w:ascii="Times New Roman" w:eastAsia="Times New Roman" w:hAnsi="Times New Roman"/>
                <w:sz w:val="24"/>
                <w:szCs w:val="24"/>
                <w:lang w:val="ru-RU" w:eastAsia="en-US"/>
              </w:rPr>
              <w:t xml:space="preserve"> перманентно модификовати тако да очигледно указују на развој уметничког </w:t>
            </w:r>
            <w:r>
              <w:rPr>
                <w:rFonts w:ascii="Times New Roman" w:eastAsia="Times New Roman" w:hAnsi="Times New Roman"/>
                <w:sz w:val="24"/>
                <w:szCs w:val="24"/>
                <w:lang w:val="ru-RU" w:eastAsia="en-US"/>
              </w:rPr>
              <w:t xml:space="preserve"> </w:t>
            </w:r>
            <w:r w:rsidRPr="00D6341F">
              <w:rPr>
                <w:rFonts w:ascii="Times New Roman" w:eastAsia="Times New Roman" w:hAnsi="Times New Roman"/>
                <w:sz w:val="24"/>
                <w:szCs w:val="24"/>
                <w:lang w:val="ru-RU" w:eastAsia="en-US"/>
              </w:rPr>
              <w:t>рада који рефлектује међусобну повезаност наставног процеса и</w:t>
            </w:r>
            <w:r w:rsidRPr="00D6341F">
              <w:rPr>
                <w:rFonts w:ascii="Times New Roman" w:eastAsia="Times New Roman" w:hAnsi="Times New Roman"/>
                <w:sz w:val="24"/>
                <w:szCs w:val="24"/>
                <w:lang w:val="sr-Cyrl-CS" w:eastAsia="en-US"/>
              </w:rPr>
              <w:t xml:space="preserve"> </w:t>
            </w:r>
            <w:r w:rsidRPr="00D6341F">
              <w:rPr>
                <w:rFonts w:ascii="Times New Roman" w:eastAsia="Times New Roman" w:hAnsi="Times New Roman"/>
                <w:sz w:val="24"/>
                <w:szCs w:val="24"/>
                <w:lang w:val="ru-RU" w:eastAsia="en-US"/>
              </w:rPr>
              <w:t>ваннаставних активности.</w:t>
            </w:r>
          </w:p>
          <w:p w:rsidR="00A96CBB" w:rsidRPr="00D6341F" w:rsidRDefault="00A96CBB" w:rsidP="00EC69CA">
            <w:pPr>
              <w:shd w:val="clear" w:color="auto" w:fill="FFFFFF" w:themeFill="background1"/>
              <w:suppressAutoHyphens w:val="0"/>
              <w:spacing w:after="0"/>
              <w:ind w:right="360"/>
              <w:jc w:val="both"/>
              <w:rPr>
                <w:rFonts w:ascii="Times New Roman" w:eastAsia="Times New Roman" w:hAnsi="Times New Roman"/>
                <w:sz w:val="24"/>
                <w:szCs w:val="24"/>
                <w:lang w:val="ru-RU" w:eastAsia="en-US"/>
              </w:rPr>
            </w:pPr>
            <w:r>
              <w:rPr>
                <w:rFonts w:ascii="Times New Roman" w:eastAsia="Times New Roman" w:hAnsi="Times New Roman"/>
                <w:sz w:val="24"/>
                <w:szCs w:val="24"/>
                <w:lang w:val="ru-RU" w:eastAsia="en-US"/>
              </w:rPr>
              <w:t xml:space="preserve">-  </w:t>
            </w:r>
            <w:r w:rsidRPr="00D6341F">
              <w:rPr>
                <w:rFonts w:ascii="Times New Roman" w:eastAsia="Times New Roman" w:hAnsi="Times New Roman"/>
                <w:sz w:val="24"/>
                <w:szCs w:val="24"/>
                <w:lang w:val="ru-RU" w:eastAsia="en-US"/>
              </w:rPr>
              <w:t xml:space="preserve">Организовати већи број индивидуалних презентација уметничког домета </w:t>
            </w:r>
          </w:p>
          <w:p w:rsidR="00A96CBB" w:rsidRPr="00D6341F" w:rsidRDefault="00A96CBB" w:rsidP="00EC69CA">
            <w:pPr>
              <w:shd w:val="clear" w:color="auto" w:fill="FFFFFF" w:themeFill="background1"/>
              <w:suppressAutoHyphens w:val="0"/>
              <w:spacing w:after="0"/>
              <w:ind w:left="360" w:right="360"/>
              <w:jc w:val="both"/>
              <w:rPr>
                <w:rFonts w:ascii="Times New Roman" w:eastAsia="Times New Roman" w:hAnsi="Times New Roman"/>
                <w:sz w:val="24"/>
                <w:szCs w:val="24"/>
                <w:lang w:val="ru-RU" w:eastAsia="en-US"/>
              </w:rPr>
            </w:pPr>
            <w:r w:rsidRPr="00D6341F">
              <w:rPr>
                <w:rFonts w:ascii="Times New Roman" w:eastAsia="Times New Roman" w:hAnsi="Times New Roman"/>
                <w:sz w:val="24"/>
                <w:szCs w:val="24"/>
                <w:lang w:val="ru-RU" w:eastAsia="en-US"/>
              </w:rPr>
              <w:t xml:space="preserve">    студената.</w:t>
            </w:r>
          </w:p>
          <w:p w:rsidR="00A96CBB" w:rsidRPr="00D6341F" w:rsidRDefault="00A96CBB" w:rsidP="00EC69CA">
            <w:pPr>
              <w:shd w:val="clear" w:color="auto" w:fill="FFFFFF" w:themeFill="background1"/>
              <w:suppressAutoHyphens w:val="0"/>
              <w:spacing w:after="0"/>
              <w:ind w:right="360"/>
              <w:jc w:val="both"/>
              <w:rPr>
                <w:rFonts w:ascii="Times New Roman" w:eastAsia="Times New Roman" w:hAnsi="Times New Roman"/>
                <w:sz w:val="24"/>
                <w:szCs w:val="24"/>
                <w:lang w:val="ru-RU" w:eastAsia="en-US"/>
              </w:rPr>
            </w:pPr>
            <w:r>
              <w:rPr>
                <w:rFonts w:ascii="Times New Roman" w:eastAsia="Times New Roman" w:hAnsi="Times New Roman"/>
                <w:sz w:val="24"/>
                <w:szCs w:val="24"/>
                <w:lang w:val="ru-RU" w:eastAsia="en-US"/>
              </w:rPr>
              <w:t xml:space="preserve">-  </w:t>
            </w:r>
            <w:r w:rsidRPr="00D6341F">
              <w:rPr>
                <w:rFonts w:ascii="Times New Roman" w:eastAsia="Times New Roman" w:hAnsi="Times New Roman"/>
                <w:sz w:val="24"/>
                <w:szCs w:val="24"/>
                <w:lang w:val="sr-Cyrl-CS" w:eastAsia="en-US"/>
              </w:rPr>
              <w:t>Унапредити р</w:t>
            </w:r>
            <w:r w:rsidRPr="00D6341F">
              <w:rPr>
                <w:rFonts w:ascii="Times New Roman" w:eastAsia="Times New Roman" w:hAnsi="Times New Roman"/>
                <w:sz w:val="24"/>
                <w:szCs w:val="24"/>
                <w:lang w:val="ru-RU" w:eastAsia="en-US"/>
              </w:rPr>
              <w:t>азмену уметничких пројеката са аналогним установама у свету,</w:t>
            </w:r>
            <w:r w:rsidRPr="00D6341F">
              <w:rPr>
                <w:rFonts w:ascii="Times New Roman" w:eastAsia="Times New Roman" w:hAnsi="Times New Roman"/>
                <w:sz w:val="24"/>
                <w:szCs w:val="24"/>
                <w:lang w:val="sr-Cyrl-CS" w:eastAsia="en-US"/>
              </w:rPr>
              <w:t xml:space="preserve"> </w:t>
            </w:r>
          </w:p>
          <w:p w:rsidR="00A96CBB" w:rsidRDefault="00A96CBB" w:rsidP="00EC69CA">
            <w:pPr>
              <w:shd w:val="clear" w:color="auto" w:fill="FFFFFF" w:themeFill="background1"/>
              <w:suppressAutoHyphens w:val="0"/>
              <w:spacing w:after="0"/>
              <w:ind w:left="360" w:right="360"/>
              <w:jc w:val="both"/>
              <w:rPr>
                <w:rFonts w:ascii="Times New Roman" w:eastAsia="Times New Roman" w:hAnsi="Times New Roman"/>
                <w:sz w:val="24"/>
                <w:szCs w:val="24"/>
                <w:lang w:val="ru-RU" w:eastAsia="en-US"/>
              </w:rPr>
            </w:pPr>
            <w:r w:rsidRPr="00D6341F">
              <w:rPr>
                <w:rFonts w:ascii="Times New Roman" w:eastAsia="Times New Roman" w:hAnsi="Times New Roman"/>
                <w:sz w:val="24"/>
                <w:szCs w:val="24"/>
                <w:lang w:val="ru-RU" w:eastAsia="en-US"/>
              </w:rPr>
              <w:t xml:space="preserve">     у што је могуће већој мери.</w:t>
            </w:r>
          </w:p>
          <w:p w:rsidR="00A96CBB" w:rsidRPr="00D6341F" w:rsidRDefault="00A96CBB" w:rsidP="00EC69CA">
            <w:pPr>
              <w:shd w:val="clear" w:color="auto" w:fill="FFFFFF" w:themeFill="background1"/>
              <w:suppressAutoHyphens w:val="0"/>
              <w:spacing w:after="0"/>
              <w:ind w:right="360"/>
              <w:jc w:val="both"/>
              <w:rPr>
                <w:rFonts w:ascii="Times New Roman" w:eastAsia="Times New Roman" w:hAnsi="Times New Roman"/>
                <w:sz w:val="24"/>
                <w:szCs w:val="24"/>
                <w:lang w:val="ru-RU" w:eastAsia="en-US"/>
              </w:rPr>
            </w:pPr>
            <w:r>
              <w:rPr>
                <w:rFonts w:ascii="Times New Roman" w:eastAsia="Times New Roman" w:hAnsi="Times New Roman"/>
                <w:sz w:val="24"/>
                <w:szCs w:val="24"/>
                <w:lang w:val="ru-RU" w:eastAsia="en-US"/>
              </w:rPr>
              <w:t xml:space="preserve">- </w:t>
            </w:r>
            <w:r w:rsidRPr="00D6341F">
              <w:rPr>
                <w:rFonts w:ascii="Times New Roman" w:eastAsia="Times New Roman" w:hAnsi="Times New Roman"/>
                <w:sz w:val="24"/>
                <w:szCs w:val="24"/>
                <w:lang w:val="ru-RU" w:eastAsia="en-US"/>
              </w:rPr>
              <w:t xml:space="preserve"> Организовати </w:t>
            </w:r>
            <w:r>
              <w:rPr>
                <w:rFonts w:ascii="Times New Roman" w:eastAsia="Times New Roman" w:hAnsi="Times New Roman"/>
                <w:sz w:val="24"/>
                <w:szCs w:val="24"/>
                <w:lang w:val="ru-RU" w:eastAsia="en-US"/>
              </w:rPr>
              <w:t>студијска путовања</w:t>
            </w:r>
            <w:r w:rsidRPr="00D6341F">
              <w:rPr>
                <w:rFonts w:ascii="Times New Roman" w:eastAsia="Times New Roman" w:hAnsi="Times New Roman"/>
                <w:sz w:val="24"/>
                <w:szCs w:val="24"/>
                <w:lang w:val="ru-RU" w:eastAsia="en-US"/>
              </w:rPr>
              <w:t xml:space="preserve"> тематског типа.</w:t>
            </w:r>
            <w:bookmarkStart w:id="13" w:name="page109"/>
            <w:bookmarkEnd w:id="13"/>
          </w:p>
          <w:p w:rsidR="00A96CBB" w:rsidRPr="00574DD3" w:rsidRDefault="00A96CBB" w:rsidP="00EC69CA">
            <w:pPr>
              <w:shd w:val="clear" w:color="auto" w:fill="FFFFFF" w:themeFill="background1"/>
              <w:spacing w:after="60"/>
              <w:jc w:val="both"/>
              <w:rPr>
                <w:highlight w:val="cyan"/>
              </w:rPr>
            </w:pPr>
          </w:p>
        </w:tc>
      </w:tr>
      <w:tr w:rsidR="00A96CBB" w:rsidTr="003A5A48">
        <w:tc>
          <w:tcPr>
            <w:tcW w:w="10046" w:type="dxa"/>
            <w:tcBorders>
              <w:top w:val="single" w:sz="12" w:space="0" w:color="000000"/>
              <w:left w:val="single" w:sz="12" w:space="0" w:color="000000"/>
              <w:bottom w:val="single" w:sz="12" w:space="0" w:color="000000"/>
              <w:right w:val="single" w:sz="12" w:space="0" w:color="000000"/>
            </w:tcBorders>
            <w:shd w:val="clear" w:color="auto" w:fill="F2F2F2"/>
          </w:tcPr>
          <w:p w:rsidR="00A96CBB" w:rsidRDefault="00A96CBB" w:rsidP="00EC69CA">
            <w:pPr>
              <w:shd w:val="clear" w:color="auto" w:fill="FFFFFF" w:themeFill="background1"/>
              <w:spacing w:after="0" w:line="240" w:lineRule="auto"/>
              <w:rPr>
                <w:rFonts w:ascii="Times New Roman" w:eastAsia="Times New Roman" w:hAnsi="Times New Roman"/>
                <w:b/>
                <w:sz w:val="24"/>
                <w:szCs w:val="24"/>
              </w:rPr>
            </w:pPr>
          </w:p>
          <w:p w:rsidR="00A96CBB" w:rsidRPr="00A1020C" w:rsidRDefault="00A96CBB" w:rsidP="00EC69CA">
            <w:pPr>
              <w:shd w:val="clear" w:color="auto" w:fill="FFFFFF" w:themeFill="background1"/>
              <w:spacing w:after="0" w:line="240" w:lineRule="auto"/>
              <w:rPr>
                <w:sz w:val="24"/>
                <w:szCs w:val="24"/>
              </w:rPr>
            </w:pPr>
            <w:r w:rsidRPr="00115F86">
              <w:rPr>
                <w:rFonts w:ascii="Times New Roman" w:eastAsia="Times New Roman" w:hAnsi="Times New Roman"/>
                <w:b/>
                <w:sz w:val="24"/>
                <w:szCs w:val="24"/>
                <w:lang w:val="ru-RU"/>
              </w:rPr>
              <w:t>Показатељи и прилози за стандард  6</w:t>
            </w:r>
            <w:r w:rsidRPr="00A1020C">
              <w:rPr>
                <w:rFonts w:ascii="Times New Roman" w:eastAsia="Times New Roman" w:hAnsi="Times New Roman"/>
                <w:b/>
                <w:sz w:val="24"/>
                <w:szCs w:val="24"/>
                <w:lang w:val="sr-Cyrl-CS"/>
              </w:rPr>
              <w:t>:</w:t>
            </w:r>
          </w:p>
          <w:p w:rsidR="00A96CBB" w:rsidRPr="00A1020C" w:rsidRDefault="00EA6CAC" w:rsidP="00EC69CA">
            <w:pPr>
              <w:shd w:val="clear" w:color="auto" w:fill="FFFFFF" w:themeFill="background1"/>
              <w:spacing w:after="0" w:line="240" w:lineRule="auto"/>
              <w:rPr>
                <w:sz w:val="24"/>
                <w:szCs w:val="24"/>
              </w:rPr>
            </w:pPr>
            <w:hyperlink r:id="rId15" w:history="1">
              <w:r w:rsidR="00A96CBB" w:rsidRPr="00D50DBA">
                <w:rPr>
                  <w:rStyle w:val="Hyperlink"/>
                  <w:rFonts w:eastAsia="Times New Roman"/>
                  <w:b/>
                  <w:sz w:val="24"/>
                  <w:szCs w:val="24"/>
                  <w:lang w:val="ru-RU"/>
                </w:rPr>
                <w:t>Табела 6.1.</w:t>
              </w:r>
            </w:hyperlink>
            <w:r w:rsidR="00A96CBB" w:rsidRPr="00115F86">
              <w:rPr>
                <w:rFonts w:ascii="Times New Roman" w:eastAsia="Times New Roman" w:hAnsi="Times New Roman"/>
                <w:sz w:val="24"/>
                <w:szCs w:val="24"/>
                <w:lang w:val="ru-RU"/>
              </w:rPr>
              <w:t xml:space="preserve"> Назив  текућих научноистраживачких/уметничких  пројеката,  чији  су  руководиоци  наставници  стално запослени у високошколској установи. </w:t>
            </w:r>
          </w:p>
          <w:p w:rsidR="00A96CBB" w:rsidRPr="00A1020C" w:rsidRDefault="00EA6CAC" w:rsidP="00EC69CA">
            <w:pPr>
              <w:shd w:val="clear" w:color="auto" w:fill="FFFFFF" w:themeFill="background1"/>
              <w:spacing w:after="0" w:line="240" w:lineRule="auto"/>
              <w:rPr>
                <w:sz w:val="24"/>
                <w:szCs w:val="24"/>
              </w:rPr>
            </w:pPr>
            <w:hyperlink r:id="rId16" w:history="1">
              <w:r w:rsidR="00A96CBB" w:rsidRPr="002A0AEC">
                <w:rPr>
                  <w:rStyle w:val="Hyperlink"/>
                  <w:rFonts w:eastAsia="Times New Roman"/>
                  <w:b/>
                  <w:sz w:val="24"/>
                  <w:szCs w:val="24"/>
                  <w:lang w:val="ru-RU"/>
                </w:rPr>
                <w:t>Табела 6.2.</w:t>
              </w:r>
            </w:hyperlink>
            <w:r w:rsidR="00A96CBB" w:rsidRPr="00115F86">
              <w:rPr>
                <w:rFonts w:ascii="Times New Roman" w:eastAsia="Times New Roman" w:hAnsi="Times New Roman"/>
                <w:sz w:val="24"/>
                <w:szCs w:val="24"/>
                <w:lang w:val="ru-RU"/>
              </w:rPr>
              <w:t xml:space="preserve"> Списак наставника и сарадника запослених у високошколској установи, учесника у текућим домаћим и међународним пројектима </w:t>
            </w:r>
          </w:p>
          <w:p w:rsidR="00A96CBB" w:rsidRPr="00A1020C" w:rsidRDefault="00EA6CAC" w:rsidP="00EC69CA">
            <w:pPr>
              <w:shd w:val="clear" w:color="auto" w:fill="FFFFFF" w:themeFill="background1"/>
              <w:spacing w:after="0" w:line="240" w:lineRule="auto"/>
              <w:rPr>
                <w:sz w:val="24"/>
                <w:szCs w:val="24"/>
              </w:rPr>
            </w:pPr>
            <w:hyperlink r:id="rId17" w:history="1">
              <w:r w:rsidR="00A96CBB" w:rsidRPr="00883349">
                <w:rPr>
                  <w:rStyle w:val="Hyperlink"/>
                  <w:rFonts w:eastAsia="Times New Roman"/>
                  <w:b/>
                  <w:sz w:val="24"/>
                  <w:szCs w:val="24"/>
                  <w:lang w:val="ru-RU"/>
                </w:rPr>
                <w:t>Табела 6.3.</w:t>
              </w:r>
              <w:r w:rsidR="00A96CBB" w:rsidRPr="00883349">
                <w:rPr>
                  <w:rStyle w:val="Hyperlink"/>
                  <w:rFonts w:eastAsia="Times New Roman"/>
                  <w:sz w:val="24"/>
                  <w:szCs w:val="24"/>
                  <w:lang w:val="ru-RU"/>
                </w:rPr>
                <w:t xml:space="preserve"> </w:t>
              </w:r>
            </w:hyperlink>
            <w:r w:rsidR="00A96CBB" w:rsidRPr="00115F86">
              <w:rPr>
                <w:rFonts w:ascii="Times New Roman" w:eastAsia="Times New Roman" w:hAnsi="Times New Roman"/>
                <w:sz w:val="24"/>
                <w:szCs w:val="24"/>
                <w:lang w:val="ru-RU"/>
              </w:rPr>
              <w:t xml:space="preserve"> Збирни  преглед  </w:t>
            </w:r>
            <w:r w:rsidR="00A96CBB" w:rsidRPr="002A0AEC">
              <w:rPr>
                <w:rFonts w:ascii="Times New Roman" w:eastAsia="Times New Roman" w:hAnsi="Times New Roman"/>
                <w:sz w:val="24"/>
                <w:szCs w:val="24"/>
                <w:lang w:val="ru-RU"/>
              </w:rPr>
              <w:t>научноистраживачких</w:t>
            </w:r>
            <w:r w:rsidR="00A96CBB" w:rsidRPr="00115F86">
              <w:rPr>
                <w:rFonts w:ascii="Times New Roman" w:eastAsia="Times New Roman" w:hAnsi="Times New Roman"/>
                <w:sz w:val="24"/>
                <w:szCs w:val="24"/>
                <w:lang w:val="ru-RU"/>
              </w:rPr>
              <w:t xml:space="preserve"> и </w:t>
            </w:r>
            <w:r w:rsidR="00A96CBB" w:rsidRPr="002A0AEC">
              <w:rPr>
                <w:rFonts w:ascii="Times New Roman" w:eastAsia="Times New Roman" w:hAnsi="Times New Roman"/>
                <w:sz w:val="24"/>
                <w:szCs w:val="24"/>
                <w:lang w:val="ru-RU"/>
              </w:rPr>
              <w:t>уметничких</w:t>
            </w:r>
            <w:r w:rsidR="00A96CBB" w:rsidRPr="00115F86">
              <w:rPr>
                <w:rFonts w:ascii="Times New Roman" w:eastAsia="Times New Roman" w:hAnsi="Times New Roman"/>
                <w:sz w:val="24"/>
                <w:szCs w:val="24"/>
                <w:lang w:val="ru-RU"/>
              </w:rPr>
              <w:t xml:space="preserve"> резултата у установи у претходној календарској години према критеријумима Министарства</w:t>
            </w:r>
            <w:r w:rsidR="00A96CBB" w:rsidRPr="00A1020C">
              <w:rPr>
                <w:rFonts w:ascii="Times New Roman" w:eastAsia="Times New Roman" w:hAnsi="Times New Roman"/>
                <w:sz w:val="24"/>
                <w:szCs w:val="24"/>
              </w:rPr>
              <w:t xml:space="preserve"> и класификације уметничко-истраживачких резултата</w:t>
            </w:r>
            <w:r w:rsidR="00A96CBB" w:rsidRPr="00115F86">
              <w:rPr>
                <w:rFonts w:ascii="Times New Roman" w:eastAsia="Times New Roman" w:hAnsi="Times New Roman"/>
                <w:sz w:val="24"/>
                <w:szCs w:val="24"/>
                <w:lang w:val="ru-RU"/>
              </w:rPr>
              <w:t xml:space="preserve">. </w:t>
            </w:r>
          </w:p>
          <w:p w:rsidR="00A96CBB" w:rsidRPr="00A1020C" w:rsidRDefault="00EA6CAC" w:rsidP="00EC69CA">
            <w:pPr>
              <w:shd w:val="clear" w:color="auto" w:fill="FFFFFF" w:themeFill="background1"/>
              <w:spacing w:after="0" w:line="240" w:lineRule="auto"/>
              <w:rPr>
                <w:sz w:val="24"/>
                <w:szCs w:val="24"/>
              </w:rPr>
            </w:pPr>
            <w:hyperlink r:id="rId18" w:history="1">
              <w:r w:rsidR="00A96CBB" w:rsidRPr="002A0AEC">
                <w:rPr>
                  <w:rStyle w:val="Hyperlink"/>
                  <w:rFonts w:eastAsia="Times New Roman"/>
                  <w:b/>
                  <w:sz w:val="24"/>
                  <w:szCs w:val="24"/>
                  <w:lang w:val="ru-RU"/>
                </w:rPr>
                <w:t>Табела 6.4</w:t>
              </w:r>
              <w:r w:rsidR="00A96CBB" w:rsidRPr="002A0AEC">
                <w:rPr>
                  <w:rStyle w:val="Hyperlink"/>
                  <w:rFonts w:eastAsia="Times New Roman"/>
                  <w:b/>
                  <w:sz w:val="24"/>
                  <w:szCs w:val="24"/>
                </w:rPr>
                <w:t>.</w:t>
              </w:r>
            </w:hyperlink>
            <w:r w:rsidR="00A96CBB" w:rsidRPr="00115F86">
              <w:rPr>
                <w:rFonts w:ascii="Times New Roman" w:eastAsia="Times New Roman" w:hAnsi="Times New Roman"/>
                <w:sz w:val="24"/>
                <w:szCs w:val="24"/>
                <w:lang w:val="ru-RU"/>
              </w:rPr>
              <w:t xml:space="preserve"> Списак </w:t>
            </w:r>
            <w:r w:rsidR="00A96CBB" w:rsidRPr="00A1020C">
              <w:rPr>
                <w:rFonts w:ascii="Times New Roman" w:eastAsia="Times New Roman" w:hAnsi="Times New Roman"/>
                <w:sz w:val="24"/>
                <w:szCs w:val="24"/>
                <w:lang w:val="en-US"/>
              </w:rPr>
              <w:t>SCI</w:t>
            </w:r>
            <w:r w:rsidR="00A96CBB" w:rsidRPr="00115F86">
              <w:rPr>
                <w:rFonts w:ascii="Times New Roman" w:eastAsia="Times New Roman" w:hAnsi="Times New Roman"/>
                <w:sz w:val="24"/>
                <w:szCs w:val="24"/>
                <w:lang w:val="ru-RU"/>
              </w:rPr>
              <w:t>/ ССЦИ-индексираних радова по годинама за претходни трогодишњи период. (Навести референце са редним бројем)</w:t>
            </w:r>
          </w:p>
          <w:p w:rsidR="00A96CBB" w:rsidRPr="00A1020C" w:rsidRDefault="00A96CBB" w:rsidP="00EC69CA">
            <w:pPr>
              <w:shd w:val="clear" w:color="auto" w:fill="FFFFFF" w:themeFill="background1"/>
              <w:spacing w:after="0" w:line="240" w:lineRule="auto"/>
              <w:rPr>
                <w:sz w:val="24"/>
                <w:szCs w:val="24"/>
              </w:rPr>
            </w:pPr>
            <w:r w:rsidRPr="00D50DBA">
              <w:rPr>
                <w:rFonts w:ascii="Times New Roman" w:eastAsia="Times New Roman" w:hAnsi="Times New Roman"/>
                <w:b/>
                <w:sz w:val="24"/>
                <w:szCs w:val="24"/>
                <w:lang w:val="ru-RU"/>
              </w:rPr>
              <w:t>Табела 6.6.</w:t>
            </w:r>
            <w:r w:rsidRPr="00115F86">
              <w:rPr>
                <w:rFonts w:ascii="Times New Roman" w:eastAsia="Times New Roman" w:hAnsi="Times New Roman"/>
                <w:sz w:val="24"/>
                <w:szCs w:val="24"/>
                <w:lang w:val="ru-RU"/>
              </w:rPr>
              <w:t xml:space="preserve"> Списак стручних и уметничких пројеката који се тренутно реализују у установи чији  су  руководиоци  наставници  стално запослени у високошколској установи.</w:t>
            </w:r>
          </w:p>
          <w:p w:rsidR="00A96CBB" w:rsidRPr="00A1020C" w:rsidRDefault="00EA6CAC" w:rsidP="00EC69CA">
            <w:pPr>
              <w:shd w:val="clear" w:color="auto" w:fill="FFFFFF" w:themeFill="background1"/>
              <w:spacing w:after="0" w:line="240" w:lineRule="auto"/>
              <w:rPr>
                <w:sz w:val="24"/>
                <w:szCs w:val="24"/>
              </w:rPr>
            </w:pPr>
            <w:hyperlink r:id="rId19" w:history="1">
              <w:r w:rsidR="00A96CBB" w:rsidRPr="002A0AEC">
                <w:rPr>
                  <w:rStyle w:val="Hyperlink"/>
                  <w:rFonts w:eastAsia="Times New Roman"/>
                  <w:b/>
                  <w:sz w:val="24"/>
                  <w:szCs w:val="24"/>
                  <w:lang w:val="ru-RU"/>
                </w:rPr>
                <w:t>Табела 6.7</w:t>
              </w:r>
              <w:r w:rsidR="00A96CBB" w:rsidRPr="002A0AEC">
                <w:rPr>
                  <w:rStyle w:val="Hyperlink"/>
                  <w:rFonts w:eastAsia="Times New Roman"/>
                  <w:b/>
                  <w:sz w:val="24"/>
                  <w:szCs w:val="24"/>
                </w:rPr>
                <w:t>.</w:t>
              </w:r>
            </w:hyperlink>
            <w:r w:rsidR="00A96CBB" w:rsidRPr="00115F86">
              <w:rPr>
                <w:rFonts w:ascii="Times New Roman" w:eastAsia="Times New Roman" w:hAnsi="Times New Roman"/>
                <w:sz w:val="24"/>
                <w:szCs w:val="24"/>
                <w:lang w:val="ru-RU"/>
              </w:rPr>
              <w:t xml:space="preserve"> Списак ментора према тренутно важећим стандардима који се односи на испуњеност услова за менторе у оквиру образовно-научног, односно образовноуметничког поља, као и однос броја ментора у односу на укупан број наставника на високошколској установи.</w:t>
            </w:r>
          </w:p>
          <w:p w:rsidR="00A96CBB" w:rsidRPr="00A1020C" w:rsidRDefault="00EA6CAC" w:rsidP="00EC69CA">
            <w:pPr>
              <w:shd w:val="clear" w:color="auto" w:fill="FFFFFF" w:themeFill="background1"/>
              <w:spacing w:after="0" w:line="240" w:lineRule="auto"/>
              <w:rPr>
                <w:sz w:val="24"/>
                <w:szCs w:val="24"/>
              </w:rPr>
            </w:pPr>
            <w:hyperlink r:id="rId20" w:history="1">
              <w:r w:rsidR="00A96CBB" w:rsidRPr="002A0AEC">
                <w:rPr>
                  <w:rStyle w:val="Hyperlink"/>
                  <w:rFonts w:eastAsia="Times New Roman"/>
                  <w:b/>
                  <w:sz w:val="24"/>
                  <w:szCs w:val="24"/>
                  <w:lang w:val="ru-RU"/>
                </w:rPr>
                <w:t>Прилог  6.1.</w:t>
              </w:r>
            </w:hyperlink>
            <w:r w:rsidR="00A96CBB" w:rsidRPr="00115F86">
              <w:rPr>
                <w:rFonts w:ascii="Times New Roman" w:eastAsia="Times New Roman" w:hAnsi="Times New Roman"/>
                <w:sz w:val="24"/>
                <w:szCs w:val="24"/>
                <w:lang w:val="ru-RU"/>
              </w:rPr>
              <w:t xml:space="preserve"> Списак  награда  и признања  наставника,  сарадника  и  студената  за остварене резултате у научноистраживачком и </w:t>
            </w:r>
            <w:r w:rsidR="00A96CBB" w:rsidRPr="00A1020C">
              <w:rPr>
                <w:rFonts w:ascii="Times New Roman" w:eastAsia="Times New Roman" w:hAnsi="Times New Roman"/>
                <w:sz w:val="24"/>
                <w:szCs w:val="24"/>
              </w:rPr>
              <w:t xml:space="preserve"> уметничко-истраживачком </w:t>
            </w:r>
            <w:r w:rsidR="00A96CBB" w:rsidRPr="00115F86">
              <w:rPr>
                <w:rFonts w:ascii="Times New Roman" w:eastAsia="Times New Roman" w:hAnsi="Times New Roman"/>
                <w:sz w:val="24"/>
                <w:szCs w:val="24"/>
                <w:lang w:val="ru-RU"/>
              </w:rPr>
              <w:t xml:space="preserve">раду. </w:t>
            </w:r>
          </w:p>
          <w:p w:rsidR="00A96CBB" w:rsidRPr="00A1020C" w:rsidRDefault="00A96CBB" w:rsidP="00EC69CA">
            <w:pPr>
              <w:shd w:val="clear" w:color="auto" w:fill="FFFFFF" w:themeFill="background1"/>
              <w:spacing w:after="0" w:line="240" w:lineRule="auto"/>
              <w:rPr>
                <w:sz w:val="24"/>
                <w:szCs w:val="24"/>
              </w:rPr>
            </w:pPr>
            <w:r w:rsidRPr="00115F86">
              <w:rPr>
                <w:rFonts w:ascii="Times New Roman" w:eastAsia="Times New Roman" w:hAnsi="Times New Roman"/>
                <w:b/>
                <w:sz w:val="24"/>
                <w:szCs w:val="24"/>
                <w:lang w:val="ru-RU"/>
              </w:rPr>
              <w:t>Прилог  6.2.</w:t>
            </w:r>
            <w:r w:rsidRPr="00115F86">
              <w:rPr>
                <w:rFonts w:ascii="Times New Roman" w:eastAsia="Times New Roman" w:hAnsi="Times New Roman"/>
                <w:sz w:val="24"/>
                <w:szCs w:val="24"/>
                <w:lang w:val="ru-RU"/>
              </w:rPr>
              <w:t xml:space="preserve"> Однос наставника и сарадника укључених у пројекте у односу на укупан број наставника и сарадника на високошколској установи. </w:t>
            </w:r>
          </w:p>
          <w:p w:rsidR="00A96CBB" w:rsidRDefault="00EA6CAC" w:rsidP="00EC69CA">
            <w:pPr>
              <w:shd w:val="clear" w:color="auto" w:fill="FFFFFF" w:themeFill="background1"/>
              <w:spacing w:after="0" w:line="240" w:lineRule="auto"/>
            </w:pPr>
            <w:hyperlink r:id="rId21" w:history="1">
              <w:r w:rsidR="00A96CBB" w:rsidRPr="000B611F">
                <w:rPr>
                  <w:rStyle w:val="Hyperlink"/>
                  <w:rFonts w:eastAsia="Times New Roman"/>
                  <w:b/>
                  <w:sz w:val="24"/>
                  <w:szCs w:val="24"/>
                  <w:lang w:val="ru-RU"/>
                </w:rPr>
                <w:t>Прилог  6.</w:t>
              </w:r>
              <w:r w:rsidR="00A96CBB" w:rsidRPr="000B611F">
                <w:rPr>
                  <w:rStyle w:val="Hyperlink"/>
                  <w:rFonts w:eastAsia="Times New Roman"/>
                  <w:b/>
                  <w:sz w:val="24"/>
                  <w:szCs w:val="24"/>
                </w:rPr>
                <w:t>3</w:t>
              </w:r>
            </w:hyperlink>
            <w:r w:rsidR="00A96CBB" w:rsidRPr="000B611F">
              <w:rPr>
                <w:rFonts w:ascii="Times New Roman" w:eastAsia="Times New Roman" w:hAnsi="Times New Roman"/>
                <w:sz w:val="24"/>
                <w:szCs w:val="24"/>
                <w:lang w:val="ru-RU"/>
              </w:rPr>
              <w:t>.</w:t>
            </w:r>
            <w:r w:rsidR="00A96CBB" w:rsidRPr="00115F86">
              <w:rPr>
                <w:rFonts w:ascii="Times New Roman" w:eastAsia="Times New Roman" w:hAnsi="Times New Roman"/>
                <w:sz w:val="24"/>
                <w:szCs w:val="24"/>
                <w:lang w:val="ru-RU"/>
              </w:rPr>
              <w:t xml:space="preserve">  Однос  броја  </w:t>
            </w:r>
            <w:r w:rsidR="00A96CBB" w:rsidRPr="00A1020C">
              <w:rPr>
                <w:rFonts w:ascii="Times New Roman" w:eastAsia="Times New Roman" w:hAnsi="Times New Roman"/>
                <w:sz w:val="24"/>
                <w:szCs w:val="24"/>
                <w:lang w:val="en-US"/>
              </w:rPr>
              <w:t>SCI</w:t>
            </w:r>
            <w:r w:rsidR="00A96CBB" w:rsidRPr="00115F86">
              <w:rPr>
                <w:rFonts w:ascii="Times New Roman" w:eastAsia="Times New Roman" w:hAnsi="Times New Roman"/>
                <w:sz w:val="24"/>
                <w:szCs w:val="24"/>
                <w:lang w:val="ru-RU"/>
              </w:rPr>
              <w:t>-индексираних    радова  у  односу  на  укупан  број наставника и сарадника на високошколској установи.</w:t>
            </w:r>
          </w:p>
        </w:tc>
      </w:tr>
    </w:tbl>
    <w:p w:rsidR="00A96CBB" w:rsidRPr="00354421" w:rsidRDefault="00A96CBB" w:rsidP="00EC69CA">
      <w:pPr>
        <w:shd w:val="clear" w:color="auto" w:fill="FFFFFF" w:themeFill="background1"/>
      </w:pPr>
    </w:p>
    <w:p w:rsidR="00A96CBB" w:rsidRDefault="00A96CBB" w:rsidP="00EC69CA">
      <w:pPr>
        <w:shd w:val="clear" w:color="auto" w:fill="FFFFFF" w:themeFill="background1"/>
      </w:pPr>
    </w:p>
    <w:p w:rsidR="00851008" w:rsidRDefault="00851008" w:rsidP="00EC69CA">
      <w:pPr>
        <w:shd w:val="clear" w:color="auto" w:fill="FFFFFF" w:themeFill="background1"/>
      </w:pPr>
    </w:p>
    <w:p w:rsidR="00851008" w:rsidRDefault="00851008" w:rsidP="00EC69CA">
      <w:pPr>
        <w:shd w:val="clear" w:color="auto" w:fill="FFFFFF" w:themeFill="background1"/>
      </w:pPr>
    </w:p>
    <w:p w:rsidR="00851008" w:rsidRDefault="00851008" w:rsidP="00EC69CA">
      <w:pPr>
        <w:shd w:val="clear" w:color="auto" w:fill="FFFFFF" w:themeFill="background1"/>
      </w:pPr>
    </w:p>
    <w:p w:rsidR="00851008" w:rsidRPr="00851008" w:rsidRDefault="00851008" w:rsidP="00EC69CA">
      <w:pPr>
        <w:shd w:val="clear" w:color="auto" w:fill="FFFFFF" w:themeFill="background1"/>
      </w:pPr>
    </w:p>
    <w:tbl>
      <w:tblPr>
        <w:tblW w:w="9889" w:type="dxa"/>
        <w:tblLayout w:type="fixed"/>
        <w:tblLook w:val="0000"/>
      </w:tblPr>
      <w:tblGrid>
        <w:gridCol w:w="9889"/>
      </w:tblGrid>
      <w:tr w:rsidR="00A96CBB" w:rsidRPr="0028066B" w:rsidTr="00851008">
        <w:tc>
          <w:tcPr>
            <w:tcW w:w="9889" w:type="dxa"/>
            <w:tcBorders>
              <w:top w:val="single" w:sz="12" w:space="0" w:color="000000"/>
              <w:left w:val="single" w:sz="12" w:space="0" w:color="000000"/>
              <w:bottom w:val="single" w:sz="12" w:space="0" w:color="000000"/>
              <w:right w:val="single" w:sz="12" w:space="0" w:color="000000"/>
            </w:tcBorders>
            <w:shd w:val="clear" w:color="auto" w:fill="F2F2F2"/>
          </w:tcPr>
          <w:p w:rsidR="00A96CBB" w:rsidRPr="00C50694" w:rsidRDefault="00A96CBB" w:rsidP="00EC69CA">
            <w:pPr>
              <w:shd w:val="clear" w:color="auto" w:fill="FFFFFF" w:themeFill="background1"/>
              <w:spacing w:after="0"/>
              <w:jc w:val="both"/>
              <w:rPr>
                <w:rFonts w:ascii="Times New Roman" w:hAnsi="Times New Roman"/>
                <w:b/>
                <w:sz w:val="24"/>
                <w:szCs w:val="24"/>
              </w:rPr>
            </w:pPr>
            <w:bookmarkStart w:id="14" w:name="s7"/>
            <w:r w:rsidRPr="00C50694">
              <w:rPr>
                <w:rFonts w:ascii="Times New Roman" w:hAnsi="Times New Roman"/>
                <w:b/>
                <w:sz w:val="24"/>
                <w:szCs w:val="24"/>
                <w:lang w:val="sr-Cyrl-CS"/>
              </w:rPr>
              <w:lastRenderedPageBreak/>
              <w:t>Стандард 7</w:t>
            </w:r>
            <w:bookmarkEnd w:id="14"/>
            <w:r w:rsidRPr="00C50694">
              <w:rPr>
                <w:rFonts w:ascii="Times New Roman" w:hAnsi="Times New Roman"/>
                <w:b/>
                <w:sz w:val="24"/>
                <w:szCs w:val="24"/>
                <w:lang w:val="sr-Cyrl-CS"/>
              </w:rPr>
              <w:t xml:space="preserve">: </w:t>
            </w:r>
            <w:r>
              <w:rPr>
                <w:rFonts w:ascii="Times New Roman" w:hAnsi="Times New Roman"/>
                <w:b/>
                <w:sz w:val="24"/>
                <w:szCs w:val="24"/>
                <w:lang w:val="sr-Cyrl-CS"/>
              </w:rPr>
              <w:t xml:space="preserve"> </w:t>
            </w:r>
            <w:r w:rsidRPr="00C50694">
              <w:rPr>
                <w:rFonts w:ascii="Times New Roman" w:hAnsi="Times New Roman"/>
                <w:b/>
                <w:sz w:val="24"/>
                <w:szCs w:val="24"/>
                <w:lang w:val="sr-Cyrl-CS"/>
              </w:rPr>
              <w:t xml:space="preserve">Квалитет </w:t>
            </w:r>
            <w:r w:rsidRPr="00C50694">
              <w:rPr>
                <w:rFonts w:ascii="Times New Roman" w:hAnsi="Times New Roman"/>
                <w:b/>
                <w:sz w:val="24"/>
                <w:szCs w:val="24"/>
                <w:lang w:val="ru-RU"/>
              </w:rPr>
              <w:t>наставника</w:t>
            </w:r>
            <w:r w:rsidRPr="00C50694">
              <w:rPr>
                <w:rFonts w:ascii="Times New Roman" w:hAnsi="Times New Roman"/>
                <w:b/>
                <w:sz w:val="24"/>
                <w:szCs w:val="24"/>
                <w:lang w:val="sr-Cyrl-CS"/>
              </w:rPr>
              <w:t xml:space="preserve"> и сарадника</w:t>
            </w:r>
          </w:p>
        </w:tc>
      </w:tr>
      <w:tr w:rsidR="00851008" w:rsidRPr="0028066B" w:rsidTr="00851008">
        <w:tc>
          <w:tcPr>
            <w:tcW w:w="9889" w:type="dxa"/>
            <w:tcBorders>
              <w:top w:val="single" w:sz="12" w:space="0" w:color="000000"/>
              <w:left w:val="single" w:sz="12" w:space="0" w:color="000000"/>
              <w:bottom w:val="single" w:sz="12" w:space="0" w:color="000000"/>
              <w:right w:val="single" w:sz="12" w:space="0" w:color="000000"/>
            </w:tcBorders>
            <w:shd w:val="clear" w:color="auto" w:fill="F2F2F2"/>
          </w:tcPr>
          <w:p w:rsidR="00851008" w:rsidRDefault="00851008" w:rsidP="00EC69CA">
            <w:pPr>
              <w:shd w:val="clear" w:color="auto" w:fill="FFFFFF" w:themeFill="background1"/>
              <w:spacing w:after="0"/>
              <w:jc w:val="both"/>
              <w:rPr>
                <w:rFonts w:ascii="Times New Roman" w:hAnsi="Times New Roman"/>
                <w:b/>
                <w:sz w:val="24"/>
                <w:szCs w:val="24"/>
                <w:lang w:val="sr-Cyrl-CS"/>
              </w:rPr>
            </w:pPr>
          </w:p>
          <w:tbl>
            <w:tblPr>
              <w:tblW w:w="0" w:type="auto"/>
              <w:tblLayout w:type="fixed"/>
              <w:tblLook w:val="0000"/>
            </w:tblPr>
            <w:tblGrid>
              <w:gridCol w:w="48"/>
              <w:gridCol w:w="4794"/>
              <w:gridCol w:w="4564"/>
              <w:gridCol w:w="168"/>
            </w:tblGrid>
            <w:tr w:rsidR="00851008" w:rsidRPr="0028066B" w:rsidTr="00071614">
              <w:trPr>
                <w:gridAfter w:val="1"/>
                <w:wAfter w:w="168" w:type="dxa"/>
              </w:trPr>
              <w:tc>
                <w:tcPr>
                  <w:tcW w:w="940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851008" w:rsidRPr="0028066B" w:rsidRDefault="00851008" w:rsidP="00EC69CA">
                  <w:pPr>
                    <w:shd w:val="clear" w:color="auto" w:fill="FFFFFF" w:themeFill="background1"/>
                    <w:jc w:val="both"/>
                    <w:rPr>
                      <w:rFonts w:ascii="Times New Roman" w:hAnsi="Times New Roman"/>
                      <w:sz w:val="24"/>
                      <w:szCs w:val="24"/>
                      <w:lang w:val="ru-RU"/>
                    </w:rPr>
                  </w:pPr>
                  <w:r>
                    <w:rPr>
                      <w:rFonts w:ascii="Times New Roman" w:hAnsi="Times New Roman"/>
                      <w:sz w:val="24"/>
                      <w:szCs w:val="24"/>
                      <w:lang w:val="ru-RU"/>
                    </w:rPr>
                    <w:t>- У</w:t>
                  </w:r>
                  <w:r w:rsidRPr="0028066B">
                    <w:rPr>
                      <w:rFonts w:ascii="Times New Roman" w:hAnsi="Times New Roman"/>
                      <w:sz w:val="24"/>
                      <w:szCs w:val="24"/>
                      <w:lang w:val="ru-RU"/>
                    </w:rPr>
                    <w:t xml:space="preserve">слови </w:t>
                  </w:r>
                  <w:r>
                    <w:rPr>
                      <w:rFonts w:ascii="Times New Roman" w:hAnsi="Times New Roman"/>
                      <w:sz w:val="24"/>
                      <w:szCs w:val="24"/>
                      <w:lang w:val="ru-RU"/>
                    </w:rPr>
                    <w:t>и поступак за</w:t>
                  </w:r>
                  <w:r w:rsidRPr="0028066B">
                    <w:rPr>
                      <w:rFonts w:ascii="Times New Roman" w:hAnsi="Times New Roman"/>
                      <w:sz w:val="24"/>
                      <w:szCs w:val="24"/>
                      <w:lang w:val="ru-RU"/>
                    </w:rPr>
                    <w:t xml:space="preserve"> избор наставника и сарадника</w:t>
                  </w:r>
                  <w:r>
                    <w:rPr>
                      <w:rFonts w:ascii="Times New Roman" w:hAnsi="Times New Roman"/>
                      <w:sz w:val="24"/>
                      <w:szCs w:val="24"/>
                      <w:lang w:val="ru-RU"/>
                    </w:rPr>
                    <w:t xml:space="preserve"> Високе школе СПЦ</w:t>
                  </w:r>
                  <w:r w:rsidRPr="0028066B">
                    <w:rPr>
                      <w:rFonts w:ascii="Times New Roman" w:hAnsi="Times New Roman"/>
                      <w:sz w:val="24"/>
                      <w:szCs w:val="24"/>
                      <w:lang w:val="ru-RU"/>
                    </w:rPr>
                    <w:t xml:space="preserve"> уређени су </w:t>
                  </w:r>
                  <w:r w:rsidRPr="00FB0AE4">
                    <w:rPr>
                      <w:rFonts w:ascii="Times New Roman" w:hAnsi="Times New Roman"/>
                      <w:i/>
                      <w:sz w:val="24"/>
                      <w:szCs w:val="24"/>
                      <w:lang w:val="ru-RU"/>
                    </w:rPr>
                    <w:t>Статутом</w:t>
                  </w:r>
                  <w:r w:rsidRPr="0028066B">
                    <w:rPr>
                      <w:rFonts w:ascii="Times New Roman" w:hAnsi="Times New Roman"/>
                      <w:sz w:val="24"/>
                      <w:szCs w:val="24"/>
                      <w:lang w:val="ru-RU"/>
                    </w:rPr>
                    <w:t xml:space="preserve"> и </w:t>
                  </w:r>
                  <w:r w:rsidRPr="00FB0AE4">
                    <w:rPr>
                      <w:rFonts w:ascii="Times New Roman" w:hAnsi="Times New Roman"/>
                      <w:i/>
                      <w:sz w:val="24"/>
                      <w:szCs w:val="24"/>
                      <w:shd w:val="clear" w:color="auto" w:fill="FFFFFF"/>
                    </w:rPr>
                    <w:t>Правилником о начину, поступку заснивања радног односа и стицања звања наставника и сарадника</w:t>
                  </w:r>
                  <w:r w:rsidRPr="0028066B">
                    <w:rPr>
                      <w:rFonts w:ascii="Times New Roman" w:hAnsi="Times New Roman"/>
                      <w:sz w:val="24"/>
                      <w:szCs w:val="24"/>
                      <w:shd w:val="clear" w:color="auto" w:fill="FFFFFF"/>
                    </w:rPr>
                    <w:t xml:space="preserve">  </w:t>
                  </w:r>
                  <w:r>
                    <w:rPr>
                      <w:rFonts w:ascii="Times New Roman" w:hAnsi="Times New Roman"/>
                      <w:sz w:val="24"/>
                      <w:szCs w:val="24"/>
                      <w:lang w:val="ru-RU"/>
                    </w:rPr>
                    <w:t xml:space="preserve">они су </w:t>
                  </w:r>
                  <w:r w:rsidRPr="0028066B">
                    <w:rPr>
                      <w:rFonts w:ascii="Times New Roman" w:hAnsi="Times New Roman"/>
                      <w:sz w:val="24"/>
                      <w:szCs w:val="24"/>
                      <w:lang w:val="ru-RU"/>
                    </w:rPr>
                    <w:t>јавни и доступни</w:t>
                  </w:r>
                  <w:r>
                    <w:rPr>
                      <w:rFonts w:ascii="Times New Roman" w:hAnsi="Times New Roman"/>
                      <w:sz w:val="24"/>
                      <w:szCs w:val="24"/>
                      <w:lang w:val="ru-RU"/>
                    </w:rPr>
                    <w:t xml:space="preserve"> на званичном сајту</w:t>
                  </w:r>
                  <w:r w:rsidRPr="0028066B">
                    <w:rPr>
                      <w:rFonts w:ascii="Times New Roman" w:hAnsi="Times New Roman"/>
                      <w:sz w:val="24"/>
                      <w:szCs w:val="24"/>
                      <w:lang w:val="ru-RU"/>
                    </w:rPr>
                    <w:t>. Наставници и сарадници Високе школе бирани су тако да представљају спој наставно-научних,   настав</w:t>
                  </w:r>
                  <w:r>
                    <w:rPr>
                      <w:rFonts w:ascii="Times New Roman" w:hAnsi="Times New Roman"/>
                      <w:sz w:val="24"/>
                      <w:szCs w:val="24"/>
                      <w:lang w:val="ru-RU"/>
                    </w:rPr>
                    <w:t>но-уметничких и научно-стручних</w:t>
                  </w:r>
                  <w:r w:rsidRPr="0028066B">
                    <w:rPr>
                      <w:rFonts w:ascii="Times New Roman" w:hAnsi="Times New Roman"/>
                      <w:sz w:val="24"/>
                      <w:szCs w:val="24"/>
                      <w:lang w:val="ru-RU"/>
                    </w:rPr>
                    <w:t xml:space="preserve"> радника који су своје квалификације стекли кроз академско образовање и наставну каријеру, самосталним радом и афирмацијом у јавност</w:t>
                  </w:r>
                  <w:r>
                    <w:rPr>
                      <w:rFonts w:ascii="Times New Roman" w:hAnsi="Times New Roman"/>
                      <w:sz w:val="24"/>
                      <w:szCs w:val="24"/>
                      <w:lang w:val="ru-RU"/>
                    </w:rPr>
                    <w:t>и</w:t>
                  </w:r>
                  <w:r w:rsidRPr="0028066B">
                    <w:rPr>
                      <w:rFonts w:ascii="Times New Roman" w:hAnsi="Times New Roman"/>
                      <w:sz w:val="24"/>
                      <w:szCs w:val="24"/>
                      <w:lang w:val="ru-RU"/>
                    </w:rPr>
                    <w:t xml:space="preserve"> и</w:t>
                  </w:r>
                  <w:r>
                    <w:rPr>
                      <w:rFonts w:ascii="Times New Roman" w:hAnsi="Times New Roman"/>
                      <w:sz w:val="24"/>
                      <w:szCs w:val="24"/>
                      <w:lang w:val="ru-RU"/>
                    </w:rPr>
                    <w:t>/или</w:t>
                  </w:r>
                  <w:r w:rsidRPr="0028066B">
                    <w:rPr>
                      <w:rFonts w:ascii="Times New Roman" w:hAnsi="Times New Roman"/>
                      <w:sz w:val="24"/>
                      <w:szCs w:val="24"/>
                      <w:lang w:val="ru-RU"/>
                    </w:rPr>
                    <w:t xml:space="preserve"> радом у Институцијама високог образовања.</w:t>
                  </w:r>
                </w:p>
                <w:p w:rsidR="00851008" w:rsidRPr="0028066B" w:rsidRDefault="00851008" w:rsidP="00EC69CA">
                  <w:pPr>
                    <w:shd w:val="clear" w:color="auto" w:fill="FFFFFF" w:themeFill="background1"/>
                    <w:jc w:val="both"/>
                    <w:rPr>
                      <w:rFonts w:ascii="Times New Roman" w:hAnsi="Times New Roman"/>
                      <w:sz w:val="24"/>
                      <w:szCs w:val="24"/>
                      <w:lang w:val="ru-RU"/>
                    </w:rPr>
                  </w:pPr>
                  <w:r>
                    <w:rPr>
                      <w:rFonts w:ascii="Times New Roman" w:hAnsi="Times New Roman"/>
                      <w:sz w:val="24"/>
                      <w:szCs w:val="24"/>
                      <w:lang w:val="ru-RU"/>
                    </w:rPr>
                    <w:t xml:space="preserve">- </w:t>
                  </w:r>
                  <w:r w:rsidRPr="0028066B">
                    <w:rPr>
                      <w:rFonts w:ascii="Times New Roman" w:hAnsi="Times New Roman"/>
                      <w:sz w:val="24"/>
                      <w:szCs w:val="24"/>
                      <w:lang w:val="ru-RU" w:eastAsia="en-US"/>
                    </w:rPr>
                    <w:t xml:space="preserve">Приликом пријаве на конкурс кандидати подносе доказе о </w:t>
                  </w:r>
                  <w:r w:rsidRPr="0028066B">
                    <w:rPr>
                      <w:rFonts w:ascii="Times New Roman" w:hAnsi="Times New Roman"/>
                      <w:sz w:val="24"/>
                      <w:szCs w:val="24"/>
                      <w:lang w:val="sr-Cyrl-CS" w:eastAsia="en-US"/>
                    </w:rPr>
                    <w:t>степену образовања</w:t>
                  </w:r>
                  <w:r w:rsidRPr="0028066B">
                    <w:rPr>
                      <w:rFonts w:ascii="Times New Roman" w:hAnsi="Times New Roman"/>
                      <w:sz w:val="24"/>
                      <w:szCs w:val="24"/>
                      <w:lang w:val="ru-RU" w:eastAsia="en-US"/>
                    </w:rPr>
                    <w:t xml:space="preserve">, документацију о референтним радовима из наставне области која је предвиђена конкурсом, доказ о наградама и педагошким способностима. Комисија која прегледа конкурсни материјал одређена од </w:t>
                  </w:r>
                  <w:r w:rsidRPr="0028066B">
                    <w:rPr>
                      <w:rFonts w:ascii="Times New Roman" w:hAnsi="Times New Roman"/>
                      <w:sz w:val="24"/>
                      <w:szCs w:val="24"/>
                      <w:lang w:val="sr-Cyrl-CS" w:eastAsia="en-US"/>
                    </w:rPr>
                    <w:t>Изборног</w:t>
                  </w:r>
                  <w:r w:rsidRPr="0028066B">
                    <w:rPr>
                      <w:rFonts w:ascii="Times New Roman" w:hAnsi="Times New Roman"/>
                      <w:sz w:val="24"/>
                      <w:szCs w:val="24"/>
                      <w:lang w:val="ru-RU" w:eastAsia="en-US"/>
                    </w:rPr>
                    <w:t xml:space="preserve"> Већа, упоређује га са условима конкурса</w:t>
                  </w:r>
                  <w:r w:rsidRPr="0028066B">
                    <w:rPr>
                      <w:rFonts w:ascii="Times New Roman" w:hAnsi="Times New Roman"/>
                      <w:sz w:val="24"/>
                      <w:szCs w:val="24"/>
                      <w:lang w:val="sr-Cyrl-CS" w:eastAsia="en-US"/>
                    </w:rPr>
                    <w:t xml:space="preserve"> и </w:t>
                  </w:r>
                  <w:r w:rsidRPr="0028066B">
                    <w:rPr>
                      <w:rFonts w:ascii="Times New Roman" w:hAnsi="Times New Roman"/>
                      <w:sz w:val="24"/>
                      <w:szCs w:val="24"/>
                      <w:lang w:val="ru-RU" w:eastAsia="en-US"/>
                    </w:rPr>
                    <w:t xml:space="preserve">сачињава Извештај о кандидатима који подноси </w:t>
                  </w:r>
                  <w:r w:rsidRPr="0028066B">
                    <w:rPr>
                      <w:rFonts w:ascii="Times New Roman" w:hAnsi="Times New Roman"/>
                      <w:sz w:val="24"/>
                      <w:szCs w:val="24"/>
                      <w:lang w:val="sr-Cyrl-CS" w:eastAsia="en-US"/>
                    </w:rPr>
                    <w:t>Изборном в</w:t>
                  </w:r>
                  <w:r w:rsidRPr="0028066B">
                    <w:rPr>
                      <w:rFonts w:ascii="Times New Roman" w:hAnsi="Times New Roman"/>
                      <w:sz w:val="24"/>
                      <w:szCs w:val="24"/>
                      <w:lang w:val="ru-RU" w:eastAsia="en-US"/>
                    </w:rPr>
                    <w:t xml:space="preserve">ећу. Комисија треба да буде састављена од најмање три члана у </w:t>
                  </w:r>
                  <w:r w:rsidRPr="0028066B">
                    <w:rPr>
                      <w:rFonts w:ascii="Times New Roman" w:hAnsi="Times New Roman"/>
                      <w:sz w:val="24"/>
                      <w:szCs w:val="24"/>
                      <w:lang w:val="sr-Cyrl-CS" w:eastAsia="en-US"/>
                    </w:rPr>
                    <w:t xml:space="preserve">истом или  вишем </w:t>
                  </w:r>
                  <w:r w:rsidRPr="0028066B">
                    <w:rPr>
                      <w:rFonts w:ascii="Times New Roman" w:hAnsi="Times New Roman"/>
                      <w:sz w:val="24"/>
                      <w:szCs w:val="24"/>
                      <w:lang w:val="ru-RU" w:eastAsia="en-US"/>
                    </w:rPr>
                    <w:t>звању од онога у које се кандидат бира. Бирање у звање обавља се на начин на који је законодавац предвидео. Иста процедура спроводи се и за избор сарадника у настави осим што су конкурсни</w:t>
                  </w:r>
                  <w:r w:rsidRPr="0028066B">
                    <w:rPr>
                      <w:rFonts w:ascii="Times New Roman" w:hAnsi="Times New Roman"/>
                      <w:sz w:val="24"/>
                      <w:szCs w:val="24"/>
                      <w:lang w:val="sr-Cyrl-CS" w:eastAsia="en-US"/>
                    </w:rPr>
                    <w:t xml:space="preserve"> </w:t>
                  </w:r>
                  <w:r w:rsidRPr="0028066B">
                    <w:rPr>
                      <w:rFonts w:ascii="Times New Roman" w:hAnsi="Times New Roman"/>
                      <w:sz w:val="24"/>
                      <w:szCs w:val="24"/>
                      <w:lang w:val="ru-RU" w:eastAsia="en-US"/>
                    </w:rPr>
                    <w:t>услови нешто другачији.</w:t>
                  </w:r>
                  <w:r w:rsidRPr="0028066B">
                    <w:rPr>
                      <w:rFonts w:ascii="Times New Roman" w:hAnsi="Times New Roman"/>
                      <w:sz w:val="24"/>
                      <w:szCs w:val="24"/>
                      <w:lang w:val="ru-RU"/>
                    </w:rPr>
                    <w:t xml:space="preserve">    </w:t>
                  </w:r>
                  <w:r w:rsidRPr="0028066B">
                    <w:rPr>
                      <w:rFonts w:ascii="Times New Roman" w:hAnsi="Times New Roman"/>
                      <w:sz w:val="24"/>
                      <w:szCs w:val="24"/>
                      <w:lang w:val="ru-RU" w:eastAsia="en-US"/>
                    </w:rPr>
                    <w:t>При избору у звање се, поред компетенција и резултата, констатују и вреднују претходне педагошке активности и научни рад и повезаност истих, као и опште способности наставника и сарадника</w:t>
                  </w:r>
                  <w:r w:rsidRPr="0028066B">
                    <w:rPr>
                      <w:rFonts w:ascii="Times New Roman" w:hAnsi="Times New Roman"/>
                      <w:sz w:val="24"/>
                      <w:szCs w:val="24"/>
                      <w:lang w:val="ru-RU"/>
                    </w:rPr>
                    <w:t xml:space="preserve"> на пројектима у различитим областима</w:t>
                  </w:r>
                  <w:r>
                    <w:rPr>
                      <w:rFonts w:ascii="Times New Roman" w:hAnsi="Times New Roman"/>
                      <w:sz w:val="24"/>
                      <w:szCs w:val="24"/>
                      <w:lang w:val="ru-RU"/>
                    </w:rPr>
                    <w:t xml:space="preserve"> привредног и друштвеног живота</w:t>
                  </w:r>
                  <w:r w:rsidRPr="0028066B">
                    <w:rPr>
                      <w:rFonts w:ascii="Times New Roman" w:hAnsi="Times New Roman"/>
                      <w:sz w:val="24"/>
                      <w:szCs w:val="24"/>
                      <w:lang w:val="ru-RU" w:eastAsia="en-US"/>
                    </w:rPr>
                    <w:t xml:space="preserve">. </w:t>
                  </w:r>
                </w:p>
                <w:p w:rsidR="00851008" w:rsidRPr="00495045" w:rsidRDefault="00851008" w:rsidP="00EC69CA">
                  <w:pPr>
                    <w:shd w:val="clear" w:color="auto" w:fill="FFFFFF" w:themeFill="background1"/>
                    <w:jc w:val="both"/>
                    <w:rPr>
                      <w:rFonts w:ascii="Times New Roman" w:hAnsi="Times New Roman"/>
                      <w:sz w:val="24"/>
                      <w:szCs w:val="24"/>
                    </w:rPr>
                  </w:pPr>
                  <w:r>
                    <w:rPr>
                      <w:rFonts w:ascii="Times New Roman" w:hAnsi="Times New Roman"/>
                      <w:sz w:val="24"/>
                      <w:szCs w:val="24"/>
                      <w:lang w:val="ru-RU"/>
                    </w:rPr>
                    <w:t xml:space="preserve">- </w:t>
                  </w:r>
                  <w:r w:rsidRPr="0028066B">
                    <w:rPr>
                      <w:rFonts w:ascii="Times New Roman" w:hAnsi="Times New Roman"/>
                      <w:sz w:val="24"/>
                      <w:szCs w:val="24"/>
                      <w:lang w:val="ru-RU" w:eastAsia="en-US"/>
                    </w:rPr>
                    <w:t>Од свог оснивања као Академија за обнову уметнина српских (у краћем интервалу) односно  Висока школа Академија Српске Православне Цр</w:t>
                  </w:r>
                  <w:r>
                    <w:rPr>
                      <w:rFonts w:ascii="Times New Roman" w:hAnsi="Times New Roman"/>
                      <w:sz w:val="24"/>
                      <w:szCs w:val="24"/>
                      <w:lang w:val="ru-RU" w:eastAsia="en-US"/>
                    </w:rPr>
                    <w:t>кве за уметности и консервацију је</w:t>
                  </w:r>
                  <w:r w:rsidRPr="0028066B">
                    <w:rPr>
                      <w:rFonts w:ascii="Times New Roman" w:hAnsi="Times New Roman"/>
                      <w:sz w:val="24"/>
                      <w:szCs w:val="24"/>
                      <w:lang w:val="ru-RU" w:eastAsia="en-US"/>
                    </w:rPr>
                    <w:t xml:space="preserve"> извела више десетина дипломираних консерватора</w:t>
                  </w:r>
                  <w:r>
                    <w:rPr>
                      <w:rFonts w:ascii="Times New Roman" w:hAnsi="Times New Roman"/>
                      <w:sz w:val="24"/>
                      <w:szCs w:val="24"/>
                      <w:lang w:val="ru-RU" w:eastAsia="en-US"/>
                    </w:rPr>
                    <w:t xml:space="preserve"> рестауратора</w:t>
                  </w:r>
                  <w:r w:rsidRPr="0028066B">
                    <w:rPr>
                      <w:rFonts w:ascii="Times New Roman" w:hAnsi="Times New Roman"/>
                      <w:sz w:val="24"/>
                      <w:szCs w:val="24"/>
                      <w:lang w:val="ru-RU" w:eastAsia="en-US"/>
                    </w:rPr>
                    <w:t>, од којих се немали број</w:t>
                  </w:r>
                  <w:r>
                    <w:rPr>
                      <w:rFonts w:ascii="Times New Roman" w:hAnsi="Times New Roman"/>
                      <w:sz w:val="24"/>
                      <w:szCs w:val="24"/>
                      <w:lang w:val="ru-RU" w:eastAsia="en-US"/>
                    </w:rPr>
                    <w:t xml:space="preserve"> издвојио као изизетно успешан који су </w:t>
                  </w:r>
                  <w:r w:rsidRPr="0028066B">
                    <w:rPr>
                      <w:rFonts w:ascii="Times New Roman" w:hAnsi="Times New Roman"/>
                      <w:sz w:val="24"/>
                      <w:szCs w:val="24"/>
                      <w:lang w:val="ru-RU" w:eastAsia="en-US"/>
                    </w:rPr>
                    <w:t>даље усавршавање наставили у некој од институција које се баве заштитом непокретних и покретних културних добара</w:t>
                  </w:r>
                  <w:r>
                    <w:rPr>
                      <w:rFonts w:ascii="Times New Roman" w:hAnsi="Times New Roman"/>
                      <w:sz w:val="24"/>
                      <w:szCs w:val="24"/>
                      <w:lang w:val="ru-RU" w:eastAsia="en-US"/>
                    </w:rPr>
                    <w:t xml:space="preserve"> у земљи и иностранству</w:t>
                  </w:r>
                  <w:r w:rsidRPr="0028066B">
                    <w:rPr>
                      <w:rFonts w:ascii="Times New Roman" w:hAnsi="Times New Roman"/>
                      <w:sz w:val="24"/>
                      <w:szCs w:val="24"/>
                      <w:lang w:val="ru-RU" w:eastAsia="en-US"/>
                    </w:rPr>
                    <w:t xml:space="preserve">. </w:t>
                  </w:r>
                </w:p>
                <w:p w:rsidR="00851008" w:rsidRPr="0028066B" w:rsidRDefault="00851008" w:rsidP="00EC69CA">
                  <w:pPr>
                    <w:shd w:val="clear" w:color="auto" w:fill="FFFFFF" w:themeFill="background1"/>
                    <w:jc w:val="both"/>
                    <w:rPr>
                      <w:rFonts w:ascii="Times New Roman" w:hAnsi="Times New Roman"/>
                      <w:sz w:val="24"/>
                      <w:szCs w:val="24"/>
                    </w:rPr>
                  </w:pPr>
                  <w:r>
                    <w:rPr>
                      <w:rFonts w:ascii="Times New Roman" w:hAnsi="Times New Roman"/>
                      <w:sz w:val="24"/>
                      <w:szCs w:val="24"/>
                      <w:lang w:val="ru-RU"/>
                    </w:rPr>
                    <w:t xml:space="preserve">- </w:t>
                  </w:r>
                  <w:r w:rsidRPr="0028066B">
                    <w:rPr>
                      <w:rFonts w:ascii="Times New Roman" w:hAnsi="Times New Roman"/>
                      <w:sz w:val="24"/>
                      <w:szCs w:val="24"/>
                      <w:lang w:val="ru-RU"/>
                    </w:rPr>
                    <w:t xml:space="preserve">Висока школа била је много пута организатор научних скупова и имала је своје представнике </w:t>
                  </w:r>
                  <w:r>
                    <w:rPr>
                      <w:rFonts w:ascii="Times New Roman" w:hAnsi="Times New Roman"/>
                      <w:sz w:val="24"/>
                      <w:szCs w:val="24"/>
                      <w:lang w:val="ru-RU"/>
                    </w:rPr>
                    <w:t xml:space="preserve">наставнке и сараднике </w:t>
                  </w:r>
                  <w:r w:rsidRPr="0028066B">
                    <w:rPr>
                      <w:rFonts w:ascii="Times New Roman" w:hAnsi="Times New Roman"/>
                      <w:sz w:val="24"/>
                      <w:szCs w:val="24"/>
                      <w:lang w:val="ru-RU"/>
                    </w:rPr>
                    <w:t>на научним, уметничким, стручним скуповима у земљи и иностранству. Научни скупови које је организовала заокружила је зборницима радова који су архив</w:t>
                  </w:r>
                  <w:r>
                    <w:rPr>
                      <w:rFonts w:ascii="Times New Roman" w:hAnsi="Times New Roman"/>
                      <w:sz w:val="24"/>
                      <w:szCs w:val="24"/>
                      <w:lang w:val="ru-RU"/>
                    </w:rPr>
                    <w:t>ирани у библиотеци. Већ је констатовано</w:t>
                  </w:r>
                  <w:r w:rsidRPr="00495045">
                    <w:rPr>
                      <w:rFonts w:ascii="Times New Roman" w:hAnsi="Times New Roman"/>
                      <w:sz w:val="24"/>
                      <w:szCs w:val="24"/>
                      <w:lang w:val="ru-RU"/>
                    </w:rPr>
                    <w:t xml:space="preserve"> </w:t>
                  </w:r>
                  <w:r>
                    <w:rPr>
                      <w:rFonts w:ascii="Times New Roman" w:hAnsi="Times New Roman"/>
                      <w:sz w:val="24"/>
                      <w:szCs w:val="24"/>
                    </w:rPr>
                    <w:t>од стране Комисије за проверу и праћење квалитета</w:t>
                  </w:r>
                  <w:r>
                    <w:rPr>
                      <w:rFonts w:ascii="Times New Roman" w:hAnsi="Times New Roman"/>
                      <w:sz w:val="24"/>
                      <w:szCs w:val="24"/>
                      <w:lang w:val="ru-RU"/>
                    </w:rPr>
                    <w:t xml:space="preserve"> колики је значај обнове тј. поновног организовања научног скупа ,,Иконографке студије</w:t>
                  </w:r>
                  <w:r w:rsidRPr="00495045">
                    <w:rPr>
                      <w:rFonts w:ascii="Times New Roman" w:hAnsi="Times New Roman"/>
                      <w:sz w:val="24"/>
                      <w:szCs w:val="24"/>
                      <w:lang w:val="ru-RU"/>
                    </w:rPr>
                    <w:t>”.</w:t>
                  </w:r>
                  <w:r>
                    <w:rPr>
                      <w:rFonts w:ascii="Times New Roman" w:hAnsi="Times New Roman"/>
                      <w:sz w:val="24"/>
                      <w:szCs w:val="24"/>
                      <w:lang w:val="ru-RU"/>
                    </w:rPr>
                    <w:t xml:space="preserve"> </w:t>
                  </w:r>
                </w:p>
                <w:p w:rsidR="00851008" w:rsidRPr="0028066B" w:rsidRDefault="00851008" w:rsidP="00EC69CA">
                  <w:pPr>
                    <w:shd w:val="clear" w:color="auto" w:fill="FFFFFF" w:themeFill="background1"/>
                    <w:jc w:val="both"/>
                    <w:rPr>
                      <w:rFonts w:ascii="Times New Roman" w:hAnsi="Times New Roman"/>
                      <w:sz w:val="24"/>
                      <w:szCs w:val="24"/>
                    </w:rPr>
                  </w:pPr>
                  <w:r>
                    <w:rPr>
                      <w:rFonts w:ascii="Times New Roman" w:hAnsi="Times New Roman"/>
                      <w:sz w:val="24"/>
                      <w:szCs w:val="24"/>
                    </w:rPr>
                    <w:t>-</w:t>
                  </w:r>
                  <w:r w:rsidRPr="0028066B">
                    <w:rPr>
                      <w:rFonts w:ascii="Times New Roman" w:hAnsi="Times New Roman"/>
                      <w:sz w:val="24"/>
                      <w:szCs w:val="24"/>
                      <w:lang w:val="ru-RU"/>
                    </w:rPr>
                    <w:t xml:space="preserve"> Висока школа  при избору и унапређењу наставно-научног, уметничког и стручног кадра посебно вреднује педагошке способности наставника и сарадника која пред</w:t>
                  </w:r>
                  <w:r>
                    <w:rPr>
                      <w:rFonts w:ascii="Times New Roman" w:hAnsi="Times New Roman"/>
                      <w:sz w:val="24"/>
                      <w:szCs w:val="24"/>
                      <w:lang w:val="ru-RU"/>
                    </w:rPr>
                    <w:t>с</w:t>
                  </w:r>
                  <w:r w:rsidRPr="0028066B">
                    <w:rPr>
                      <w:rFonts w:ascii="Times New Roman" w:hAnsi="Times New Roman"/>
                      <w:sz w:val="24"/>
                      <w:szCs w:val="24"/>
                      <w:lang w:val="ru-RU"/>
                    </w:rPr>
                    <w:t xml:space="preserve">тавља један од важнијих елемената у раду са студентима. Део наставног кадра је ангажован у са других високошколских установа </w:t>
                  </w:r>
                  <w:r>
                    <w:rPr>
                      <w:rFonts w:ascii="Times New Roman" w:hAnsi="Times New Roman"/>
                      <w:sz w:val="24"/>
                      <w:szCs w:val="24"/>
                      <w:lang w:val="ru-RU"/>
                    </w:rPr>
                    <w:t xml:space="preserve">у </w:t>
                  </w:r>
                  <w:r w:rsidRPr="0028066B">
                    <w:rPr>
                      <w:rFonts w:ascii="Times New Roman" w:hAnsi="Times New Roman"/>
                      <w:sz w:val="24"/>
                      <w:szCs w:val="24"/>
                      <w:lang w:val="ru-RU"/>
                    </w:rPr>
                    <w:t xml:space="preserve">складу са Законом </w:t>
                  </w:r>
                  <w:r>
                    <w:rPr>
                      <w:rFonts w:ascii="Times New Roman" w:hAnsi="Times New Roman"/>
                      <w:sz w:val="24"/>
                      <w:szCs w:val="24"/>
                      <w:lang w:val="ru-RU"/>
                    </w:rPr>
                    <w:t xml:space="preserve">и </w:t>
                  </w:r>
                  <w:r w:rsidRPr="0028066B">
                    <w:rPr>
                      <w:rFonts w:ascii="Times New Roman" w:hAnsi="Times New Roman"/>
                      <w:sz w:val="24"/>
                      <w:szCs w:val="24"/>
                      <w:lang w:val="ru-RU"/>
                    </w:rPr>
                    <w:t xml:space="preserve">уз сагасност матичног </w:t>
                  </w:r>
                  <w:r w:rsidRPr="0028066B">
                    <w:rPr>
                      <w:rFonts w:ascii="Times New Roman" w:hAnsi="Times New Roman"/>
                      <w:sz w:val="24"/>
                      <w:szCs w:val="24"/>
                      <w:lang w:val="ru-RU"/>
                    </w:rPr>
                    <w:lastRenderedPageBreak/>
                    <w:t xml:space="preserve">факултета. </w:t>
                  </w:r>
                </w:p>
              </w:tc>
            </w:tr>
            <w:tr w:rsidR="00851008" w:rsidRPr="0028066B" w:rsidTr="00071614">
              <w:tblPrEx>
                <w:tblCellSpacing w:w="0" w:type="dxa"/>
                <w:tblBorders>
                  <w:top w:val="outset" w:sz="6" w:space="0" w:color="CCCCCC"/>
                  <w:left w:val="outset" w:sz="6" w:space="0" w:color="CCCCCC"/>
                  <w:bottom w:val="outset" w:sz="6" w:space="0" w:color="CCCCCC"/>
                  <w:right w:val="outset" w:sz="6" w:space="0" w:color="CCCCCC"/>
                </w:tblBorders>
                <w:shd w:val="clear" w:color="auto" w:fill="FFFFFF"/>
                <w:tblCellMar>
                  <w:top w:w="45" w:type="dxa"/>
                  <w:left w:w="45" w:type="dxa"/>
                  <w:bottom w:w="45" w:type="dxa"/>
                  <w:right w:w="45" w:type="dxa"/>
                </w:tblCellMar>
                <w:tblLook w:val="04A0"/>
              </w:tblPrEx>
              <w:trPr>
                <w:gridBefore w:val="1"/>
                <w:wBefore w:w="48" w:type="dxa"/>
                <w:tblCellSpacing w:w="0" w:type="dxa"/>
              </w:trPr>
              <w:tc>
                <w:tcPr>
                  <w:tcW w:w="9526" w:type="dxa"/>
                  <w:gridSpan w:val="3"/>
                  <w:tcBorders>
                    <w:top w:val="outset" w:sz="6" w:space="0" w:color="CCCCCC"/>
                    <w:left w:val="outset" w:sz="6" w:space="0" w:color="CCCCCC"/>
                    <w:bottom w:val="outset" w:sz="6" w:space="0" w:color="CCCCCC"/>
                    <w:right w:val="outset" w:sz="6" w:space="0" w:color="666666"/>
                  </w:tcBorders>
                  <w:shd w:val="clear" w:color="auto" w:fill="FFFFFF"/>
                  <w:hideMark/>
                </w:tcPr>
                <w:p w:rsidR="00851008" w:rsidRPr="0028066B" w:rsidRDefault="00851008" w:rsidP="00EC69CA">
                  <w:pPr>
                    <w:shd w:val="clear" w:color="auto" w:fill="FFFFFF" w:themeFill="background1"/>
                    <w:rPr>
                      <w:rFonts w:ascii="Times New Roman" w:hAnsi="Times New Roman"/>
                      <w:sz w:val="24"/>
                      <w:szCs w:val="24"/>
                    </w:rPr>
                  </w:pPr>
                  <w:r w:rsidRPr="0028066B">
                    <w:rPr>
                      <w:rFonts w:ascii="Times New Roman" w:hAnsi="Times New Roman"/>
                      <w:sz w:val="24"/>
                      <w:szCs w:val="24"/>
                      <w:lang w:val="sr-Cyrl-CS"/>
                    </w:rPr>
                    <w:lastRenderedPageBreak/>
                    <w:t>Стандард 7:</w:t>
                  </w:r>
                  <w:r w:rsidRPr="0028066B">
                    <w:rPr>
                      <w:rFonts w:ascii="Times New Roman" w:hAnsi="Times New Roman"/>
                      <w:sz w:val="24"/>
                      <w:szCs w:val="24"/>
                    </w:rPr>
                    <w:t> SWOT </w:t>
                  </w:r>
                  <w:r w:rsidRPr="0028066B">
                    <w:rPr>
                      <w:rFonts w:ascii="Times New Roman" w:hAnsi="Times New Roman"/>
                      <w:sz w:val="24"/>
                      <w:szCs w:val="24"/>
                      <w:lang w:val="sr-Cyrl-CS"/>
                    </w:rPr>
                    <w:t xml:space="preserve">анализа  </w:t>
                  </w:r>
                  <w:r w:rsidRPr="0028066B">
                    <w:rPr>
                      <w:rFonts w:ascii="Times New Roman" w:hAnsi="Times New Roman"/>
                      <w:sz w:val="24"/>
                      <w:szCs w:val="24"/>
                    </w:rPr>
                    <w:t xml:space="preserve">                                                                              </w:t>
                  </w:r>
                </w:p>
              </w:tc>
            </w:tr>
            <w:tr w:rsidR="00851008" w:rsidRPr="0028066B" w:rsidTr="00071614">
              <w:tblPrEx>
                <w:tblCellSpacing w:w="0" w:type="dxa"/>
                <w:tblBorders>
                  <w:top w:val="outset" w:sz="6" w:space="0" w:color="CCCCCC"/>
                  <w:left w:val="outset" w:sz="6" w:space="0" w:color="CCCCCC"/>
                  <w:bottom w:val="outset" w:sz="6" w:space="0" w:color="CCCCCC"/>
                  <w:right w:val="outset" w:sz="6" w:space="0" w:color="CCCCCC"/>
                </w:tblBorders>
                <w:shd w:val="clear" w:color="auto" w:fill="FFFFFF"/>
                <w:tblCellMar>
                  <w:top w:w="45" w:type="dxa"/>
                  <w:left w:w="45" w:type="dxa"/>
                  <w:bottom w:w="45" w:type="dxa"/>
                  <w:right w:w="45" w:type="dxa"/>
                </w:tblCellMar>
                <w:tblLook w:val="04A0"/>
              </w:tblPrEx>
              <w:trPr>
                <w:gridBefore w:val="1"/>
                <w:wBefore w:w="48" w:type="dxa"/>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851008" w:rsidRPr="0028066B" w:rsidRDefault="00851008" w:rsidP="00EC69CA">
                  <w:pPr>
                    <w:shd w:val="clear" w:color="auto" w:fill="FFFFFF" w:themeFill="background1"/>
                    <w:rPr>
                      <w:rFonts w:ascii="Times New Roman" w:hAnsi="Times New Roman"/>
                      <w:sz w:val="24"/>
                      <w:szCs w:val="24"/>
                    </w:rPr>
                  </w:pPr>
                  <w:r w:rsidRPr="0028066B">
                    <w:rPr>
                      <w:rFonts w:ascii="Times New Roman" w:hAnsi="Times New Roman"/>
                      <w:sz w:val="24"/>
                      <w:szCs w:val="24"/>
                    </w:rPr>
                    <w:t>Предности</w:t>
                  </w:r>
                </w:p>
              </w:tc>
              <w:tc>
                <w:tcPr>
                  <w:tcW w:w="4732"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851008" w:rsidRPr="0028066B" w:rsidRDefault="00851008" w:rsidP="00EC69CA">
                  <w:pPr>
                    <w:shd w:val="clear" w:color="auto" w:fill="FFFFFF" w:themeFill="background1"/>
                    <w:rPr>
                      <w:rFonts w:ascii="Times New Roman" w:hAnsi="Times New Roman"/>
                      <w:sz w:val="24"/>
                      <w:szCs w:val="24"/>
                    </w:rPr>
                  </w:pPr>
                  <w:r w:rsidRPr="0028066B">
                    <w:rPr>
                      <w:rFonts w:ascii="Times New Roman" w:hAnsi="Times New Roman"/>
                      <w:sz w:val="24"/>
                      <w:szCs w:val="24"/>
                    </w:rPr>
                    <w:t>Слабости</w:t>
                  </w:r>
                </w:p>
              </w:tc>
            </w:tr>
            <w:tr w:rsidR="00851008" w:rsidRPr="0028066B" w:rsidTr="00071614">
              <w:tblPrEx>
                <w:tblCellSpacing w:w="0" w:type="dxa"/>
                <w:tblBorders>
                  <w:top w:val="outset" w:sz="6" w:space="0" w:color="CCCCCC"/>
                  <w:left w:val="outset" w:sz="6" w:space="0" w:color="CCCCCC"/>
                  <w:bottom w:val="outset" w:sz="6" w:space="0" w:color="CCCCCC"/>
                  <w:right w:val="outset" w:sz="6" w:space="0" w:color="CCCCCC"/>
                </w:tblBorders>
                <w:shd w:val="clear" w:color="auto" w:fill="FFFFFF"/>
                <w:tblCellMar>
                  <w:top w:w="45" w:type="dxa"/>
                  <w:left w:w="45" w:type="dxa"/>
                  <w:bottom w:w="45" w:type="dxa"/>
                  <w:right w:w="45" w:type="dxa"/>
                </w:tblCellMar>
                <w:tblLook w:val="04A0"/>
              </w:tblPrEx>
              <w:trPr>
                <w:gridBefore w:val="1"/>
                <w:wBefore w:w="48" w:type="dxa"/>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851008" w:rsidRPr="0028066B" w:rsidRDefault="00851008" w:rsidP="00EC69CA">
                  <w:pPr>
                    <w:shd w:val="clear" w:color="auto" w:fill="FFFFFF" w:themeFill="background1"/>
                    <w:rPr>
                      <w:rFonts w:ascii="Times New Roman" w:hAnsi="Times New Roman"/>
                      <w:sz w:val="24"/>
                      <w:szCs w:val="24"/>
                      <w:lang w:val="ru-RU"/>
                    </w:rPr>
                  </w:pPr>
                  <w:r w:rsidRPr="0028066B">
                    <w:rPr>
                      <w:rFonts w:ascii="Times New Roman" w:hAnsi="Times New Roman"/>
                      <w:sz w:val="24"/>
                      <w:szCs w:val="24"/>
                      <w:lang w:val="ru-RU"/>
                    </w:rPr>
                    <w:t xml:space="preserve">  Наставници се у образовне процесе укључују у односу на стручну референтност према основном предмету курикулума +++</w:t>
                  </w:r>
                </w:p>
                <w:p w:rsidR="00851008" w:rsidRPr="0028066B" w:rsidRDefault="00851008" w:rsidP="00EC69CA">
                  <w:pPr>
                    <w:shd w:val="clear" w:color="auto" w:fill="FFFFFF" w:themeFill="background1"/>
                    <w:rPr>
                      <w:rFonts w:ascii="Times New Roman" w:hAnsi="Times New Roman"/>
                      <w:sz w:val="24"/>
                      <w:szCs w:val="24"/>
                      <w:lang w:val="ru-RU"/>
                    </w:rPr>
                  </w:pPr>
                  <w:r w:rsidRPr="0028066B">
                    <w:rPr>
                      <w:rFonts w:ascii="Times New Roman" w:hAnsi="Times New Roman"/>
                      <w:sz w:val="24"/>
                      <w:szCs w:val="24"/>
                      <w:lang w:val="ru-RU"/>
                    </w:rPr>
                    <w:t xml:space="preserve">   Наставници показују велику заинтересованост и мотивацију у односу на курикулум и његов исход. ++</w:t>
                  </w:r>
                </w:p>
                <w:p w:rsidR="00851008" w:rsidRPr="0028066B" w:rsidRDefault="00851008" w:rsidP="00EC69CA">
                  <w:pPr>
                    <w:shd w:val="clear" w:color="auto" w:fill="FFFFFF" w:themeFill="background1"/>
                    <w:rPr>
                      <w:rFonts w:ascii="Times New Roman" w:hAnsi="Times New Roman"/>
                      <w:sz w:val="24"/>
                      <w:szCs w:val="24"/>
                      <w:lang w:val="ru-RU"/>
                    </w:rPr>
                  </w:pPr>
                  <w:r w:rsidRPr="0028066B">
                    <w:rPr>
                      <w:rFonts w:ascii="Times New Roman" w:hAnsi="Times New Roman"/>
                      <w:sz w:val="24"/>
                      <w:szCs w:val="24"/>
                      <w:lang w:val="ru-RU"/>
                    </w:rPr>
                    <w:t xml:space="preserve">   Наставници су свесни своје улоге и одговорности у студијском програму и наставном процесу. ++</w:t>
                  </w:r>
                </w:p>
                <w:p w:rsidR="00851008" w:rsidRPr="0028066B" w:rsidRDefault="00851008" w:rsidP="00EC69CA">
                  <w:pPr>
                    <w:shd w:val="clear" w:color="auto" w:fill="FFFFFF" w:themeFill="background1"/>
                    <w:rPr>
                      <w:rFonts w:ascii="Times New Roman" w:hAnsi="Times New Roman"/>
                      <w:sz w:val="24"/>
                      <w:szCs w:val="24"/>
                      <w:lang w:val="ru-RU"/>
                    </w:rPr>
                  </w:pPr>
                  <w:r w:rsidRPr="0028066B">
                    <w:rPr>
                      <w:rFonts w:ascii="Times New Roman" w:hAnsi="Times New Roman"/>
                      <w:sz w:val="24"/>
                      <w:szCs w:val="24"/>
                      <w:lang w:val="ru-RU"/>
                    </w:rPr>
                    <w:t>Спровођење стручних достигнућа кроз наставни процес++</w:t>
                  </w:r>
                </w:p>
                <w:p w:rsidR="00851008" w:rsidRPr="0028066B" w:rsidRDefault="00851008" w:rsidP="00EC69CA">
                  <w:pPr>
                    <w:shd w:val="clear" w:color="auto" w:fill="FFFFFF" w:themeFill="background1"/>
                    <w:rPr>
                      <w:rFonts w:ascii="Times New Roman" w:hAnsi="Times New Roman"/>
                      <w:sz w:val="24"/>
                      <w:szCs w:val="24"/>
                    </w:rPr>
                  </w:pPr>
                  <w:r w:rsidRPr="0028066B">
                    <w:rPr>
                      <w:rFonts w:ascii="Times New Roman" w:hAnsi="Times New Roman"/>
                      <w:sz w:val="24"/>
                      <w:szCs w:val="24"/>
                      <w:lang w:val="ru-RU"/>
                    </w:rPr>
                    <w:t xml:space="preserve">  Сарадници се бирају на основу показаних способности и остварених резултата. </w:t>
                  </w:r>
                  <w:r w:rsidRPr="0028066B">
                    <w:rPr>
                      <w:rFonts w:ascii="Times New Roman" w:hAnsi="Times New Roman"/>
                      <w:sz w:val="24"/>
                      <w:szCs w:val="24"/>
                    </w:rPr>
                    <w:t>+</w:t>
                  </w:r>
                </w:p>
              </w:tc>
              <w:tc>
                <w:tcPr>
                  <w:tcW w:w="4732"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851008" w:rsidRDefault="00851008" w:rsidP="00EC69CA">
                  <w:pPr>
                    <w:shd w:val="clear" w:color="auto" w:fill="FFFFFF" w:themeFill="background1"/>
                    <w:rPr>
                      <w:rFonts w:ascii="Times New Roman" w:hAnsi="Times New Roman"/>
                      <w:sz w:val="24"/>
                      <w:szCs w:val="24"/>
                      <w:lang w:val="ru-RU"/>
                    </w:rPr>
                  </w:pPr>
                </w:p>
                <w:p w:rsidR="00851008" w:rsidRPr="0028066B" w:rsidRDefault="00851008" w:rsidP="00EC69CA">
                  <w:pPr>
                    <w:shd w:val="clear" w:color="auto" w:fill="FFFFFF" w:themeFill="background1"/>
                    <w:rPr>
                      <w:rFonts w:ascii="Times New Roman" w:hAnsi="Times New Roman"/>
                      <w:sz w:val="24"/>
                      <w:szCs w:val="24"/>
                      <w:lang w:val="ru-RU"/>
                    </w:rPr>
                  </w:pPr>
                  <w:r w:rsidRPr="0028066B">
                    <w:rPr>
                      <w:rFonts w:ascii="Times New Roman" w:hAnsi="Times New Roman"/>
                      <w:sz w:val="24"/>
                      <w:szCs w:val="24"/>
                      <w:lang w:val="ru-RU"/>
                    </w:rPr>
                    <w:t>Инертност  наставника  се  рефлектује  у  оквирима   истраживачког, стручног и уметничког рада на Високој школи СПЦ. ++</w:t>
                  </w:r>
                </w:p>
                <w:p w:rsidR="00851008" w:rsidRPr="0028066B" w:rsidRDefault="00851008" w:rsidP="00EC69CA">
                  <w:pPr>
                    <w:shd w:val="clear" w:color="auto" w:fill="FFFFFF" w:themeFill="background1"/>
                    <w:rPr>
                      <w:rFonts w:ascii="Times New Roman" w:hAnsi="Times New Roman"/>
                      <w:sz w:val="24"/>
                      <w:szCs w:val="24"/>
                      <w:lang w:val="ru-RU"/>
                    </w:rPr>
                  </w:pPr>
                  <w:r w:rsidRPr="0028066B">
                    <w:rPr>
                      <w:rFonts w:ascii="Times New Roman" w:hAnsi="Times New Roman"/>
                      <w:sz w:val="24"/>
                      <w:szCs w:val="24"/>
                      <w:lang w:val="ru-RU"/>
                    </w:rPr>
                    <w:t xml:space="preserve">  Нејасност и превише благ критеријум код оцењивања код појединих наставника </w:t>
                  </w:r>
                  <w:r>
                    <w:rPr>
                      <w:rFonts w:ascii="Times New Roman" w:hAnsi="Times New Roman"/>
                      <w:sz w:val="24"/>
                      <w:szCs w:val="24"/>
                      <w:lang w:val="ru-RU"/>
                    </w:rPr>
                    <w:t>+</w:t>
                  </w:r>
                </w:p>
                <w:p w:rsidR="00851008" w:rsidRPr="0028066B" w:rsidRDefault="00851008" w:rsidP="00EC69CA">
                  <w:pPr>
                    <w:shd w:val="clear" w:color="auto" w:fill="FFFFFF" w:themeFill="background1"/>
                    <w:rPr>
                      <w:rFonts w:ascii="Times New Roman" w:hAnsi="Times New Roman"/>
                      <w:color w:val="666666"/>
                      <w:sz w:val="24"/>
                      <w:szCs w:val="24"/>
                      <w:lang w:val="ru-RU"/>
                    </w:rPr>
                  </w:pPr>
                </w:p>
              </w:tc>
            </w:tr>
            <w:tr w:rsidR="00851008" w:rsidRPr="0028066B" w:rsidTr="00071614">
              <w:tblPrEx>
                <w:tblCellSpacing w:w="0" w:type="dxa"/>
                <w:tblBorders>
                  <w:top w:val="outset" w:sz="6" w:space="0" w:color="CCCCCC"/>
                  <w:left w:val="outset" w:sz="6" w:space="0" w:color="CCCCCC"/>
                  <w:bottom w:val="outset" w:sz="6" w:space="0" w:color="CCCCCC"/>
                  <w:right w:val="outset" w:sz="6" w:space="0" w:color="CCCCCC"/>
                </w:tblBorders>
                <w:shd w:val="clear" w:color="auto" w:fill="FFFFFF"/>
                <w:tblCellMar>
                  <w:top w:w="45" w:type="dxa"/>
                  <w:left w:w="45" w:type="dxa"/>
                  <w:bottom w:w="45" w:type="dxa"/>
                  <w:right w:w="45" w:type="dxa"/>
                </w:tblCellMar>
                <w:tblLook w:val="04A0"/>
              </w:tblPrEx>
              <w:trPr>
                <w:gridBefore w:val="1"/>
                <w:wBefore w:w="48" w:type="dxa"/>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851008" w:rsidRPr="0028066B" w:rsidRDefault="00851008" w:rsidP="00EC69CA">
                  <w:pPr>
                    <w:shd w:val="clear" w:color="auto" w:fill="FFFFFF" w:themeFill="background1"/>
                    <w:rPr>
                      <w:rFonts w:ascii="Times New Roman" w:hAnsi="Times New Roman"/>
                      <w:sz w:val="24"/>
                      <w:szCs w:val="24"/>
                    </w:rPr>
                  </w:pPr>
                  <w:r w:rsidRPr="0028066B">
                    <w:rPr>
                      <w:rFonts w:ascii="Times New Roman" w:hAnsi="Times New Roman"/>
                      <w:sz w:val="24"/>
                      <w:szCs w:val="24"/>
                    </w:rPr>
                    <w:t>Могућности</w:t>
                  </w:r>
                </w:p>
              </w:tc>
              <w:tc>
                <w:tcPr>
                  <w:tcW w:w="4732"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851008" w:rsidRPr="0028066B" w:rsidRDefault="00851008" w:rsidP="00EC69CA">
                  <w:pPr>
                    <w:shd w:val="clear" w:color="auto" w:fill="FFFFFF" w:themeFill="background1"/>
                    <w:rPr>
                      <w:rFonts w:ascii="Times New Roman" w:hAnsi="Times New Roman"/>
                      <w:sz w:val="24"/>
                      <w:szCs w:val="24"/>
                    </w:rPr>
                  </w:pPr>
                  <w:r w:rsidRPr="0028066B">
                    <w:rPr>
                      <w:rFonts w:ascii="Times New Roman" w:hAnsi="Times New Roman"/>
                      <w:sz w:val="24"/>
                      <w:szCs w:val="24"/>
                    </w:rPr>
                    <w:t>Опасности</w:t>
                  </w:r>
                </w:p>
              </w:tc>
            </w:tr>
            <w:tr w:rsidR="00851008" w:rsidRPr="0028066B" w:rsidTr="00071614">
              <w:tblPrEx>
                <w:tblCellSpacing w:w="0" w:type="dxa"/>
                <w:tblBorders>
                  <w:top w:val="outset" w:sz="6" w:space="0" w:color="CCCCCC"/>
                  <w:left w:val="outset" w:sz="6" w:space="0" w:color="CCCCCC"/>
                  <w:bottom w:val="outset" w:sz="6" w:space="0" w:color="CCCCCC"/>
                  <w:right w:val="outset" w:sz="6" w:space="0" w:color="CCCCCC"/>
                </w:tblBorders>
                <w:shd w:val="clear" w:color="auto" w:fill="FFFFFF"/>
                <w:tblCellMar>
                  <w:top w:w="45" w:type="dxa"/>
                  <w:left w:w="45" w:type="dxa"/>
                  <w:bottom w:w="45" w:type="dxa"/>
                  <w:right w:w="45" w:type="dxa"/>
                </w:tblCellMar>
                <w:tblLook w:val="04A0"/>
              </w:tblPrEx>
              <w:trPr>
                <w:gridBefore w:val="1"/>
                <w:wBefore w:w="48" w:type="dxa"/>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851008" w:rsidRPr="0028066B" w:rsidRDefault="00851008" w:rsidP="00EC69CA">
                  <w:pPr>
                    <w:shd w:val="clear" w:color="auto" w:fill="FFFFFF" w:themeFill="background1"/>
                    <w:rPr>
                      <w:rFonts w:ascii="Times New Roman" w:hAnsi="Times New Roman"/>
                      <w:sz w:val="24"/>
                      <w:szCs w:val="24"/>
                      <w:lang w:val="ru-RU"/>
                    </w:rPr>
                  </w:pPr>
                  <w:r w:rsidRPr="0028066B">
                    <w:rPr>
                      <w:rFonts w:ascii="Times New Roman" w:hAnsi="Times New Roman"/>
                      <w:sz w:val="24"/>
                      <w:szCs w:val="24"/>
                      <w:lang w:val="ru-RU"/>
                    </w:rPr>
                    <w:t xml:space="preserve">  Наставници и сарадници, на основу претходног искуства, имају значајне могућности у образовном систему РС. +++</w:t>
                  </w:r>
                </w:p>
                <w:p w:rsidR="00851008" w:rsidRPr="0028066B" w:rsidRDefault="00851008" w:rsidP="00EC69CA">
                  <w:pPr>
                    <w:shd w:val="clear" w:color="auto" w:fill="FFFFFF" w:themeFill="background1"/>
                    <w:rPr>
                      <w:rFonts w:ascii="Times New Roman" w:hAnsi="Times New Roman"/>
                      <w:sz w:val="24"/>
                      <w:szCs w:val="24"/>
                      <w:lang w:val="ru-RU"/>
                    </w:rPr>
                  </w:pPr>
                  <w:r w:rsidRPr="0028066B">
                    <w:rPr>
                      <w:rFonts w:ascii="Times New Roman" w:hAnsi="Times New Roman"/>
                      <w:sz w:val="24"/>
                      <w:szCs w:val="24"/>
                      <w:lang w:val="ru-RU"/>
                    </w:rPr>
                    <w:t xml:space="preserve">   Наставници и сарадници могу представљати националну културу на међународном нивоу. ++</w:t>
                  </w:r>
                </w:p>
                <w:p w:rsidR="00851008" w:rsidRPr="0028066B" w:rsidRDefault="00851008" w:rsidP="00EC69CA">
                  <w:pPr>
                    <w:shd w:val="clear" w:color="auto" w:fill="FFFFFF" w:themeFill="background1"/>
                    <w:rPr>
                      <w:rFonts w:ascii="Times New Roman" w:hAnsi="Times New Roman"/>
                      <w:sz w:val="24"/>
                      <w:szCs w:val="24"/>
                      <w:lang w:val="ru-RU"/>
                    </w:rPr>
                  </w:pPr>
                  <w:r w:rsidRPr="0028066B">
                    <w:rPr>
                      <w:rFonts w:ascii="Times New Roman" w:hAnsi="Times New Roman"/>
                      <w:sz w:val="24"/>
                      <w:szCs w:val="24"/>
                      <w:lang w:val="ru-RU"/>
                    </w:rPr>
                    <w:t xml:space="preserve">   Наставницима се омогућава публиковање уџбеника намењених настави. ++</w:t>
                  </w:r>
                </w:p>
                <w:p w:rsidR="00851008" w:rsidRPr="00851008" w:rsidRDefault="00851008" w:rsidP="00EC69CA">
                  <w:pPr>
                    <w:shd w:val="clear" w:color="auto" w:fill="FFFFFF" w:themeFill="background1"/>
                    <w:rPr>
                      <w:rFonts w:ascii="Times New Roman" w:hAnsi="Times New Roman"/>
                      <w:sz w:val="24"/>
                      <w:szCs w:val="24"/>
                      <w:lang w:val="ru-RU"/>
                    </w:rPr>
                  </w:pPr>
                  <w:r w:rsidRPr="0028066B">
                    <w:rPr>
                      <w:rFonts w:ascii="Times New Roman" w:hAnsi="Times New Roman"/>
                      <w:sz w:val="24"/>
                      <w:szCs w:val="24"/>
                      <w:lang w:val="ru-RU"/>
                    </w:rPr>
                    <w:t xml:space="preserve">   Наставницима и сарадницима је омогућена ваннаставна подршка као и институционална логистика у извођењу стручног програма. ++</w:t>
                  </w:r>
                </w:p>
              </w:tc>
              <w:tc>
                <w:tcPr>
                  <w:tcW w:w="4732"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851008" w:rsidRPr="0028066B" w:rsidRDefault="00851008" w:rsidP="00EC69CA">
                  <w:pPr>
                    <w:shd w:val="clear" w:color="auto" w:fill="FFFFFF" w:themeFill="background1"/>
                    <w:rPr>
                      <w:rFonts w:ascii="Times New Roman" w:hAnsi="Times New Roman"/>
                      <w:sz w:val="24"/>
                      <w:szCs w:val="24"/>
                      <w:lang w:val="ru-RU"/>
                    </w:rPr>
                  </w:pPr>
                  <w:r w:rsidRPr="0028066B">
                    <w:rPr>
                      <w:rFonts w:ascii="Times New Roman" w:hAnsi="Times New Roman"/>
                      <w:sz w:val="24"/>
                      <w:szCs w:val="24"/>
                      <w:lang w:val="ru-RU"/>
                    </w:rPr>
                    <w:t xml:space="preserve">  Наставницима и сарадницима није адекватно вреднован рад. ++  </w:t>
                  </w:r>
                </w:p>
                <w:p w:rsidR="00851008" w:rsidRPr="0028066B" w:rsidRDefault="00851008" w:rsidP="00EC69CA">
                  <w:pPr>
                    <w:shd w:val="clear" w:color="auto" w:fill="FFFFFF" w:themeFill="background1"/>
                    <w:rPr>
                      <w:rFonts w:ascii="Times New Roman" w:hAnsi="Times New Roman"/>
                      <w:sz w:val="24"/>
                      <w:szCs w:val="24"/>
                      <w:lang w:val="ru-RU"/>
                    </w:rPr>
                  </w:pPr>
                  <w:r w:rsidRPr="0028066B">
                    <w:rPr>
                      <w:rFonts w:ascii="Times New Roman" w:hAnsi="Times New Roman"/>
                      <w:sz w:val="24"/>
                      <w:szCs w:val="24"/>
                      <w:lang w:val="ru-RU"/>
                    </w:rPr>
                    <w:t xml:space="preserve">  Поједини наставници све теже испуњавају услове за изборе у  звања. +</w:t>
                  </w:r>
                </w:p>
                <w:p w:rsidR="00851008" w:rsidRPr="0028066B" w:rsidRDefault="00851008" w:rsidP="00EC69CA">
                  <w:pPr>
                    <w:shd w:val="clear" w:color="auto" w:fill="FFFFFF" w:themeFill="background1"/>
                    <w:rPr>
                      <w:rFonts w:ascii="Times New Roman" w:hAnsi="Times New Roman"/>
                      <w:sz w:val="24"/>
                      <w:szCs w:val="24"/>
                      <w:lang w:val="ru-RU"/>
                    </w:rPr>
                  </w:pPr>
                  <w:r w:rsidRPr="0028066B">
                    <w:rPr>
                      <w:rFonts w:ascii="Times New Roman" w:hAnsi="Times New Roman"/>
                      <w:sz w:val="24"/>
                      <w:szCs w:val="24"/>
                    </w:rPr>
                    <w:t xml:space="preserve"> </w:t>
                  </w:r>
                  <w:r w:rsidRPr="0028066B">
                    <w:rPr>
                      <w:rFonts w:ascii="Times New Roman" w:hAnsi="Times New Roman"/>
                      <w:sz w:val="24"/>
                      <w:szCs w:val="24"/>
                      <w:lang w:val="ru-RU"/>
                    </w:rPr>
                    <w:t xml:space="preserve"> Н</w:t>
                  </w:r>
                  <w:r>
                    <w:rPr>
                      <w:rFonts w:ascii="Times New Roman" w:hAnsi="Times New Roman"/>
                      <w:sz w:val="24"/>
                      <w:szCs w:val="24"/>
                      <w:lang w:val="ru-RU"/>
                    </w:rPr>
                    <w:t xml:space="preserve">аставницима није увек омогућена </w:t>
                  </w:r>
                  <w:r w:rsidRPr="0028066B">
                    <w:rPr>
                      <w:rFonts w:ascii="Times New Roman" w:hAnsi="Times New Roman"/>
                      <w:sz w:val="24"/>
                      <w:szCs w:val="24"/>
                      <w:lang w:val="ru-RU"/>
                    </w:rPr>
                    <w:t>подршка у стручном усавршавању. ++</w:t>
                  </w:r>
                </w:p>
                <w:p w:rsidR="00851008" w:rsidRPr="0028066B" w:rsidRDefault="00851008" w:rsidP="00EC69CA">
                  <w:pPr>
                    <w:shd w:val="clear" w:color="auto" w:fill="FFFFFF" w:themeFill="background1"/>
                    <w:rPr>
                      <w:rFonts w:ascii="Times New Roman" w:hAnsi="Times New Roman"/>
                      <w:sz w:val="24"/>
                      <w:szCs w:val="24"/>
                      <w:lang w:val="ru-RU"/>
                    </w:rPr>
                  </w:pPr>
                  <w:r w:rsidRPr="0028066B">
                    <w:rPr>
                      <w:rFonts w:ascii="Times New Roman" w:hAnsi="Times New Roman"/>
                      <w:sz w:val="24"/>
                      <w:szCs w:val="24"/>
                      <w:lang w:val="ru-RU"/>
                    </w:rPr>
                    <w:t xml:space="preserve">Недостатак  финансијских средстава за </w:t>
                  </w:r>
                  <w:r>
                    <w:rPr>
                      <w:rFonts w:ascii="Times New Roman" w:hAnsi="Times New Roman"/>
                      <w:sz w:val="24"/>
                      <w:szCs w:val="24"/>
                      <w:lang w:val="ru-RU"/>
                    </w:rPr>
                    <w:t xml:space="preserve">стручна </w:t>
                  </w:r>
                  <w:r w:rsidRPr="0028066B">
                    <w:rPr>
                      <w:rFonts w:ascii="Times New Roman" w:hAnsi="Times New Roman"/>
                      <w:sz w:val="24"/>
                      <w:szCs w:val="24"/>
                      <w:lang w:val="ru-RU"/>
                    </w:rPr>
                    <w:t>студијска путовања++</w:t>
                  </w:r>
                </w:p>
                <w:p w:rsidR="00851008" w:rsidRPr="0028066B" w:rsidRDefault="00851008" w:rsidP="00EC69CA">
                  <w:pPr>
                    <w:shd w:val="clear" w:color="auto" w:fill="FFFFFF" w:themeFill="background1"/>
                    <w:rPr>
                      <w:rFonts w:ascii="Times New Roman" w:hAnsi="Times New Roman"/>
                      <w:color w:val="666666"/>
                      <w:sz w:val="24"/>
                      <w:szCs w:val="24"/>
                      <w:lang w:val="ru-RU"/>
                    </w:rPr>
                  </w:pPr>
                </w:p>
              </w:tc>
            </w:tr>
            <w:tr w:rsidR="00851008" w:rsidRPr="0028066B" w:rsidTr="00071614">
              <w:trPr>
                <w:gridAfter w:val="1"/>
                <w:wAfter w:w="168" w:type="dxa"/>
              </w:trPr>
              <w:tc>
                <w:tcPr>
                  <w:tcW w:w="9406" w:type="dxa"/>
                  <w:gridSpan w:val="3"/>
                  <w:tcBorders>
                    <w:top w:val="single" w:sz="12" w:space="0" w:color="000000"/>
                    <w:left w:val="single" w:sz="12" w:space="0" w:color="000000"/>
                    <w:bottom w:val="single" w:sz="12" w:space="0" w:color="000000"/>
                    <w:right w:val="single" w:sz="12" w:space="0" w:color="000000"/>
                  </w:tcBorders>
                  <w:shd w:val="clear" w:color="auto" w:fill="F2F2F2"/>
                </w:tcPr>
                <w:p w:rsidR="00851008" w:rsidRPr="00FB0AE4" w:rsidRDefault="00851008" w:rsidP="00EC69CA">
                  <w:pPr>
                    <w:pStyle w:val="NoSpacing"/>
                    <w:shd w:val="clear" w:color="auto" w:fill="FFFFFF" w:themeFill="background1"/>
                    <w:jc w:val="both"/>
                    <w:rPr>
                      <w:rFonts w:ascii="Times New Roman" w:hAnsi="Times New Roman" w:cs="Times New Roman"/>
                      <w:sz w:val="24"/>
                      <w:szCs w:val="24"/>
                      <w:lang w:val="uz-Cyrl-UZ"/>
                    </w:rPr>
                  </w:pPr>
                  <w:r w:rsidRPr="00FB0AE4">
                    <w:rPr>
                      <w:rFonts w:ascii="Times New Roman" w:hAnsi="Times New Roman" w:cs="Times New Roman"/>
                      <w:sz w:val="24"/>
                      <w:szCs w:val="24"/>
                      <w:lang w:val="uz-Cyrl-UZ"/>
                    </w:rPr>
                    <w:t>Предлог мера и активности за унапређење квалитета</w:t>
                  </w:r>
                </w:p>
                <w:p w:rsidR="00851008" w:rsidRPr="0028066B" w:rsidRDefault="00851008" w:rsidP="00EC69CA">
                  <w:pPr>
                    <w:pStyle w:val="NoSpacing"/>
                    <w:shd w:val="clear" w:color="auto" w:fill="FFFFFF" w:themeFill="background1"/>
                    <w:jc w:val="both"/>
                    <w:rPr>
                      <w:rFonts w:ascii="Times New Roman" w:hAnsi="Times New Roman" w:cs="Times New Roman"/>
                      <w:sz w:val="24"/>
                      <w:szCs w:val="24"/>
                      <w:lang w:val="sr-Cyrl-CS"/>
                    </w:rPr>
                  </w:pPr>
                  <w:r w:rsidRPr="00FB0AE4">
                    <w:rPr>
                      <w:rFonts w:ascii="Times New Roman" w:hAnsi="Times New Roman" w:cs="Times New Roman"/>
                      <w:sz w:val="24"/>
                      <w:szCs w:val="24"/>
                      <w:lang w:val="uz-Cyrl-UZ"/>
                    </w:rPr>
                    <w:t>1.</w:t>
                  </w:r>
                  <w:r w:rsidRPr="0028066B">
                    <w:rPr>
                      <w:rFonts w:ascii="Times New Roman" w:hAnsi="Times New Roman" w:cs="Times New Roman"/>
                      <w:sz w:val="24"/>
                      <w:szCs w:val="24"/>
                      <w:lang w:val="sr-Cyrl-CS"/>
                    </w:rPr>
                    <w:t xml:space="preserve"> </w:t>
                  </w:r>
                  <w:r w:rsidRPr="00FB0AE4">
                    <w:rPr>
                      <w:rFonts w:ascii="Times New Roman" w:hAnsi="Times New Roman" w:cs="Times New Roman"/>
                      <w:sz w:val="24"/>
                      <w:szCs w:val="24"/>
                      <w:lang w:val="uz-Cyrl-UZ"/>
                    </w:rPr>
                    <w:t xml:space="preserve">Редовно презентовање референтних </w:t>
                  </w:r>
                  <w:r w:rsidRPr="0028066B">
                    <w:rPr>
                      <w:rFonts w:ascii="Times New Roman" w:hAnsi="Times New Roman" w:cs="Times New Roman"/>
                      <w:sz w:val="24"/>
                      <w:szCs w:val="24"/>
                      <w:lang w:val="sr-Cyrl-CS"/>
                    </w:rPr>
                    <w:t xml:space="preserve">стручних </w:t>
                  </w:r>
                  <w:r w:rsidRPr="00FB0AE4">
                    <w:rPr>
                      <w:rFonts w:ascii="Times New Roman" w:hAnsi="Times New Roman" w:cs="Times New Roman"/>
                      <w:sz w:val="24"/>
                      <w:szCs w:val="24"/>
                      <w:lang w:val="uz-Cyrl-UZ"/>
                    </w:rPr>
                    <w:t xml:space="preserve"> пројеката</w:t>
                  </w:r>
                  <w:r w:rsidRPr="0028066B">
                    <w:rPr>
                      <w:rFonts w:ascii="Times New Roman" w:hAnsi="Times New Roman" w:cs="Times New Roman"/>
                      <w:sz w:val="24"/>
                      <w:szCs w:val="24"/>
                      <w:lang w:val="sr-Cyrl-CS"/>
                    </w:rPr>
                    <w:t xml:space="preserve"> </w:t>
                  </w:r>
                  <w:r w:rsidRPr="00FB0AE4">
                    <w:rPr>
                      <w:rFonts w:ascii="Times New Roman" w:hAnsi="Times New Roman" w:cs="Times New Roman"/>
                      <w:sz w:val="24"/>
                      <w:szCs w:val="24"/>
                      <w:lang w:val="uz-Cyrl-UZ"/>
                    </w:rPr>
                    <w:t>и редовно ажурирање</w:t>
                  </w:r>
                </w:p>
                <w:p w:rsidR="00851008" w:rsidRPr="00FB0AE4" w:rsidRDefault="00851008" w:rsidP="00EC69CA">
                  <w:pPr>
                    <w:pStyle w:val="NoSpacing"/>
                    <w:shd w:val="clear" w:color="auto" w:fill="FFFFFF" w:themeFill="background1"/>
                    <w:jc w:val="both"/>
                    <w:rPr>
                      <w:rFonts w:ascii="Times New Roman" w:hAnsi="Times New Roman" w:cs="Times New Roman"/>
                      <w:sz w:val="24"/>
                      <w:szCs w:val="24"/>
                      <w:lang w:val="uz-Cyrl-UZ"/>
                    </w:rPr>
                  </w:pPr>
                  <w:r w:rsidRPr="0028066B">
                    <w:rPr>
                      <w:rFonts w:ascii="Times New Roman" w:hAnsi="Times New Roman" w:cs="Times New Roman"/>
                      <w:sz w:val="24"/>
                      <w:szCs w:val="24"/>
                      <w:lang w:val="sr-Cyrl-CS"/>
                    </w:rPr>
                    <w:lastRenderedPageBreak/>
                    <w:t xml:space="preserve">    </w:t>
                  </w:r>
                  <w:r w:rsidRPr="00FB0AE4">
                    <w:rPr>
                      <w:rFonts w:ascii="Times New Roman" w:hAnsi="Times New Roman" w:cs="Times New Roman"/>
                      <w:sz w:val="24"/>
                      <w:szCs w:val="24"/>
                      <w:lang w:val="uz-Cyrl-UZ"/>
                    </w:rPr>
                    <w:t xml:space="preserve"> референтних података на сајту Високе школе СПЦ.</w:t>
                  </w:r>
                </w:p>
                <w:p w:rsidR="00851008" w:rsidRPr="0028066B" w:rsidRDefault="00851008" w:rsidP="00EC69CA">
                  <w:pPr>
                    <w:pStyle w:val="NoSpacing"/>
                    <w:shd w:val="clear" w:color="auto" w:fill="FFFFFF" w:themeFill="background1"/>
                    <w:jc w:val="both"/>
                    <w:rPr>
                      <w:rFonts w:ascii="Times New Roman" w:hAnsi="Times New Roman" w:cs="Times New Roman"/>
                      <w:sz w:val="24"/>
                      <w:szCs w:val="24"/>
                      <w:lang w:val="sr-Cyrl-CS"/>
                    </w:rPr>
                  </w:pPr>
                  <w:r w:rsidRPr="0028066B">
                    <w:rPr>
                      <w:rFonts w:ascii="Times New Roman" w:hAnsi="Times New Roman" w:cs="Times New Roman"/>
                      <w:sz w:val="24"/>
                      <w:szCs w:val="24"/>
                      <w:lang w:val="sr-Cyrl-CS"/>
                    </w:rPr>
                    <w:t>2</w:t>
                  </w:r>
                  <w:r w:rsidRPr="00FB0AE4">
                    <w:rPr>
                      <w:rFonts w:ascii="Times New Roman" w:hAnsi="Times New Roman" w:cs="Times New Roman"/>
                      <w:sz w:val="24"/>
                      <w:szCs w:val="24"/>
                      <w:lang w:val="uz-Cyrl-UZ"/>
                    </w:rPr>
                    <w:t>.</w:t>
                  </w:r>
                  <w:r w:rsidRPr="0028066B">
                    <w:rPr>
                      <w:rFonts w:ascii="Times New Roman" w:hAnsi="Times New Roman" w:cs="Times New Roman"/>
                      <w:sz w:val="24"/>
                      <w:szCs w:val="24"/>
                      <w:lang w:val="sr-Cyrl-CS"/>
                    </w:rPr>
                    <w:t xml:space="preserve"> </w:t>
                  </w:r>
                  <w:r w:rsidRPr="00FB0AE4">
                    <w:rPr>
                      <w:rFonts w:ascii="Times New Roman" w:hAnsi="Times New Roman" w:cs="Times New Roman"/>
                      <w:sz w:val="24"/>
                      <w:szCs w:val="24"/>
                      <w:lang w:val="uz-Cyrl-UZ"/>
                    </w:rPr>
                    <w:t xml:space="preserve">Упознавање наставника са резултатима анонимне студентске анкете и </w:t>
                  </w:r>
                </w:p>
                <w:p w:rsidR="00851008" w:rsidRPr="00FB0AE4" w:rsidRDefault="00851008" w:rsidP="00EC69CA">
                  <w:pPr>
                    <w:pStyle w:val="NoSpacing"/>
                    <w:shd w:val="clear" w:color="auto" w:fill="FFFFFF" w:themeFill="background1"/>
                    <w:jc w:val="both"/>
                    <w:rPr>
                      <w:rFonts w:ascii="Times New Roman" w:hAnsi="Times New Roman" w:cs="Times New Roman"/>
                      <w:sz w:val="24"/>
                      <w:szCs w:val="24"/>
                      <w:lang w:val="sr-Cyrl-CS"/>
                    </w:rPr>
                  </w:pPr>
                  <w:r w:rsidRPr="0028066B">
                    <w:rPr>
                      <w:rFonts w:ascii="Times New Roman" w:hAnsi="Times New Roman" w:cs="Times New Roman"/>
                      <w:sz w:val="24"/>
                      <w:szCs w:val="24"/>
                      <w:lang w:val="sr-Cyrl-CS"/>
                    </w:rPr>
                    <w:t xml:space="preserve">     </w:t>
                  </w:r>
                  <w:r w:rsidRPr="00FB0AE4">
                    <w:rPr>
                      <w:rFonts w:ascii="Times New Roman" w:hAnsi="Times New Roman" w:cs="Times New Roman"/>
                      <w:sz w:val="24"/>
                      <w:szCs w:val="24"/>
                      <w:lang w:val="sr-Cyrl-CS"/>
                    </w:rPr>
                    <w:t xml:space="preserve">указивање </w:t>
                  </w:r>
                  <w:r w:rsidRPr="0028066B">
                    <w:rPr>
                      <w:rFonts w:ascii="Times New Roman" w:hAnsi="Times New Roman" w:cs="Times New Roman"/>
                      <w:sz w:val="24"/>
                      <w:szCs w:val="24"/>
                      <w:lang w:val="sr-Cyrl-CS"/>
                    </w:rPr>
                    <w:t xml:space="preserve"> </w:t>
                  </w:r>
                  <w:r w:rsidRPr="00FB0AE4">
                    <w:rPr>
                      <w:rFonts w:ascii="Times New Roman" w:hAnsi="Times New Roman" w:cs="Times New Roman"/>
                      <w:sz w:val="24"/>
                      <w:szCs w:val="24"/>
                      <w:lang w:val="sr-Cyrl-CS"/>
                    </w:rPr>
                    <w:t xml:space="preserve">на реалну вредност појединца и колектива. </w:t>
                  </w:r>
                </w:p>
                <w:p w:rsidR="00851008" w:rsidRPr="0028066B" w:rsidRDefault="00851008" w:rsidP="00EC69CA">
                  <w:pPr>
                    <w:pStyle w:val="NoSpacing"/>
                    <w:shd w:val="clear" w:color="auto" w:fill="FFFFFF" w:themeFill="background1"/>
                    <w:jc w:val="both"/>
                    <w:rPr>
                      <w:rFonts w:ascii="Times New Roman" w:hAnsi="Times New Roman" w:cs="Times New Roman"/>
                      <w:sz w:val="24"/>
                      <w:szCs w:val="24"/>
                      <w:lang w:val="sr-Cyrl-CS"/>
                    </w:rPr>
                  </w:pPr>
                  <w:r w:rsidRPr="0028066B">
                    <w:rPr>
                      <w:rFonts w:ascii="Times New Roman" w:hAnsi="Times New Roman" w:cs="Times New Roman"/>
                      <w:sz w:val="24"/>
                      <w:szCs w:val="24"/>
                      <w:lang w:val="sr-Cyrl-CS"/>
                    </w:rPr>
                    <w:t>3</w:t>
                  </w:r>
                  <w:r w:rsidRPr="00FB0AE4">
                    <w:rPr>
                      <w:rFonts w:ascii="Times New Roman" w:hAnsi="Times New Roman" w:cs="Times New Roman"/>
                      <w:sz w:val="24"/>
                      <w:szCs w:val="24"/>
                      <w:lang w:val="sr-Cyrl-CS"/>
                    </w:rPr>
                    <w:t>.</w:t>
                  </w:r>
                  <w:r w:rsidRPr="0028066B">
                    <w:rPr>
                      <w:rFonts w:ascii="Times New Roman" w:hAnsi="Times New Roman" w:cs="Times New Roman"/>
                      <w:sz w:val="24"/>
                      <w:szCs w:val="24"/>
                      <w:lang w:val="sr-Cyrl-CS"/>
                    </w:rPr>
                    <w:t xml:space="preserve"> </w:t>
                  </w:r>
                  <w:r w:rsidRPr="00FB0AE4">
                    <w:rPr>
                      <w:rFonts w:ascii="Times New Roman" w:hAnsi="Times New Roman" w:cs="Times New Roman"/>
                      <w:sz w:val="24"/>
                      <w:szCs w:val="24"/>
                      <w:lang w:val="sr-Cyrl-CS"/>
                    </w:rPr>
                    <w:t xml:space="preserve">Омогућавање наставницима и сарадницима учешће у </w:t>
                  </w:r>
                </w:p>
                <w:p w:rsidR="00851008" w:rsidRPr="00FB0AE4" w:rsidRDefault="00851008" w:rsidP="00EC69CA">
                  <w:pPr>
                    <w:pStyle w:val="NoSpacing"/>
                    <w:shd w:val="clear" w:color="auto" w:fill="FFFFFF" w:themeFill="background1"/>
                    <w:jc w:val="both"/>
                    <w:rPr>
                      <w:rFonts w:ascii="Times New Roman" w:hAnsi="Times New Roman" w:cs="Times New Roman"/>
                      <w:sz w:val="24"/>
                      <w:szCs w:val="24"/>
                      <w:lang w:val="sr-Cyrl-CS"/>
                    </w:rPr>
                  </w:pPr>
                  <w:r w:rsidRPr="0028066B">
                    <w:rPr>
                      <w:rFonts w:ascii="Times New Roman" w:hAnsi="Times New Roman" w:cs="Times New Roman"/>
                      <w:sz w:val="24"/>
                      <w:szCs w:val="24"/>
                      <w:lang w:val="sr-Cyrl-CS"/>
                    </w:rPr>
                    <w:t xml:space="preserve">    </w:t>
                  </w:r>
                  <w:r w:rsidRPr="00FB0AE4">
                    <w:rPr>
                      <w:rFonts w:ascii="Times New Roman" w:hAnsi="Times New Roman" w:cs="Times New Roman"/>
                      <w:sz w:val="24"/>
                      <w:szCs w:val="24"/>
                      <w:lang w:val="sr-Cyrl-CS"/>
                    </w:rPr>
                    <w:t xml:space="preserve">релевантним међународним </w:t>
                  </w:r>
                  <w:r w:rsidRPr="0028066B">
                    <w:rPr>
                      <w:rFonts w:ascii="Times New Roman" w:hAnsi="Times New Roman" w:cs="Times New Roman"/>
                      <w:sz w:val="24"/>
                      <w:szCs w:val="24"/>
                      <w:lang w:val="sr-Cyrl-CS"/>
                    </w:rPr>
                    <w:t>скуповима</w:t>
                  </w:r>
                  <w:r w:rsidRPr="00FB0AE4">
                    <w:rPr>
                      <w:rFonts w:ascii="Times New Roman" w:hAnsi="Times New Roman" w:cs="Times New Roman"/>
                      <w:sz w:val="24"/>
                      <w:szCs w:val="24"/>
                      <w:lang w:val="sr-Cyrl-CS"/>
                    </w:rPr>
                    <w:t>, симпозијумима и пројектима.</w:t>
                  </w:r>
                </w:p>
                <w:p w:rsidR="00851008" w:rsidRPr="0028066B" w:rsidRDefault="00851008" w:rsidP="00EC69CA">
                  <w:pPr>
                    <w:shd w:val="clear" w:color="auto" w:fill="FFFFFF" w:themeFill="background1"/>
                    <w:rPr>
                      <w:rFonts w:ascii="Times New Roman" w:hAnsi="Times New Roman"/>
                      <w:sz w:val="24"/>
                      <w:szCs w:val="24"/>
                    </w:rPr>
                  </w:pPr>
                </w:p>
              </w:tc>
            </w:tr>
          </w:tbl>
          <w:p w:rsidR="00851008" w:rsidRPr="00C50694" w:rsidRDefault="00851008" w:rsidP="00EC69CA">
            <w:pPr>
              <w:shd w:val="clear" w:color="auto" w:fill="FFFFFF" w:themeFill="background1"/>
              <w:spacing w:after="0"/>
              <w:jc w:val="both"/>
              <w:rPr>
                <w:rFonts w:ascii="Times New Roman" w:hAnsi="Times New Roman"/>
                <w:b/>
                <w:sz w:val="24"/>
                <w:szCs w:val="24"/>
                <w:lang w:val="sr-Cyrl-CS"/>
              </w:rPr>
            </w:pPr>
          </w:p>
        </w:tc>
      </w:tr>
      <w:tr w:rsidR="00851008" w:rsidRPr="0028066B" w:rsidTr="00851008">
        <w:tc>
          <w:tcPr>
            <w:tcW w:w="9889" w:type="dxa"/>
            <w:tcBorders>
              <w:top w:val="single" w:sz="12" w:space="0" w:color="000000"/>
              <w:left w:val="single" w:sz="12" w:space="0" w:color="000000"/>
              <w:bottom w:val="single" w:sz="12" w:space="0" w:color="000000"/>
              <w:right w:val="single" w:sz="12" w:space="0" w:color="000000"/>
            </w:tcBorders>
            <w:shd w:val="clear" w:color="auto" w:fill="F2F2F2"/>
          </w:tcPr>
          <w:p w:rsidR="00851008" w:rsidRDefault="00851008" w:rsidP="00EC69CA">
            <w:pPr>
              <w:shd w:val="clear" w:color="auto" w:fill="FFFFFF" w:themeFill="background1"/>
              <w:spacing w:after="0"/>
              <w:jc w:val="both"/>
              <w:rPr>
                <w:rFonts w:ascii="Times New Roman" w:hAnsi="Times New Roman"/>
                <w:b/>
                <w:sz w:val="24"/>
                <w:szCs w:val="24"/>
                <w:lang w:val="sr-Cyrl-CS"/>
              </w:rPr>
            </w:pPr>
          </w:p>
        </w:tc>
      </w:tr>
      <w:tr w:rsidR="00A96CBB" w:rsidRPr="0028066B" w:rsidTr="00851008">
        <w:tc>
          <w:tcPr>
            <w:tcW w:w="9889" w:type="dxa"/>
            <w:tcBorders>
              <w:top w:val="single" w:sz="12" w:space="0" w:color="000000"/>
              <w:left w:val="single" w:sz="12" w:space="0" w:color="000000"/>
              <w:bottom w:val="single" w:sz="12" w:space="0" w:color="000000"/>
              <w:right w:val="single" w:sz="12" w:space="0" w:color="000000"/>
            </w:tcBorders>
            <w:shd w:val="clear" w:color="auto" w:fill="F2F2F2"/>
          </w:tcPr>
          <w:p w:rsidR="00A96CBB" w:rsidRPr="00115F86" w:rsidRDefault="00A96CBB" w:rsidP="00EC69CA">
            <w:pPr>
              <w:pStyle w:val="NoSpacing"/>
              <w:shd w:val="clear" w:color="auto" w:fill="FFFFFF" w:themeFill="background1"/>
              <w:spacing w:line="276" w:lineRule="auto"/>
              <w:jc w:val="both"/>
              <w:rPr>
                <w:rFonts w:ascii="Times New Roman" w:hAnsi="Times New Roman" w:cs="Times New Roman"/>
                <w:sz w:val="24"/>
                <w:szCs w:val="24"/>
                <w:lang w:val="ru-RU"/>
              </w:rPr>
            </w:pPr>
          </w:p>
          <w:p w:rsidR="00A96CBB" w:rsidRPr="00C50694" w:rsidRDefault="00A96CBB" w:rsidP="00EC69CA">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b/>
                <w:sz w:val="24"/>
                <w:szCs w:val="24"/>
                <w:lang w:val="sr-Cyrl-CS"/>
              </w:rPr>
            </w:pPr>
          </w:p>
          <w:p w:rsidR="0079794E" w:rsidRPr="00714636" w:rsidRDefault="00A96CBB" w:rsidP="00EC69CA">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b/>
                <w:sz w:val="24"/>
                <w:szCs w:val="24"/>
                <w:lang w:val="sr-Cyrl-CS"/>
              </w:rPr>
            </w:pPr>
            <w:r w:rsidRPr="00C50694">
              <w:rPr>
                <w:rFonts w:ascii="Times New Roman" w:hAnsi="Times New Roman"/>
                <w:b/>
                <w:sz w:val="24"/>
                <w:szCs w:val="24"/>
                <w:lang w:val="sr-Cyrl-CS"/>
              </w:rPr>
              <w:t>Показатељи и прилози за стандард  7:</w:t>
            </w:r>
          </w:p>
          <w:p w:rsidR="00A96CBB" w:rsidRPr="0028066B" w:rsidRDefault="00EA6CAC" w:rsidP="00EC69CA">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sz w:val="24"/>
                <w:szCs w:val="24"/>
              </w:rPr>
            </w:pPr>
            <w:hyperlink r:id="rId22" w:history="1">
              <w:r w:rsidR="00A96CBB" w:rsidRPr="00D4685E">
                <w:rPr>
                  <w:rStyle w:val="Hyperlink"/>
                  <w:rFonts w:eastAsia="Times New Roman"/>
                  <w:b/>
                  <w:sz w:val="24"/>
                  <w:szCs w:val="24"/>
                  <w:lang w:val="ru-RU"/>
                </w:rPr>
                <w:t>Табела 7.1.</w:t>
              </w:r>
            </w:hyperlink>
            <w:r w:rsidR="00A96CBB" w:rsidRPr="00D4685E">
              <w:rPr>
                <w:rFonts w:ascii="Times New Roman" w:eastAsia="Times New Roman" w:hAnsi="Times New Roman"/>
                <w:sz w:val="24"/>
                <w:szCs w:val="24"/>
                <w:lang w:val="ru-RU"/>
              </w:rPr>
              <w:t xml:space="preserve"> </w:t>
            </w:r>
            <w:r w:rsidR="00A96CBB" w:rsidRPr="00115F86">
              <w:rPr>
                <w:rFonts w:ascii="Times New Roman" w:hAnsi="Times New Roman"/>
                <w:sz w:val="24"/>
                <w:szCs w:val="24"/>
                <w:lang w:val="ru-RU"/>
              </w:rPr>
              <w:t xml:space="preserve"> Преглед  броја  наставника  по  звањима  и  статус  наставника  у</w:t>
            </w:r>
          </w:p>
          <w:p w:rsidR="00A96CBB" w:rsidRPr="0028066B" w:rsidRDefault="00A96CBB" w:rsidP="00EC69CA">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sz w:val="24"/>
                <w:szCs w:val="24"/>
              </w:rPr>
            </w:pPr>
            <w:r w:rsidRPr="00115F86">
              <w:rPr>
                <w:rFonts w:ascii="Times New Roman" w:hAnsi="Times New Roman"/>
                <w:sz w:val="24"/>
                <w:szCs w:val="24"/>
                <w:lang w:val="ru-RU"/>
              </w:rPr>
              <w:t>високошколској установи  (радни однос са пуним и непуним радним временом, ангажовање по уговору)</w:t>
            </w:r>
          </w:p>
          <w:p w:rsidR="00A96CBB" w:rsidRPr="0028066B" w:rsidRDefault="00EA6CAC" w:rsidP="00EC69CA">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sz w:val="24"/>
                <w:szCs w:val="24"/>
              </w:rPr>
            </w:pPr>
            <w:hyperlink r:id="rId23" w:history="1">
              <w:r w:rsidR="00A96CBB" w:rsidRPr="00D4685E">
                <w:rPr>
                  <w:rStyle w:val="Hyperlink"/>
                  <w:rFonts w:eastAsia="Times New Roman"/>
                  <w:b/>
                  <w:sz w:val="24"/>
                  <w:szCs w:val="24"/>
                  <w:lang w:val="ru-RU"/>
                </w:rPr>
                <w:t>Табела 7.2.</w:t>
              </w:r>
            </w:hyperlink>
            <w:r w:rsidR="00A96CBB" w:rsidRPr="00115F86">
              <w:rPr>
                <w:rFonts w:ascii="Times New Roman" w:hAnsi="Times New Roman"/>
                <w:sz w:val="24"/>
                <w:szCs w:val="24"/>
                <w:lang w:val="ru-RU"/>
              </w:rPr>
              <w:t xml:space="preserve"> Преглед броја сарадника и статус сарадника у високошколској установи  (радни однос са пуним и непуним радним временом, ангажовање по уговору)</w:t>
            </w:r>
          </w:p>
          <w:p w:rsidR="00A96CBB" w:rsidRPr="0028066B" w:rsidRDefault="00EA6CAC" w:rsidP="00EC69CA">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sz w:val="24"/>
                <w:szCs w:val="24"/>
              </w:rPr>
            </w:pPr>
            <w:hyperlink r:id="rId24" w:history="1">
              <w:r w:rsidR="00D4685E" w:rsidRPr="00D4685E">
                <w:rPr>
                  <w:rStyle w:val="Hyperlink"/>
                  <w:b/>
                  <w:sz w:val="24"/>
                  <w:szCs w:val="24"/>
                  <w:lang w:val="ru-RU"/>
                </w:rPr>
                <w:t>Прилог</w:t>
              </w:r>
              <w:r w:rsidR="00A96CBB" w:rsidRPr="00D4685E">
                <w:rPr>
                  <w:rStyle w:val="Hyperlink"/>
                  <w:b/>
                  <w:sz w:val="24"/>
                  <w:szCs w:val="24"/>
                  <w:lang w:val="ru-RU"/>
                </w:rPr>
                <w:t xml:space="preserve"> 7.1</w:t>
              </w:r>
              <w:r w:rsidR="00A96CBB" w:rsidRPr="00D4685E">
                <w:rPr>
                  <w:rStyle w:val="Hyperlink"/>
                  <w:sz w:val="24"/>
                  <w:szCs w:val="24"/>
                  <w:lang w:val="ru-RU"/>
                </w:rPr>
                <w:t>.</w:t>
              </w:r>
            </w:hyperlink>
            <w:r w:rsidR="00A96CBB" w:rsidRPr="00115F86">
              <w:rPr>
                <w:rFonts w:ascii="Times New Roman" w:hAnsi="Times New Roman"/>
                <w:sz w:val="24"/>
                <w:szCs w:val="24"/>
                <w:lang w:val="ru-RU"/>
              </w:rPr>
              <w:t xml:space="preserve"> Правилник о избору наставника и сарадника</w:t>
            </w:r>
          </w:p>
          <w:p w:rsidR="00A96CBB" w:rsidRPr="0028066B" w:rsidRDefault="00EA6CAC" w:rsidP="00EC69CA">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imes New Roman" w:hAnsi="Times New Roman"/>
                <w:sz w:val="24"/>
                <w:szCs w:val="24"/>
              </w:rPr>
            </w:pPr>
            <w:hyperlink r:id="rId25" w:history="1">
              <w:r w:rsidR="00A96CBB" w:rsidRPr="00D4685E">
                <w:rPr>
                  <w:rStyle w:val="Hyperlink"/>
                  <w:b/>
                  <w:sz w:val="24"/>
                  <w:szCs w:val="24"/>
                  <w:lang w:val="ru-RU"/>
                </w:rPr>
                <w:t>Прилог 7.2.</w:t>
              </w:r>
            </w:hyperlink>
            <w:r w:rsidR="00A96CBB" w:rsidRPr="00115F86">
              <w:rPr>
                <w:rFonts w:ascii="Times New Roman" w:hAnsi="Times New Roman"/>
                <w:sz w:val="24"/>
                <w:szCs w:val="24"/>
                <w:lang w:val="ru-RU"/>
              </w:rPr>
              <w:t xml:space="preserve"> Однос укупног броја студената (број студената одобрен акредитацијом помножен са бројем година трајања студијског програма) и броја запослених наставника на нивоу установе</w:t>
            </w:r>
          </w:p>
        </w:tc>
      </w:tr>
    </w:tbl>
    <w:p w:rsidR="00121D3C" w:rsidRDefault="00121D3C" w:rsidP="00EC69CA">
      <w:pPr>
        <w:shd w:val="clear" w:color="auto" w:fill="FFFFFF" w:themeFill="background1"/>
      </w:pPr>
    </w:p>
    <w:p w:rsidR="00A9751A" w:rsidRDefault="00A9751A" w:rsidP="00EC69CA">
      <w:pPr>
        <w:shd w:val="clear" w:color="auto" w:fill="FFFFFF" w:themeFill="background1"/>
      </w:pPr>
    </w:p>
    <w:p w:rsidR="00A9751A" w:rsidRDefault="00A9751A" w:rsidP="00EC69CA">
      <w:pPr>
        <w:shd w:val="clear" w:color="auto" w:fill="FFFFFF" w:themeFill="background1"/>
      </w:pPr>
    </w:p>
    <w:p w:rsidR="00A9751A" w:rsidRDefault="00A9751A" w:rsidP="00EC69CA">
      <w:pPr>
        <w:shd w:val="clear" w:color="auto" w:fill="FFFFFF" w:themeFill="background1"/>
      </w:pPr>
    </w:p>
    <w:p w:rsidR="00A9751A" w:rsidRDefault="00A9751A" w:rsidP="00EC69CA">
      <w:pPr>
        <w:shd w:val="clear" w:color="auto" w:fill="FFFFFF" w:themeFill="background1"/>
      </w:pPr>
    </w:p>
    <w:p w:rsidR="00A9751A" w:rsidRDefault="00A9751A" w:rsidP="00EC69CA">
      <w:pPr>
        <w:shd w:val="clear" w:color="auto" w:fill="FFFFFF" w:themeFill="background1"/>
      </w:pPr>
    </w:p>
    <w:p w:rsidR="00A9751A" w:rsidRDefault="00A9751A" w:rsidP="00EC69CA">
      <w:pPr>
        <w:shd w:val="clear" w:color="auto" w:fill="FFFFFF" w:themeFill="background1"/>
      </w:pPr>
    </w:p>
    <w:p w:rsidR="00A9751A" w:rsidRDefault="00A9751A" w:rsidP="00EC69CA">
      <w:pPr>
        <w:shd w:val="clear" w:color="auto" w:fill="FFFFFF" w:themeFill="background1"/>
      </w:pPr>
    </w:p>
    <w:p w:rsidR="00A9751A" w:rsidRDefault="00A9751A" w:rsidP="00EC69CA">
      <w:pPr>
        <w:shd w:val="clear" w:color="auto" w:fill="FFFFFF" w:themeFill="background1"/>
      </w:pPr>
    </w:p>
    <w:p w:rsidR="00A9751A" w:rsidRDefault="00A9751A" w:rsidP="00EC69CA">
      <w:pPr>
        <w:shd w:val="clear" w:color="auto" w:fill="FFFFFF" w:themeFill="background1"/>
      </w:pPr>
    </w:p>
    <w:p w:rsidR="00A9751A" w:rsidRDefault="00A9751A" w:rsidP="00EC69CA">
      <w:pPr>
        <w:shd w:val="clear" w:color="auto" w:fill="FFFFFF" w:themeFill="background1"/>
      </w:pPr>
    </w:p>
    <w:p w:rsidR="00A9751A" w:rsidRPr="00A9751A" w:rsidRDefault="00A9751A" w:rsidP="00EC69CA">
      <w:pPr>
        <w:shd w:val="clear" w:color="auto" w:fill="FFFFFF" w:themeFill="background1"/>
      </w:pPr>
    </w:p>
    <w:p w:rsidR="00121D3C" w:rsidRDefault="00121D3C" w:rsidP="00EC69CA">
      <w:pPr>
        <w:shd w:val="clear" w:color="auto" w:fill="FFFFFF" w:themeFill="background1"/>
      </w:pPr>
    </w:p>
    <w:p w:rsidR="00121D3C" w:rsidRDefault="00121D3C" w:rsidP="00EC69CA">
      <w:pPr>
        <w:shd w:val="clear" w:color="auto" w:fill="FFFFFF" w:themeFill="background1"/>
      </w:pPr>
    </w:p>
    <w:tbl>
      <w:tblPr>
        <w:tblW w:w="9890" w:type="dxa"/>
        <w:jc w:val="center"/>
        <w:tblLayout w:type="fixed"/>
        <w:tblLook w:val="0000"/>
      </w:tblPr>
      <w:tblGrid>
        <w:gridCol w:w="9890"/>
      </w:tblGrid>
      <w:tr w:rsidR="00EC07F4" w:rsidRPr="00F55E23" w:rsidTr="00A86DE1">
        <w:trPr>
          <w:jc w:val="center"/>
        </w:trPr>
        <w:tc>
          <w:tcPr>
            <w:tcW w:w="9890" w:type="dxa"/>
            <w:tcBorders>
              <w:top w:val="single" w:sz="12" w:space="0" w:color="000000"/>
              <w:left w:val="single" w:sz="12" w:space="0" w:color="000000"/>
              <w:bottom w:val="single" w:sz="12" w:space="0" w:color="000000"/>
              <w:right w:val="single" w:sz="12" w:space="0" w:color="000000"/>
            </w:tcBorders>
            <w:shd w:val="clear" w:color="auto" w:fill="F2F2F2"/>
          </w:tcPr>
          <w:p w:rsidR="00EC07F4" w:rsidRPr="00F55E23" w:rsidRDefault="00EC07F4" w:rsidP="00EC69CA">
            <w:pPr>
              <w:shd w:val="clear" w:color="auto" w:fill="FFFFFF" w:themeFill="background1"/>
              <w:spacing w:after="60" w:line="240" w:lineRule="auto"/>
              <w:jc w:val="both"/>
              <w:rPr>
                <w:rFonts w:ascii="Times New Roman" w:hAnsi="Times New Roman"/>
                <w:sz w:val="24"/>
                <w:szCs w:val="24"/>
              </w:rPr>
            </w:pPr>
            <w:bookmarkStart w:id="15" w:name="s8"/>
            <w:r w:rsidRPr="00F55E23">
              <w:rPr>
                <w:rFonts w:ascii="Times New Roman" w:eastAsia="Times New Roman" w:hAnsi="Times New Roman"/>
                <w:b/>
                <w:bCs/>
                <w:sz w:val="24"/>
                <w:szCs w:val="24"/>
                <w:lang w:val="sr-Cyrl-CS"/>
              </w:rPr>
              <w:t>Стандард 8</w:t>
            </w:r>
            <w:bookmarkEnd w:id="15"/>
            <w:r w:rsidRPr="00F55E23">
              <w:rPr>
                <w:rFonts w:ascii="Times New Roman" w:eastAsia="Times New Roman" w:hAnsi="Times New Roman"/>
                <w:b/>
                <w:bCs/>
                <w:sz w:val="24"/>
                <w:szCs w:val="24"/>
                <w:lang w:val="sr-Cyrl-CS"/>
              </w:rPr>
              <w:t xml:space="preserve">: Квалитет </w:t>
            </w:r>
            <w:r w:rsidRPr="00F55E23">
              <w:rPr>
                <w:rFonts w:ascii="Times New Roman" w:eastAsia="Times New Roman" w:hAnsi="Times New Roman"/>
                <w:b/>
                <w:sz w:val="24"/>
                <w:szCs w:val="24"/>
                <w:lang w:val="ru-RU"/>
              </w:rPr>
              <w:t>студената</w:t>
            </w:r>
          </w:p>
        </w:tc>
      </w:tr>
      <w:tr w:rsidR="00B33FC5" w:rsidRPr="00F55E23" w:rsidTr="00A86DE1">
        <w:trPr>
          <w:jc w:val="center"/>
        </w:trPr>
        <w:tc>
          <w:tcPr>
            <w:tcW w:w="9890" w:type="dxa"/>
            <w:tcBorders>
              <w:top w:val="single" w:sz="12" w:space="0" w:color="000000"/>
              <w:left w:val="single" w:sz="12" w:space="0" w:color="000000"/>
              <w:bottom w:val="single" w:sz="12" w:space="0" w:color="000000"/>
              <w:right w:val="single" w:sz="12" w:space="0" w:color="000000"/>
            </w:tcBorders>
            <w:shd w:val="clear" w:color="auto" w:fill="F2F2F2"/>
          </w:tcPr>
          <w:p w:rsidR="00B33FC5" w:rsidRDefault="00B33FC5" w:rsidP="00EC69CA">
            <w:pPr>
              <w:shd w:val="clear" w:color="auto" w:fill="FFFFFF" w:themeFill="background1"/>
              <w:spacing w:after="60" w:line="240" w:lineRule="auto"/>
              <w:jc w:val="both"/>
              <w:rPr>
                <w:rFonts w:ascii="Times New Roman" w:eastAsia="Times New Roman" w:hAnsi="Times New Roman"/>
                <w:b/>
                <w:bCs/>
                <w:sz w:val="24"/>
                <w:szCs w:val="24"/>
                <w:lang w:val="sr-Cyrl-CS"/>
              </w:rPr>
            </w:pPr>
          </w:p>
          <w:tbl>
            <w:tblPr>
              <w:tblW w:w="9890" w:type="dxa"/>
              <w:jc w:val="center"/>
              <w:tblLayout w:type="fixed"/>
              <w:tblLook w:val="0000"/>
            </w:tblPr>
            <w:tblGrid>
              <w:gridCol w:w="9890"/>
            </w:tblGrid>
            <w:tr w:rsidR="00B33FC5" w:rsidRPr="00E37262" w:rsidTr="00071614">
              <w:trPr>
                <w:jc w:val="center"/>
              </w:trPr>
              <w:tc>
                <w:tcPr>
                  <w:tcW w:w="9890" w:type="dxa"/>
                  <w:tcBorders>
                    <w:top w:val="single" w:sz="12" w:space="0" w:color="000000"/>
                    <w:left w:val="single" w:sz="12" w:space="0" w:color="000000"/>
                    <w:bottom w:val="single" w:sz="12" w:space="0" w:color="000000"/>
                    <w:right w:val="single" w:sz="12" w:space="0" w:color="000000"/>
                  </w:tcBorders>
                  <w:shd w:val="clear" w:color="auto" w:fill="auto"/>
                </w:tcPr>
                <w:p w:rsidR="00B33FC5" w:rsidRPr="00F55E23" w:rsidRDefault="00B33FC5" w:rsidP="00EC69CA">
                  <w:pPr>
                    <w:shd w:val="clear" w:color="auto" w:fill="FFFFFF" w:themeFill="background1"/>
                    <w:autoSpaceDE w:val="0"/>
                    <w:spacing w:after="60"/>
                    <w:ind w:left="340" w:right="321" w:hanging="340"/>
                    <w:jc w:val="both"/>
                    <w:rPr>
                      <w:rFonts w:ascii="Times New Roman" w:eastAsia="Times New Roman" w:hAnsi="Times New Roman"/>
                      <w:sz w:val="24"/>
                      <w:szCs w:val="24"/>
                    </w:rPr>
                  </w:pPr>
                  <w:r w:rsidRPr="00F55E23">
                    <w:rPr>
                      <w:rFonts w:ascii="Times New Roman" w:eastAsia="Times New Roman" w:hAnsi="Times New Roman"/>
                      <w:bCs/>
                      <w:sz w:val="24"/>
                      <w:szCs w:val="24"/>
                      <w:lang w:val="sr-Cyrl-CS"/>
                    </w:rPr>
                    <w:t xml:space="preserve">8.1 </w:t>
                  </w:r>
                  <w:r w:rsidRPr="00F55E23">
                    <w:rPr>
                      <w:rFonts w:ascii="Times New Roman" w:hAnsi="Times New Roman"/>
                      <w:color w:val="666666"/>
                      <w:sz w:val="24"/>
                      <w:szCs w:val="24"/>
                      <w:shd w:val="clear" w:color="auto" w:fill="FFFFFF"/>
                    </w:rPr>
                    <w:t> </w:t>
                  </w:r>
                  <w:r w:rsidRPr="00E37262">
                    <w:rPr>
                      <w:rFonts w:ascii="Times New Roman" w:hAnsi="Times New Roman"/>
                      <w:sz w:val="24"/>
                      <w:szCs w:val="24"/>
                      <w:shd w:val="clear" w:color="auto" w:fill="FFFFFF"/>
                    </w:rPr>
                    <w:t>Висока школа Српске Православне Цркве за уметности и консервацију</w:t>
                  </w:r>
                  <w:r w:rsidRPr="00F55E23">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Статутом </w:t>
                  </w:r>
                  <w:r w:rsidRPr="00F55E23">
                    <w:rPr>
                      <w:rFonts w:ascii="Times New Roman" w:hAnsi="Times New Roman"/>
                      <w:sz w:val="24"/>
                      <w:szCs w:val="24"/>
                      <w:shd w:val="clear" w:color="auto" w:fill="FFFFFF"/>
                    </w:rPr>
                    <w:t>који садржи све основне информације о питањима која се тичу уписа, студирања, полагања испита, права и обавеза студената</w:t>
                  </w:r>
                  <w:r>
                    <w:rPr>
                      <w:rFonts w:ascii="Times New Roman" w:hAnsi="Times New Roman"/>
                      <w:sz w:val="24"/>
                      <w:szCs w:val="24"/>
                      <w:shd w:val="clear" w:color="auto" w:fill="FFFFFF"/>
                    </w:rPr>
                    <w:t xml:space="preserve"> и Правилником за упис на основне академске студије који </w:t>
                  </w:r>
                  <w:r w:rsidRPr="00F55E23">
                    <w:rPr>
                      <w:rFonts w:ascii="Times New Roman" w:hAnsi="Times New Roman"/>
                      <w:sz w:val="24"/>
                      <w:szCs w:val="24"/>
                      <w:shd w:val="clear" w:color="auto" w:fill="FFFFFF"/>
                    </w:rPr>
                    <w:t>садржи детаљније информације о по</w:t>
                  </w:r>
                  <w:r>
                    <w:rPr>
                      <w:rFonts w:ascii="Times New Roman" w:hAnsi="Times New Roman"/>
                      <w:sz w:val="24"/>
                      <w:szCs w:val="24"/>
                      <w:shd w:val="clear" w:color="auto" w:fill="FFFFFF"/>
                    </w:rPr>
                    <w:t>ступку уписа на основне студије и у потпуности обезбеђује квалитет студената.</w:t>
                  </w:r>
                  <w:r w:rsidRPr="00F55E23">
                    <w:rPr>
                      <w:rFonts w:ascii="Times New Roman" w:hAnsi="Times New Roman"/>
                      <w:color w:val="666666"/>
                      <w:sz w:val="24"/>
                      <w:szCs w:val="24"/>
                      <w:shd w:val="clear" w:color="auto" w:fill="FFFFFF"/>
                    </w:rPr>
                    <w:t xml:space="preserve"> </w:t>
                  </w:r>
                  <w:r>
                    <w:rPr>
                      <w:rFonts w:ascii="Times New Roman" w:hAnsi="Times New Roman"/>
                      <w:sz w:val="24"/>
                      <w:szCs w:val="24"/>
                      <w:shd w:val="clear" w:color="auto" w:fill="FFFFFF"/>
                    </w:rPr>
                    <w:t xml:space="preserve">Општа аката су преко сајта Високе школе СПЦ </w:t>
                  </w:r>
                  <w:r w:rsidRPr="00F55E23">
                    <w:rPr>
                      <w:rFonts w:ascii="Times New Roman" w:hAnsi="Times New Roman"/>
                      <w:sz w:val="24"/>
                      <w:szCs w:val="24"/>
                      <w:shd w:val="clear" w:color="auto" w:fill="FFFFFF"/>
                    </w:rPr>
                    <w:t>увек доступна на увид студентима и осталим заинтересованим лицима.</w:t>
                  </w:r>
                </w:p>
                <w:p w:rsidR="00B33FC5" w:rsidRDefault="00B33FC5" w:rsidP="00EC69CA">
                  <w:pPr>
                    <w:shd w:val="clear" w:color="auto" w:fill="FFFFFF" w:themeFill="background1"/>
                    <w:autoSpaceDE w:val="0"/>
                    <w:spacing w:after="60"/>
                    <w:ind w:left="340" w:right="321" w:hanging="340"/>
                    <w:jc w:val="both"/>
                    <w:rPr>
                      <w:rFonts w:ascii="Times New Roman" w:eastAsia="Times New Roman" w:hAnsi="Times New Roman"/>
                      <w:bCs/>
                      <w:sz w:val="24"/>
                      <w:szCs w:val="24"/>
                      <w:lang w:val="sr-Cyrl-CS"/>
                    </w:rPr>
                  </w:pPr>
                  <w:r w:rsidRPr="00E37262">
                    <w:rPr>
                      <w:rFonts w:ascii="Times New Roman" w:eastAsia="Times New Roman" w:hAnsi="Times New Roman"/>
                      <w:bCs/>
                      <w:sz w:val="24"/>
                      <w:szCs w:val="24"/>
                    </w:rPr>
                    <w:t xml:space="preserve"> 8.2. </w:t>
                  </w:r>
                  <w:r w:rsidRPr="00F55E23">
                    <w:rPr>
                      <w:rFonts w:ascii="Times New Roman" w:eastAsia="Times New Roman" w:hAnsi="Times New Roman"/>
                      <w:bCs/>
                      <w:sz w:val="24"/>
                      <w:szCs w:val="24"/>
                      <w:lang w:val="sr-Cyrl-CS"/>
                    </w:rPr>
                    <w:t xml:space="preserve">Висока школа обезбеђује квалитет студената почев од пријема студената, селекцијом на унапред прописан начин, доступан јавности непрекидно путем званичне </w:t>
                  </w:r>
                  <w:r>
                    <w:rPr>
                      <w:rFonts w:ascii="Times New Roman" w:eastAsia="Times New Roman" w:hAnsi="Times New Roman"/>
                      <w:bCs/>
                      <w:sz w:val="24"/>
                      <w:szCs w:val="24"/>
                      <w:lang w:val="sr-Cyrl-CS"/>
                    </w:rPr>
                    <w:t>интерет странице Високе школе, а благовремено пре уписних рокова</w:t>
                  </w:r>
                  <w:r w:rsidRPr="00F55E23">
                    <w:rPr>
                      <w:rFonts w:ascii="Times New Roman" w:eastAsia="Times New Roman" w:hAnsi="Times New Roman"/>
                      <w:bCs/>
                      <w:sz w:val="24"/>
                      <w:szCs w:val="24"/>
                      <w:lang w:val="sr-Cyrl-CS"/>
                    </w:rPr>
                    <w:t xml:space="preserve"> </w:t>
                  </w:r>
                  <w:r>
                    <w:rPr>
                      <w:rFonts w:ascii="Times New Roman" w:eastAsia="Times New Roman" w:hAnsi="Times New Roman"/>
                      <w:bCs/>
                      <w:sz w:val="24"/>
                      <w:szCs w:val="24"/>
                      <w:lang w:val="sr-Cyrl-CS"/>
                    </w:rPr>
                    <w:t xml:space="preserve"> и преко </w:t>
                  </w:r>
                  <w:r w:rsidRPr="00F55E23">
                    <w:rPr>
                      <w:rFonts w:ascii="Times New Roman" w:eastAsia="Times New Roman" w:hAnsi="Times New Roman"/>
                      <w:bCs/>
                      <w:sz w:val="24"/>
                      <w:szCs w:val="24"/>
                      <w:lang w:val="sr-Cyrl-CS"/>
                    </w:rPr>
                    <w:t xml:space="preserve">званичног сајта СПЦ и јавних гласила. </w:t>
                  </w:r>
                </w:p>
                <w:p w:rsidR="00B33FC5" w:rsidRPr="00E37262" w:rsidRDefault="00B33FC5" w:rsidP="00EC69CA">
                  <w:pPr>
                    <w:shd w:val="clear" w:color="auto" w:fill="FFFFFF" w:themeFill="background1"/>
                    <w:autoSpaceDE w:val="0"/>
                    <w:spacing w:after="60"/>
                    <w:ind w:left="340" w:right="321" w:hanging="340"/>
                    <w:jc w:val="both"/>
                    <w:rPr>
                      <w:rFonts w:ascii="Times New Roman" w:eastAsia="Times New Roman" w:hAnsi="Times New Roman"/>
                      <w:bCs/>
                      <w:sz w:val="24"/>
                      <w:szCs w:val="24"/>
                      <w:lang w:val="ru-RU"/>
                    </w:rPr>
                  </w:pPr>
                  <w:r>
                    <w:rPr>
                      <w:rFonts w:ascii="Times New Roman" w:eastAsia="Times New Roman" w:hAnsi="Times New Roman"/>
                      <w:bCs/>
                      <w:sz w:val="24"/>
                      <w:szCs w:val="24"/>
                      <w:lang w:val="sr-Cyrl-CS"/>
                    </w:rPr>
                    <w:t xml:space="preserve">     </w:t>
                  </w:r>
                  <w:r w:rsidRPr="00F55E23">
                    <w:rPr>
                      <w:rFonts w:ascii="Times New Roman" w:eastAsia="Times New Roman" w:hAnsi="Times New Roman"/>
                      <w:bCs/>
                      <w:sz w:val="24"/>
                      <w:szCs w:val="24"/>
                      <w:lang w:val="sr-Cyrl-CS"/>
                    </w:rPr>
                    <w:t xml:space="preserve">Приликом уписа </w:t>
                  </w:r>
                  <w:r w:rsidRPr="00F55E23">
                    <w:rPr>
                      <w:rFonts w:ascii="Times New Roman" w:eastAsia="Times New Roman" w:hAnsi="Times New Roman"/>
                      <w:sz w:val="24"/>
                      <w:szCs w:val="24"/>
                      <w:lang w:val="ru-RU"/>
                    </w:rPr>
                    <w:t>селекција</w:t>
                  </w:r>
                  <w:r w:rsidRPr="00F55E23">
                    <w:rPr>
                      <w:rFonts w:ascii="Times New Roman" w:eastAsia="Times New Roman" w:hAnsi="Times New Roman"/>
                      <w:bCs/>
                      <w:sz w:val="24"/>
                      <w:szCs w:val="24"/>
                      <w:lang w:val="sr-Cyrl-CS"/>
                    </w:rPr>
                    <w:t xml:space="preserve"> студената се врши на основу вредновања резултата постигнутих у претходном школовању и резултата постигнутих на пријемном испиту, односно испиту за проверу склоности и способности, у складу са законом.</w:t>
                  </w:r>
                  <w:r w:rsidRPr="00F55E23">
                    <w:rPr>
                      <w:rFonts w:ascii="Times New Roman" w:eastAsia="Times New Roman" w:hAnsi="Times New Roman"/>
                      <w:sz w:val="24"/>
                      <w:szCs w:val="24"/>
                      <w:lang w:val="ru-RU" w:eastAsia="en-US"/>
                    </w:rPr>
                    <w:t xml:space="preserve"> Пријемни испит се полаже на Високој школи </w:t>
                  </w:r>
                  <w:r w:rsidRPr="00F55E23">
                    <w:rPr>
                      <w:rFonts w:ascii="Times New Roman" w:eastAsia="Times New Roman" w:hAnsi="Times New Roman"/>
                      <w:sz w:val="24"/>
                      <w:szCs w:val="24"/>
                      <w:lang w:val="sr-Cyrl-CS" w:eastAsia="en-US"/>
                    </w:rPr>
                    <w:t>након што</w:t>
                  </w:r>
                  <w:r w:rsidRPr="00F55E23">
                    <w:rPr>
                      <w:rFonts w:ascii="Times New Roman" w:eastAsia="Times New Roman" w:hAnsi="Times New Roman"/>
                      <w:sz w:val="24"/>
                      <w:szCs w:val="24"/>
                      <w:lang w:val="ru-RU" w:eastAsia="en-US"/>
                    </w:rPr>
                    <w:t xml:space="preserve"> наставно-научно и уметничко веће одреди састав петочлане комисије са два студијска програма. Пријаве кандидата се примају 15 дана пре обављања практичног дела испита. Кандидати подносе пријаву и мапу са оригиналним радовима (цртежи и слике из тематских области: портрет, мртва природа, фигура, композиција и самостални радови из других области, најмање 10 радова). Сви кандидати истовремено полажу испит провере склоности и способности четири дана за редом. Два дана цртања: портрет и </w:t>
                  </w:r>
                  <w:r w:rsidRPr="00F55E23">
                    <w:rPr>
                      <w:rFonts w:ascii="Times New Roman" w:eastAsia="Times New Roman" w:hAnsi="Times New Roman"/>
                      <w:sz w:val="24"/>
                      <w:szCs w:val="24"/>
                      <w:lang w:val="sr-Cyrl-CS" w:eastAsia="en-US"/>
                    </w:rPr>
                    <w:t xml:space="preserve">обучена </w:t>
                  </w:r>
                  <w:r w:rsidRPr="00F55E23">
                    <w:rPr>
                      <w:rFonts w:ascii="Times New Roman" w:eastAsia="Times New Roman" w:hAnsi="Times New Roman"/>
                      <w:sz w:val="24"/>
                      <w:szCs w:val="24"/>
                      <w:lang w:val="ru-RU" w:eastAsia="en-US"/>
                    </w:rPr>
                    <w:t>фигура и трећег дана сликање: мртва природа. Сваки од чланова комисије даје једну оцену за сваки рад појединачно (5/3) а коначна оцена кандидата остварује се сабирањем. Потом се оцене кандидата претварају у поене (макс. 60% од 100%). На број освојених поена додаје се други број (40% од 100%) који комисија добија претварањем средње оцене средњошколског успеха у поене. Кандидату који</w:t>
                  </w:r>
                  <w:r w:rsidRPr="00F55E23">
                    <w:rPr>
                      <w:rFonts w:ascii="Times New Roman" w:eastAsia="Times New Roman" w:hAnsi="Times New Roman"/>
                      <w:sz w:val="24"/>
                      <w:szCs w:val="24"/>
                      <w:lang w:val="sr-Cyrl-CS" w:eastAsia="en-US"/>
                    </w:rPr>
                    <w:t xml:space="preserve"> </w:t>
                  </w:r>
                  <w:r w:rsidRPr="00F55E23">
                    <w:rPr>
                      <w:rFonts w:ascii="Times New Roman" w:eastAsia="Times New Roman" w:hAnsi="Times New Roman"/>
                      <w:sz w:val="24"/>
                      <w:szCs w:val="24"/>
                      <w:lang w:val="ru-RU" w:eastAsia="en-US"/>
                    </w:rPr>
                    <w:t>је претходно</w:t>
                  </w:r>
                  <w:r w:rsidRPr="00F55E23">
                    <w:rPr>
                      <w:rFonts w:ascii="Times New Roman" w:eastAsia="Times New Roman" w:hAnsi="Times New Roman"/>
                      <w:sz w:val="24"/>
                      <w:szCs w:val="24"/>
                      <w:lang w:val="sr-Cyrl-CS" w:eastAsia="en-US"/>
                    </w:rPr>
                    <w:t xml:space="preserve"> </w:t>
                  </w:r>
                  <w:r w:rsidRPr="00F55E23">
                    <w:rPr>
                      <w:rFonts w:ascii="Times New Roman" w:eastAsia="Times New Roman" w:hAnsi="Times New Roman"/>
                      <w:sz w:val="24"/>
                      <w:szCs w:val="24"/>
                      <w:lang w:val="ru-RU" w:eastAsia="en-US"/>
                    </w:rPr>
                    <w:t>завршио неки факултет рачуна се максималних 40</w:t>
                  </w:r>
                  <w:r w:rsidRPr="00F55E23">
                    <w:rPr>
                      <w:rFonts w:ascii="Times New Roman" w:eastAsia="Times New Roman" w:hAnsi="Times New Roman"/>
                      <w:sz w:val="24"/>
                      <w:szCs w:val="24"/>
                      <w:lang w:val="sr-Cyrl-CS" w:eastAsia="en-US"/>
                    </w:rPr>
                    <w:t xml:space="preserve"> </w:t>
                  </w:r>
                  <w:r w:rsidRPr="00F55E23">
                    <w:rPr>
                      <w:rFonts w:ascii="Times New Roman" w:eastAsia="Times New Roman" w:hAnsi="Times New Roman"/>
                      <w:sz w:val="24"/>
                      <w:szCs w:val="24"/>
                      <w:lang w:val="ru-RU" w:eastAsia="en-US"/>
                    </w:rPr>
                    <w:t>поена. Комисија формира ранг листу и предаје је директору тј. Наставно-уметничком и научном већу Високе школе који је потврђују и објављују на сајту и огласној табли. Изразити таленти показују оптималне вредности тек уколико је црквена уметност предмет њиховог примарног интересовања. Такви примери</w:t>
                  </w:r>
                  <w:r w:rsidRPr="00F55E23">
                    <w:rPr>
                      <w:rFonts w:ascii="Times New Roman" w:eastAsia="Times New Roman" w:hAnsi="Times New Roman"/>
                      <w:sz w:val="24"/>
                      <w:szCs w:val="24"/>
                      <w:lang w:val="sr-Cyrl-CS" w:eastAsia="en-US"/>
                    </w:rPr>
                    <w:t xml:space="preserve"> </w:t>
                  </w:r>
                  <w:r w:rsidRPr="00F55E23">
                    <w:rPr>
                      <w:rFonts w:ascii="Times New Roman" w:eastAsia="Times New Roman" w:hAnsi="Times New Roman"/>
                      <w:sz w:val="24"/>
                      <w:szCs w:val="24"/>
                      <w:lang w:val="ru-RU" w:eastAsia="en-US"/>
                    </w:rPr>
                    <w:t>не прел</w:t>
                  </w:r>
                  <w:r w:rsidRPr="00F55E23">
                    <w:rPr>
                      <w:rFonts w:ascii="Times New Roman" w:eastAsia="Times New Roman" w:hAnsi="Times New Roman"/>
                      <w:sz w:val="24"/>
                      <w:szCs w:val="24"/>
                      <w:lang w:val="sr-Cyrl-CS" w:eastAsia="en-US"/>
                    </w:rPr>
                    <w:t>а</w:t>
                  </w:r>
                  <w:r w:rsidRPr="00F55E23">
                    <w:rPr>
                      <w:rFonts w:ascii="Times New Roman" w:eastAsia="Times New Roman" w:hAnsi="Times New Roman"/>
                      <w:sz w:val="24"/>
                      <w:szCs w:val="24"/>
                      <w:lang w:val="ru-RU" w:eastAsia="en-US"/>
                    </w:rPr>
                    <w:t xml:space="preserve">зе узус од 10% у односу на број учесника студијског програма тј. Реч је о појединцу. </w:t>
                  </w:r>
                  <w:r w:rsidRPr="00F55E23">
                    <w:rPr>
                      <w:rFonts w:ascii="Times New Roman" w:eastAsia="Times New Roman" w:hAnsi="Times New Roman"/>
                      <w:sz w:val="24"/>
                      <w:szCs w:val="24"/>
                      <w:lang w:val="sr-Cyrl-CS" w:eastAsia="en-US"/>
                    </w:rPr>
                    <w:t xml:space="preserve"> </w:t>
                  </w:r>
                  <w:r>
                    <w:rPr>
                      <w:rFonts w:ascii="Times New Roman" w:eastAsia="Times New Roman" w:hAnsi="Times New Roman"/>
                      <w:sz w:val="24"/>
                      <w:szCs w:val="24"/>
                      <w:lang w:val="sr-Cyrl-CS" w:eastAsia="en-US"/>
                    </w:rPr>
                    <w:t xml:space="preserve">Комисија за проверу и унапређење квалитета је мишљења да је потребно да се ревидира однос поена на првом делу </w:t>
                  </w:r>
                  <w:r w:rsidRPr="00F55E23">
                    <w:rPr>
                      <w:rFonts w:ascii="Times New Roman" w:eastAsia="Times New Roman" w:hAnsi="Times New Roman"/>
                      <w:sz w:val="24"/>
                      <w:szCs w:val="24"/>
                      <w:lang w:val="ru-RU" w:eastAsia="en-US"/>
                    </w:rPr>
                    <w:t>испит</w:t>
                  </w:r>
                  <w:r>
                    <w:rPr>
                      <w:rFonts w:ascii="Times New Roman" w:eastAsia="Times New Roman" w:hAnsi="Times New Roman"/>
                      <w:sz w:val="24"/>
                      <w:szCs w:val="24"/>
                      <w:lang w:val="ru-RU" w:eastAsia="en-US"/>
                    </w:rPr>
                    <w:t>а који се односи на  проверу</w:t>
                  </w:r>
                  <w:r w:rsidRPr="00F55E23">
                    <w:rPr>
                      <w:rFonts w:ascii="Times New Roman" w:eastAsia="Times New Roman" w:hAnsi="Times New Roman"/>
                      <w:sz w:val="24"/>
                      <w:szCs w:val="24"/>
                      <w:lang w:val="ru-RU" w:eastAsia="en-US"/>
                    </w:rPr>
                    <w:t xml:space="preserve"> склоности и способности</w:t>
                  </w:r>
                  <w:r>
                    <w:rPr>
                      <w:rFonts w:ascii="Times New Roman" w:eastAsia="Times New Roman" w:hAnsi="Times New Roman"/>
                      <w:sz w:val="24"/>
                      <w:szCs w:val="24"/>
                      <w:lang w:val="ru-RU" w:eastAsia="en-US"/>
                    </w:rPr>
                    <w:t xml:space="preserve"> и поена који се добија на основу средњошколског успеха у корист првог дела пријемног испита. </w:t>
                  </w:r>
                </w:p>
                <w:p w:rsidR="00B33FC5" w:rsidRPr="00F55E23" w:rsidRDefault="00B33FC5" w:rsidP="00EC69CA">
                  <w:pPr>
                    <w:shd w:val="clear" w:color="auto" w:fill="FFFFFF" w:themeFill="background1"/>
                    <w:autoSpaceDE w:val="0"/>
                    <w:spacing w:after="60"/>
                    <w:ind w:left="340" w:right="321" w:hanging="340"/>
                    <w:jc w:val="both"/>
                    <w:rPr>
                      <w:rFonts w:ascii="Times New Roman" w:eastAsia="Times New Roman" w:hAnsi="Times New Roman"/>
                      <w:bCs/>
                      <w:sz w:val="24"/>
                      <w:szCs w:val="24"/>
                      <w:lang w:val="sr-Cyrl-CS"/>
                    </w:rPr>
                  </w:pPr>
                  <w:r w:rsidRPr="00F55E23">
                    <w:rPr>
                      <w:rFonts w:ascii="Times New Roman" w:eastAsia="Times New Roman" w:hAnsi="Times New Roman"/>
                      <w:bCs/>
                      <w:sz w:val="24"/>
                      <w:szCs w:val="24"/>
                      <w:lang w:val="sr-Cyrl-CS"/>
                    </w:rPr>
                    <w:t xml:space="preserve">8.3  Висока школа студентима гарантује </w:t>
                  </w:r>
                  <w:r w:rsidRPr="00F55E23">
                    <w:rPr>
                      <w:rFonts w:ascii="Times New Roman" w:eastAsia="Times New Roman" w:hAnsi="Times New Roman"/>
                      <w:sz w:val="24"/>
                      <w:szCs w:val="24"/>
                      <w:lang w:val="ru-RU"/>
                    </w:rPr>
                    <w:t>једнакост</w:t>
                  </w:r>
                  <w:r w:rsidRPr="00F55E23">
                    <w:rPr>
                      <w:rFonts w:ascii="Times New Roman" w:eastAsia="Times New Roman" w:hAnsi="Times New Roman"/>
                      <w:bCs/>
                      <w:sz w:val="24"/>
                      <w:szCs w:val="24"/>
                      <w:lang w:val="sr-Cyrl-CS"/>
                    </w:rPr>
                    <w:t xml:space="preserve"> и равноправност по свим основама. Један од основних циљева Високе школе огледа се у напору наставника, сарадника, </w:t>
                  </w:r>
                  <w:r w:rsidRPr="00F55E23">
                    <w:rPr>
                      <w:rFonts w:ascii="Times New Roman" w:eastAsia="Times New Roman" w:hAnsi="Times New Roman"/>
                      <w:bCs/>
                      <w:sz w:val="24"/>
                      <w:szCs w:val="24"/>
                      <w:lang w:val="sr-Cyrl-CS"/>
                    </w:rPr>
                    <w:lastRenderedPageBreak/>
                    <w:t xml:space="preserve">ненаставног особља, студената и свих запослених да негују здраву средину која кроз етичке хришћанске односе обезбеђује услове за развој здраве личности. Висока школа бележи да свака генерација у просеку има једног студента из иностанства. Студентима са посебним потреба Висока школа гарантује могућност студирања. </w:t>
                  </w:r>
                </w:p>
                <w:p w:rsidR="00B33FC5" w:rsidRPr="00E37262" w:rsidRDefault="00B33FC5" w:rsidP="00EC69CA">
                  <w:pPr>
                    <w:shd w:val="clear" w:color="auto" w:fill="FFFFFF" w:themeFill="background1"/>
                    <w:autoSpaceDE w:val="0"/>
                    <w:spacing w:after="60"/>
                    <w:ind w:left="340" w:right="321" w:hanging="340"/>
                    <w:jc w:val="both"/>
                    <w:rPr>
                      <w:rFonts w:ascii="Times New Roman" w:eastAsia="Times New Roman" w:hAnsi="Times New Roman"/>
                      <w:bCs/>
                      <w:sz w:val="24"/>
                      <w:szCs w:val="24"/>
                      <w:lang w:val="sr-Cyrl-CS"/>
                    </w:rPr>
                  </w:pPr>
                  <w:r w:rsidRPr="00F55E23">
                    <w:rPr>
                      <w:rFonts w:ascii="Times New Roman" w:eastAsia="Times New Roman" w:hAnsi="Times New Roman"/>
                      <w:bCs/>
                      <w:sz w:val="24"/>
                      <w:szCs w:val="24"/>
                      <w:lang w:val="sr-Cyrl-CS"/>
                    </w:rPr>
                    <w:t xml:space="preserve">8.4 </w:t>
                  </w:r>
                  <w:r w:rsidRPr="00F55E23">
                    <w:rPr>
                      <w:rFonts w:ascii="Times New Roman" w:eastAsia="Times New Roman" w:hAnsi="Times New Roman"/>
                      <w:sz w:val="24"/>
                      <w:szCs w:val="24"/>
                      <w:lang w:val="ru-RU"/>
                    </w:rPr>
                    <w:t xml:space="preserve"> Висока школа благоверемено путем званичне интернет странице Високе школе и огласне табле, </w:t>
                  </w:r>
                  <w:r w:rsidRPr="00F55E23">
                    <w:rPr>
                      <w:rFonts w:ascii="Times New Roman" w:eastAsia="Times New Roman" w:hAnsi="Times New Roman"/>
                      <w:bCs/>
                      <w:sz w:val="24"/>
                      <w:szCs w:val="24"/>
                      <w:lang w:val="sr-Cyrl-CS"/>
                    </w:rPr>
                    <w:t>упознаје студенте са обавезом праћења наставе. Годишњем календару рада који је доступан благовремено студентима прописан је план извођења наставе за целу академску годину, а распоредом часова је прецизиран јасно процес одржавања наставе у зимском и летњем семестру.</w:t>
                  </w:r>
                </w:p>
                <w:p w:rsidR="00B33FC5" w:rsidRPr="00F55E23" w:rsidRDefault="00B33FC5" w:rsidP="00EC69CA">
                  <w:pPr>
                    <w:shd w:val="clear" w:color="auto" w:fill="FFFFFF" w:themeFill="background1"/>
                    <w:autoSpaceDE w:val="0"/>
                    <w:spacing w:after="60"/>
                    <w:ind w:left="340" w:right="321" w:hanging="340"/>
                    <w:jc w:val="both"/>
                    <w:rPr>
                      <w:rFonts w:ascii="Times New Roman" w:eastAsia="Times New Roman" w:hAnsi="Times New Roman"/>
                      <w:bCs/>
                      <w:sz w:val="24"/>
                      <w:szCs w:val="24"/>
                      <w:lang w:val="sr-Cyrl-CS"/>
                    </w:rPr>
                  </w:pPr>
                  <w:r w:rsidRPr="00F55E23">
                    <w:rPr>
                      <w:rFonts w:ascii="Times New Roman" w:eastAsia="Times New Roman" w:hAnsi="Times New Roman"/>
                      <w:bCs/>
                      <w:sz w:val="24"/>
                      <w:szCs w:val="24"/>
                      <w:lang w:val="sr-Cyrl-CS"/>
                    </w:rPr>
                    <w:t xml:space="preserve">8.5 Висока школа </w:t>
                  </w:r>
                  <w:r w:rsidRPr="00F55E23">
                    <w:rPr>
                      <w:rFonts w:ascii="Times New Roman" w:eastAsia="Times New Roman" w:hAnsi="Times New Roman"/>
                      <w:sz w:val="24"/>
                      <w:szCs w:val="24"/>
                      <w:lang w:val="ru-RU"/>
                    </w:rPr>
                    <w:t>студенте</w:t>
                  </w:r>
                  <w:r w:rsidRPr="00F55E23">
                    <w:rPr>
                      <w:rFonts w:ascii="Times New Roman" w:eastAsia="Times New Roman" w:hAnsi="Times New Roman"/>
                      <w:bCs/>
                      <w:sz w:val="24"/>
                      <w:szCs w:val="24"/>
                      <w:lang w:val="sr-Cyrl-CS"/>
                    </w:rPr>
                    <w:t xml:space="preserve"> оцењује у оквиру унапред утврђених и објављених критеријума правила и процедура. </w:t>
                  </w:r>
                  <w:r w:rsidRPr="00F55E23">
                    <w:rPr>
                      <w:rFonts w:ascii="Times New Roman" w:eastAsia="Times New Roman" w:hAnsi="Times New Roman"/>
                      <w:sz w:val="24"/>
                      <w:szCs w:val="24"/>
                      <w:lang w:val="ru-RU" w:eastAsia="en-US"/>
                    </w:rPr>
                    <w:t>Успешност испуњавања силабуса са циљем стицања неопходних стручних знања и уметничких искустава оцењује се нумерички од 5-10 што одговара укупном броју поена од 56-100. Нумеричка еквиваленција оцењивања је формулисана на следећи начин:</w:t>
                  </w:r>
                  <w:r w:rsidRPr="00F55E23">
                    <w:rPr>
                      <w:rFonts w:ascii="Times New Roman" w:eastAsia="Times New Roman" w:hAnsi="Times New Roman"/>
                      <w:bCs/>
                      <w:sz w:val="24"/>
                      <w:szCs w:val="24"/>
                      <w:lang w:val="sr-Cyrl-CS"/>
                    </w:rPr>
                    <w:t xml:space="preserve"> </w:t>
                  </w:r>
                  <w:r w:rsidRPr="00F55E23">
                    <w:rPr>
                      <w:rFonts w:ascii="Times New Roman" w:eastAsia="Times New Roman" w:hAnsi="Times New Roman"/>
                      <w:sz w:val="24"/>
                      <w:szCs w:val="24"/>
                      <w:lang w:val="ru-RU" w:eastAsia="en-US"/>
                    </w:rPr>
                    <w:t>50 поена =5 (недовољан)</w:t>
                  </w:r>
                  <w:r w:rsidRPr="00F55E23">
                    <w:rPr>
                      <w:rFonts w:ascii="Times New Roman" w:eastAsia="Times New Roman" w:hAnsi="Times New Roman"/>
                      <w:bCs/>
                      <w:sz w:val="24"/>
                      <w:szCs w:val="24"/>
                      <w:lang w:val="sr-Cyrl-CS"/>
                    </w:rPr>
                    <w:t xml:space="preserve">; </w:t>
                  </w:r>
                  <w:r w:rsidRPr="00F55E23">
                    <w:rPr>
                      <w:rFonts w:ascii="Times New Roman" w:eastAsia="Times New Roman" w:hAnsi="Times New Roman"/>
                      <w:sz w:val="24"/>
                      <w:szCs w:val="24"/>
                      <w:lang w:val="ru-RU" w:eastAsia="en-US"/>
                    </w:rPr>
                    <w:t>51 – 60 = 6</w:t>
                  </w:r>
                  <w:r w:rsidRPr="00F55E23">
                    <w:rPr>
                      <w:rFonts w:ascii="Times New Roman" w:eastAsia="Times New Roman" w:hAnsi="Times New Roman"/>
                      <w:bCs/>
                      <w:sz w:val="24"/>
                      <w:szCs w:val="24"/>
                      <w:lang w:val="sr-Cyrl-CS"/>
                    </w:rPr>
                    <w:t xml:space="preserve">; </w:t>
                  </w:r>
                  <w:r w:rsidRPr="00F55E23">
                    <w:rPr>
                      <w:rFonts w:ascii="Times New Roman" w:eastAsia="Times New Roman" w:hAnsi="Times New Roman"/>
                      <w:sz w:val="24"/>
                      <w:szCs w:val="24"/>
                      <w:lang w:val="ru-RU" w:eastAsia="en-US"/>
                    </w:rPr>
                    <w:t>61 – 70 = 7</w:t>
                  </w:r>
                  <w:r w:rsidRPr="00F55E23">
                    <w:rPr>
                      <w:rFonts w:ascii="Times New Roman" w:eastAsia="Times New Roman" w:hAnsi="Times New Roman"/>
                      <w:bCs/>
                      <w:sz w:val="24"/>
                      <w:szCs w:val="24"/>
                      <w:lang w:val="sr-Cyrl-CS"/>
                    </w:rPr>
                    <w:t xml:space="preserve">; </w:t>
                  </w:r>
                  <w:r w:rsidRPr="00F55E23">
                    <w:rPr>
                      <w:rFonts w:ascii="Times New Roman" w:eastAsia="Times New Roman" w:hAnsi="Times New Roman"/>
                      <w:sz w:val="24"/>
                      <w:szCs w:val="24"/>
                      <w:lang w:val="ru-RU" w:eastAsia="en-US"/>
                    </w:rPr>
                    <w:t>71 – 80 = 8</w:t>
                  </w:r>
                  <w:r w:rsidRPr="00F55E23">
                    <w:rPr>
                      <w:rFonts w:ascii="Times New Roman" w:eastAsia="Times New Roman" w:hAnsi="Times New Roman"/>
                      <w:bCs/>
                      <w:sz w:val="24"/>
                      <w:szCs w:val="24"/>
                      <w:lang w:val="sr-Cyrl-CS"/>
                    </w:rPr>
                    <w:t xml:space="preserve">; </w:t>
                  </w:r>
                  <w:r w:rsidRPr="00F55E23">
                    <w:rPr>
                      <w:rFonts w:ascii="Times New Roman" w:eastAsia="Times New Roman" w:hAnsi="Times New Roman"/>
                      <w:sz w:val="24"/>
                      <w:szCs w:val="24"/>
                      <w:lang w:val="ru-RU" w:eastAsia="en-US"/>
                    </w:rPr>
                    <w:t>81 – 90 =9</w:t>
                  </w:r>
                  <w:r w:rsidRPr="00F55E23">
                    <w:rPr>
                      <w:rFonts w:ascii="Times New Roman" w:eastAsia="Times New Roman" w:hAnsi="Times New Roman"/>
                      <w:bCs/>
                      <w:sz w:val="24"/>
                      <w:szCs w:val="24"/>
                      <w:lang w:val="sr-Cyrl-CS"/>
                    </w:rPr>
                    <w:t xml:space="preserve">; </w:t>
                  </w:r>
                  <w:r w:rsidRPr="00F55E23">
                    <w:rPr>
                      <w:rFonts w:ascii="Times New Roman" w:eastAsia="Times New Roman" w:hAnsi="Times New Roman"/>
                      <w:sz w:val="24"/>
                      <w:szCs w:val="24"/>
                      <w:lang w:val="ru-RU" w:eastAsia="en-US"/>
                    </w:rPr>
                    <w:t>91 – 100 = 10.</w:t>
                  </w:r>
                </w:p>
                <w:p w:rsidR="00B33FC5" w:rsidRPr="00E37262" w:rsidRDefault="00B33FC5" w:rsidP="00EC69CA">
                  <w:pPr>
                    <w:shd w:val="clear" w:color="auto" w:fill="FFFFFF" w:themeFill="background1"/>
                    <w:suppressAutoHyphens w:val="0"/>
                    <w:spacing w:after="0"/>
                    <w:ind w:left="270" w:right="360"/>
                    <w:jc w:val="both"/>
                    <w:rPr>
                      <w:rFonts w:ascii="Times New Roman" w:eastAsia="Times New Roman" w:hAnsi="Times New Roman"/>
                      <w:sz w:val="24"/>
                      <w:szCs w:val="24"/>
                      <w:lang w:val="ru-RU" w:eastAsia="en-US"/>
                    </w:rPr>
                  </w:pPr>
                  <w:r w:rsidRPr="00F55E23">
                    <w:rPr>
                      <w:rFonts w:ascii="Times New Roman" w:eastAsia="Times New Roman" w:hAnsi="Times New Roman"/>
                      <w:sz w:val="24"/>
                      <w:szCs w:val="24"/>
                      <w:lang w:val="ru-RU" w:eastAsia="en-US"/>
                    </w:rPr>
                    <w:t xml:space="preserve">Обзиром на природу и карактер студија активност у настави и предиспитне обавезе обухватају велику нумеричку вредност (70% од коначне оцене). На уметничким предметима нумеричка квота је висока код оцењивања присуства у настави (максималних 15 поена). </w:t>
                  </w:r>
                  <w:r w:rsidRPr="00F55E23">
                    <w:rPr>
                      <w:rFonts w:ascii="Times New Roman" w:eastAsia="Times New Roman" w:hAnsi="Times New Roman"/>
                      <w:sz w:val="24"/>
                      <w:szCs w:val="24"/>
                      <w:lang w:val="sr-Cyrl-CS" w:eastAsia="en-US"/>
                    </w:rPr>
                    <w:t xml:space="preserve"> </w:t>
                  </w:r>
                  <w:r w:rsidRPr="00F55E23">
                    <w:rPr>
                      <w:rFonts w:ascii="Times New Roman" w:eastAsia="Times New Roman" w:hAnsi="Times New Roman"/>
                      <w:sz w:val="24"/>
                      <w:szCs w:val="24"/>
                      <w:lang w:val="ru-RU" w:eastAsia="en-US"/>
                    </w:rPr>
                    <w:t>Код процене интерактивног понашања студената узима се за (разлику од прве категорије којом се процењује само присуство) залагање</w:t>
                  </w:r>
                  <w:r w:rsidRPr="00F55E23">
                    <w:rPr>
                      <w:rFonts w:ascii="Times New Roman" w:eastAsia="Times New Roman" w:hAnsi="Times New Roman"/>
                      <w:sz w:val="24"/>
                      <w:szCs w:val="24"/>
                      <w:lang w:val="sr-Cyrl-CS" w:eastAsia="en-US"/>
                    </w:rPr>
                    <w:t xml:space="preserve"> </w:t>
                  </w:r>
                  <w:r w:rsidRPr="00F55E23">
                    <w:rPr>
                      <w:rFonts w:ascii="Times New Roman" w:eastAsia="Times New Roman" w:hAnsi="Times New Roman"/>
                      <w:sz w:val="24"/>
                      <w:szCs w:val="24"/>
                      <w:lang w:val="ru-RU" w:eastAsia="en-US"/>
                    </w:rPr>
                    <w:t>и иницијатива што се вреднује у распону од 20-25 поена. Колоквијуми који су предвиђени код свих двосеместралних уметничких предмета (који</w:t>
                  </w:r>
                  <w:r w:rsidRPr="00F55E23">
                    <w:rPr>
                      <w:rFonts w:ascii="Times New Roman" w:eastAsia="Times New Roman" w:hAnsi="Times New Roman"/>
                      <w:sz w:val="24"/>
                      <w:szCs w:val="24"/>
                      <w:lang w:val="sr-Cyrl-CS" w:eastAsia="en-US"/>
                    </w:rPr>
                    <w:t xml:space="preserve"> </w:t>
                  </w:r>
                  <w:r w:rsidRPr="00F55E23">
                    <w:rPr>
                      <w:rFonts w:ascii="Times New Roman" w:eastAsia="Times New Roman" w:hAnsi="Times New Roman"/>
                      <w:sz w:val="24"/>
                      <w:szCs w:val="24"/>
                      <w:lang w:val="ru-RU" w:eastAsia="en-US"/>
                    </w:rPr>
                    <w:t>носе</w:t>
                  </w:r>
                  <w:r w:rsidRPr="00F55E23">
                    <w:rPr>
                      <w:rFonts w:ascii="Times New Roman" w:eastAsia="Times New Roman" w:hAnsi="Times New Roman"/>
                      <w:sz w:val="24"/>
                      <w:szCs w:val="24"/>
                      <w:lang w:val="sr-Cyrl-CS" w:eastAsia="en-US"/>
                    </w:rPr>
                    <w:t xml:space="preserve"> </w:t>
                  </w:r>
                  <w:r w:rsidRPr="00F55E23">
                    <w:rPr>
                      <w:rFonts w:ascii="Times New Roman" w:eastAsia="Times New Roman" w:hAnsi="Times New Roman"/>
                      <w:sz w:val="24"/>
                      <w:szCs w:val="24"/>
                      <w:lang w:val="ru-RU" w:eastAsia="en-US"/>
                    </w:rPr>
                    <w:t>вредност од преко 6 ЕСПБ) обухватају оцењивање квалитета радова. На самом испиту оцењује се коначни успех студента, где се може освојити максимални број од 30-40 поена у зависности од предмета. Број поена на самом испиту на нашим предметима (Анатомија, Основе живописања, Копистика) добија се сабирањем оних којим је оцењено испитно градиво (радови) и оних којима је оцењена реализација испитног задатка који се обавља на самом испиту и потписује шифрирано како би био што објективније процењен. Коначна оцена (број поена) добија се сабирањем сакупљених поена на предиспитним обавезама и оних са самог испита.</w:t>
                  </w:r>
                  <w:r w:rsidRPr="00F55E23">
                    <w:rPr>
                      <w:rFonts w:ascii="Times New Roman" w:eastAsia="Times New Roman" w:hAnsi="Times New Roman"/>
                      <w:sz w:val="24"/>
                      <w:szCs w:val="24"/>
                      <w:lang w:val="ru-RU"/>
                    </w:rPr>
                    <w:t xml:space="preserve"> Методе</w:t>
                  </w:r>
                  <w:r w:rsidRPr="00F55E23">
                    <w:rPr>
                      <w:rFonts w:ascii="Times New Roman" w:eastAsia="Times New Roman" w:hAnsi="Times New Roman"/>
                      <w:bCs/>
                      <w:sz w:val="24"/>
                      <w:szCs w:val="24"/>
                      <w:lang w:val="sr-Cyrl-CS"/>
                    </w:rPr>
                    <w:t xml:space="preserve"> оцењивања студената, знања која су усвојили у току наставно-научног процеса усклађени су са циљевима, садржајима и обимом акредитовања студијских програма.</w:t>
                  </w:r>
                </w:p>
                <w:p w:rsidR="00B33FC5" w:rsidRPr="00E37262" w:rsidRDefault="00B33FC5" w:rsidP="00EC69CA">
                  <w:pPr>
                    <w:shd w:val="clear" w:color="auto" w:fill="FFFFFF" w:themeFill="background1"/>
                    <w:autoSpaceDE w:val="0"/>
                    <w:spacing w:after="60"/>
                    <w:ind w:left="340" w:hanging="340"/>
                    <w:jc w:val="both"/>
                    <w:rPr>
                      <w:rFonts w:ascii="Times New Roman" w:eastAsia="Times New Roman" w:hAnsi="Times New Roman"/>
                      <w:bCs/>
                      <w:sz w:val="24"/>
                      <w:szCs w:val="24"/>
                      <w:lang w:val="ru-RU"/>
                    </w:rPr>
                  </w:pPr>
                  <w:r w:rsidRPr="00F55E23">
                    <w:rPr>
                      <w:rFonts w:ascii="Times New Roman" w:eastAsia="Times New Roman" w:hAnsi="Times New Roman"/>
                      <w:bCs/>
                      <w:sz w:val="24"/>
                      <w:szCs w:val="24"/>
                      <w:lang w:val="sr-Cyrl-CS"/>
                    </w:rPr>
                    <w:t xml:space="preserve">8.6 </w:t>
                  </w:r>
                  <w:r w:rsidRPr="00F55E23">
                    <w:rPr>
                      <w:rFonts w:ascii="Times New Roman" w:eastAsia="Times New Roman" w:hAnsi="Times New Roman"/>
                      <w:sz w:val="24"/>
                      <w:szCs w:val="24"/>
                      <w:lang w:val="ru-RU"/>
                    </w:rPr>
                    <w:t>Високошколска</w:t>
                  </w:r>
                  <w:r w:rsidRPr="00F55E23">
                    <w:rPr>
                      <w:rFonts w:ascii="Times New Roman" w:eastAsia="Times New Roman" w:hAnsi="Times New Roman"/>
                      <w:bCs/>
                      <w:sz w:val="24"/>
                      <w:szCs w:val="24"/>
                      <w:lang w:val="sr-Cyrl-CS"/>
                    </w:rPr>
                    <w:t xml:space="preserve"> установа систематично анализира, оцењује и унапређује методе и критеријуме оцењивања студената по предметима, а посебно: да ли је метод оцењивања студената прилагођен предмету, да ли се прати и оцењује рад студента током наставе, какав је однос оцена рада студента током наставе и на завршном испиту у укупној оцени и да ли се оцењује способност студената да примене знање. </w:t>
                  </w:r>
                </w:p>
                <w:p w:rsidR="00B33FC5" w:rsidRPr="00A53047" w:rsidRDefault="00B33FC5" w:rsidP="00EC69CA">
                  <w:pPr>
                    <w:shd w:val="clear" w:color="auto" w:fill="FFFFFF" w:themeFill="background1"/>
                    <w:autoSpaceDE w:val="0"/>
                    <w:spacing w:after="60"/>
                    <w:ind w:left="340" w:hanging="340"/>
                    <w:jc w:val="both"/>
                    <w:rPr>
                      <w:rFonts w:ascii="Times New Roman" w:eastAsia="Times New Roman" w:hAnsi="Times New Roman"/>
                      <w:sz w:val="24"/>
                      <w:szCs w:val="24"/>
                      <w:lang w:val="ru-RU" w:eastAsia="en-US"/>
                    </w:rPr>
                  </w:pPr>
                  <w:r w:rsidRPr="00F55E23">
                    <w:rPr>
                      <w:rFonts w:ascii="Times New Roman" w:eastAsia="Times New Roman" w:hAnsi="Times New Roman"/>
                      <w:bCs/>
                      <w:sz w:val="24"/>
                      <w:szCs w:val="24"/>
                      <w:lang w:val="sr-Cyrl-CS"/>
                    </w:rPr>
                    <w:t xml:space="preserve">8.7 Висока школа је </w:t>
                  </w:r>
                  <w:r w:rsidRPr="00F55E23">
                    <w:rPr>
                      <w:rFonts w:ascii="Times New Roman" w:eastAsia="Times New Roman" w:hAnsi="Times New Roman"/>
                      <w:sz w:val="24"/>
                      <w:szCs w:val="24"/>
                      <w:lang w:val="ru-RU" w:eastAsia="en-US"/>
                    </w:rPr>
                    <w:t xml:space="preserve">прву генерацију студената која приступа квалификационом испиту уписала академске 1993/94. Велико интересовање је резултирало високим квалитетом </w:t>
                  </w:r>
                  <w:r w:rsidRPr="00F55E23">
                    <w:rPr>
                      <w:rFonts w:ascii="Times New Roman" w:eastAsia="Times New Roman" w:hAnsi="Times New Roman"/>
                      <w:sz w:val="24"/>
                      <w:szCs w:val="24"/>
                      <w:lang w:val="ru-RU" w:eastAsia="en-US"/>
                    </w:rPr>
                    <w:lastRenderedPageBreak/>
                    <w:t>студијске групе и</w:t>
                  </w:r>
                  <w:r w:rsidRPr="00F55E23">
                    <w:rPr>
                      <w:rFonts w:ascii="Times New Roman" w:eastAsia="Times New Roman" w:hAnsi="Times New Roman"/>
                      <w:sz w:val="24"/>
                      <w:szCs w:val="24"/>
                      <w:lang w:val="sr-Cyrl-CS" w:eastAsia="en-US"/>
                    </w:rPr>
                    <w:t xml:space="preserve"> </w:t>
                  </w:r>
                  <w:r w:rsidRPr="00F55E23">
                    <w:rPr>
                      <w:rFonts w:ascii="Times New Roman" w:eastAsia="Times New Roman" w:hAnsi="Times New Roman"/>
                      <w:sz w:val="24"/>
                      <w:szCs w:val="24"/>
                      <w:lang w:val="ru-RU" w:eastAsia="en-US"/>
                    </w:rPr>
                    <w:t>истовремено рефлектовало потребу за таквом врстом студија. До успост</w:t>
                  </w:r>
                  <w:r w:rsidRPr="00F55E23">
                    <w:rPr>
                      <w:rFonts w:ascii="Times New Roman" w:eastAsia="Times New Roman" w:hAnsi="Times New Roman"/>
                      <w:sz w:val="24"/>
                      <w:szCs w:val="24"/>
                      <w:lang w:val="sr-Cyrl-CS" w:eastAsia="en-US"/>
                    </w:rPr>
                    <w:t>а</w:t>
                  </w:r>
                  <w:r w:rsidRPr="00F55E23">
                    <w:rPr>
                      <w:rFonts w:ascii="Times New Roman" w:eastAsia="Times New Roman" w:hAnsi="Times New Roman"/>
                      <w:sz w:val="24"/>
                      <w:szCs w:val="24"/>
                      <w:lang w:val="ru-RU" w:eastAsia="en-US"/>
                    </w:rPr>
                    <w:t>вљање едукативне стратегије и одређивања коначног броја уписаних студената дошло је након пете генерације студената, тада је дефинисан број који се кретао од 15 до 20 студената. Број уписаних студената на ОАС</w:t>
                  </w:r>
                  <w:r>
                    <w:rPr>
                      <w:rFonts w:ascii="Times New Roman" w:eastAsia="Times New Roman" w:hAnsi="Times New Roman"/>
                      <w:sz w:val="24"/>
                      <w:szCs w:val="24"/>
                      <w:lang w:val="ru-RU" w:eastAsia="en-US"/>
                    </w:rPr>
                    <w:t xml:space="preserve"> Обнову и чување је </w:t>
                  </w:r>
                  <w:r w:rsidRPr="00F55E23">
                    <w:rPr>
                      <w:rFonts w:ascii="Times New Roman" w:eastAsia="Times New Roman" w:hAnsi="Times New Roman"/>
                      <w:sz w:val="24"/>
                      <w:szCs w:val="24"/>
                      <w:lang w:val="ru-RU" w:eastAsia="en-US"/>
                    </w:rPr>
                    <w:t xml:space="preserve"> </w:t>
                  </w:r>
                  <w:r>
                    <w:rPr>
                      <w:rFonts w:ascii="Times New Roman" w:eastAsia="Times New Roman" w:hAnsi="Times New Roman"/>
                      <w:sz w:val="24"/>
                      <w:szCs w:val="24"/>
                      <w:lang w:val="ru-RU" w:eastAsia="en-US"/>
                    </w:rPr>
                    <w:t>9 студената.</w:t>
                  </w:r>
                </w:p>
                <w:p w:rsidR="00B33FC5" w:rsidRPr="00F55E23" w:rsidRDefault="00B33FC5" w:rsidP="00EC69CA">
                  <w:pPr>
                    <w:shd w:val="clear" w:color="auto" w:fill="FFFFFF" w:themeFill="background1"/>
                    <w:autoSpaceDE w:val="0"/>
                    <w:spacing w:after="0"/>
                    <w:ind w:left="340" w:right="321" w:hanging="340"/>
                    <w:jc w:val="both"/>
                    <w:rPr>
                      <w:rFonts w:ascii="Times New Roman" w:hAnsi="Times New Roman"/>
                      <w:sz w:val="24"/>
                      <w:szCs w:val="24"/>
                      <w:lang w:val="ru-RU"/>
                    </w:rPr>
                  </w:pPr>
                  <w:r w:rsidRPr="00F55E23">
                    <w:rPr>
                      <w:rFonts w:ascii="Times New Roman" w:eastAsia="Times New Roman" w:hAnsi="Times New Roman"/>
                      <w:bCs/>
                      <w:sz w:val="24"/>
                      <w:szCs w:val="24"/>
                      <w:lang w:val="sr-Cyrl-CS"/>
                    </w:rPr>
                    <w:t xml:space="preserve">8.8 </w:t>
                  </w:r>
                  <w:r w:rsidRPr="00F55E23">
                    <w:rPr>
                      <w:rFonts w:ascii="Times New Roman" w:hAnsi="Times New Roman"/>
                      <w:sz w:val="24"/>
                      <w:szCs w:val="24"/>
                      <w:lang w:val="ru-RU"/>
                    </w:rPr>
                    <w:t>Висока школа негије традиционално добре и колегијалне односе између наставника, сарадника, ненаставног особља, свих запослених  и студената, уз узајамно уважавање.</w:t>
                  </w:r>
                </w:p>
                <w:p w:rsidR="00B33FC5" w:rsidRPr="00E37262" w:rsidRDefault="00B33FC5" w:rsidP="00EC69CA">
                  <w:pPr>
                    <w:shd w:val="clear" w:color="auto" w:fill="FFFFFF" w:themeFill="background1"/>
                    <w:autoSpaceDE w:val="0"/>
                    <w:spacing w:after="0"/>
                    <w:ind w:left="340" w:right="321" w:hanging="340"/>
                    <w:jc w:val="both"/>
                    <w:rPr>
                      <w:rFonts w:ascii="Times New Roman" w:hAnsi="Times New Roman"/>
                      <w:sz w:val="24"/>
                      <w:szCs w:val="24"/>
                      <w:lang w:val="ru-RU"/>
                    </w:rPr>
                  </w:pPr>
                  <w:r w:rsidRPr="00F55E23">
                    <w:rPr>
                      <w:rFonts w:ascii="Times New Roman" w:hAnsi="Times New Roman"/>
                      <w:sz w:val="24"/>
                      <w:szCs w:val="24"/>
                      <w:lang w:val="ru-RU"/>
                    </w:rPr>
                    <w:t xml:space="preserve">     Висока школа се непрекидно залаже да наставници имају професионалан и коректан однос према студентима, да се придржавају плана рада на предмету, добро организују наставу и да покажу спремност на сарадњу и да имају коректан однос према студенатима у погледу критеријума за вредновање рада студената на предиспитним обавезама и испиту.</w:t>
                  </w:r>
                </w:p>
                <w:p w:rsidR="00B33FC5" w:rsidRPr="00E37262" w:rsidRDefault="00B33FC5" w:rsidP="00EC69CA">
                  <w:pPr>
                    <w:shd w:val="clear" w:color="auto" w:fill="FFFFFF" w:themeFill="background1"/>
                    <w:autoSpaceDE w:val="0"/>
                    <w:spacing w:after="60"/>
                    <w:ind w:left="340" w:right="321" w:hanging="340"/>
                    <w:jc w:val="both"/>
                    <w:rPr>
                      <w:rFonts w:ascii="Times New Roman" w:eastAsia="Times New Roman" w:hAnsi="Times New Roman"/>
                      <w:bCs/>
                      <w:sz w:val="24"/>
                      <w:szCs w:val="24"/>
                      <w:lang w:val="ru-RU"/>
                    </w:rPr>
                  </w:pPr>
                  <w:r w:rsidRPr="00F55E23">
                    <w:rPr>
                      <w:rFonts w:ascii="Times New Roman" w:eastAsia="Times New Roman" w:hAnsi="Times New Roman"/>
                      <w:bCs/>
                      <w:sz w:val="24"/>
                      <w:szCs w:val="24"/>
                      <w:lang w:val="sr-Cyrl-CS"/>
                    </w:rPr>
                    <w:t>8.9 Висок</w:t>
                  </w:r>
                  <w:r>
                    <w:rPr>
                      <w:rFonts w:ascii="Times New Roman" w:eastAsia="Times New Roman" w:hAnsi="Times New Roman"/>
                      <w:bCs/>
                      <w:sz w:val="24"/>
                      <w:szCs w:val="24"/>
                      <w:lang w:val="en-US"/>
                    </w:rPr>
                    <w:t>a</w:t>
                  </w:r>
                  <w:r w:rsidRPr="00E37262">
                    <w:rPr>
                      <w:rFonts w:ascii="Times New Roman" w:eastAsia="Times New Roman" w:hAnsi="Times New Roman"/>
                      <w:bCs/>
                      <w:sz w:val="24"/>
                      <w:szCs w:val="24"/>
                      <w:lang w:val="ru-RU"/>
                    </w:rPr>
                    <w:t xml:space="preserve"> </w:t>
                  </w:r>
                  <w:r>
                    <w:rPr>
                      <w:rFonts w:ascii="Times New Roman" w:eastAsia="Times New Roman" w:hAnsi="Times New Roman"/>
                      <w:bCs/>
                      <w:sz w:val="24"/>
                      <w:szCs w:val="24"/>
                    </w:rPr>
                    <w:t>школа</w:t>
                  </w:r>
                  <w:r w:rsidRPr="00F55E23">
                    <w:rPr>
                      <w:rFonts w:ascii="Times New Roman" w:eastAsia="Times New Roman" w:hAnsi="Times New Roman"/>
                      <w:bCs/>
                      <w:sz w:val="24"/>
                      <w:szCs w:val="24"/>
                      <w:lang w:val="sr-Cyrl-CS"/>
                    </w:rPr>
                    <w:t xml:space="preserve"> систематично прати и проверава оцене студената по предметима и предузима одговарајуће мере уколико дође до неправилности у дистрибуцији оцена (сувише високих или ниских оцена, неравномеран распоред оцена) у дужем периоду и сл.</w:t>
                  </w:r>
                </w:p>
                <w:p w:rsidR="00B33FC5" w:rsidRPr="00E37262" w:rsidRDefault="00B33FC5" w:rsidP="00EC69CA">
                  <w:pPr>
                    <w:shd w:val="clear" w:color="auto" w:fill="FFFFFF" w:themeFill="background1"/>
                    <w:ind w:left="411" w:right="360" w:hanging="411"/>
                    <w:jc w:val="both"/>
                    <w:rPr>
                      <w:rFonts w:ascii="Times New Roman" w:eastAsia="Times New Roman" w:hAnsi="Times New Roman"/>
                      <w:sz w:val="24"/>
                      <w:szCs w:val="24"/>
                      <w:lang w:val="ru-RU" w:eastAsia="en-US"/>
                    </w:rPr>
                  </w:pPr>
                  <w:r w:rsidRPr="00E37262">
                    <w:rPr>
                      <w:rFonts w:ascii="Times New Roman" w:eastAsia="Times New Roman" w:hAnsi="Times New Roman"/>
                      <w:bCs/>
                      <w:sz w:val="24"/>
                      <w:szCs w:val="24"/>
                      <w:lang w:val="ru-RU"/>
                    </w:rPr>
                    <w:t xml:space="preserve">8.10 </w:t>
                  </w:r>
                  <w:r w:rsidRPr="00F55E23">
                    <w:rPr>
                      <w:rFonts w:ascii="Times New Roman" w:eastAsia="Times New Roman" w:hAnsi="Times New Roman"/>
                      <w:bCs/>
                      <w:sz w:val="24"/>
                      <w:szCs w:val="24"/>
                      <w:lang w:val="sr-Cyrl-CS"/>
                    </w:rPr>
                    <w:t>Висока школа</w:t>
                  </w:r>
                  <w:r>
                    <w:rPr>
                      <w:rFonts w:ascii="Times New Roman" w:eastAsia="Times New Roman" w:hAnsi="Times New Roman"/>
                      <w:bCs/>
                      <w:sz w:val="24"/>
                      <w:szCs w:val="24"/>
                      <w:lang w:val="sr-Cyrl-CS"/>
                    </w:rPr>
                    <w:t xml:space="preserve"> преко шефа</w:t>
                  </w:r>
                  <w:r w:rsidRPr="00F55E23">
                    <w:rPr>
                      <w:rFonts w:ascii="Times New Roman" w:eastAsia="Times New Roman" w:hAnsi="Times New Roman"/>
                      <w:bCs/>
                      <w:sz w:val="24"/>
                      <w:szCs w:val="24"/>
                      <w:lang w:val="sr-Cyrl-CS"/>
                    </w:rPr>
                    <w:t xml:space="preserve"> одсека прати и проверава пролазност студената по предметима, </w:t>
                  </w:r>
                  <w:r>
                    <w:rPr>
                      <w:rFonts w:ascii="Times New Roman" w:eastAsia="Times New Roman" w:hAnsi="Times New Roman"/>
                      <w:bCs/>
                      <w:sz w:val="24"/>
                      <w:szCs w:val="24"/>
                      <w:lang w:val="sr-Cyrl-CS"/>
                    </w:rPr>
                    <w:t xml:space="preserve">модулима и госинама </w:t>
                  </w:r>
                  <w:r w:rsidRPr="00F55E23">
                    <w:rPr>
                      <w:rFonts w:ascii="Times New Roman" w:eastAsia="Times New Roman" w:hAnsi="Times New Roman"/>
                      <w:bCs/>
                      <w:sz w:val="24"/>
                      <w:szCs w:val="24"/>
                      <w:lang w:val="sr-Cyrl-CS"/>
                    </w:rPr>
                    <w:t>и предузима корективне мере у случају могућих неправилности у оцењивању.</w:t>
                  </w:r>
                  <w:r>
                    <w:rPr>
                      <w:rFonts w:ascii="Times New Roman" w:eastAsia="Times New Roman" w:hAnsi="Times New Roman"/>
                      <w:bCs/>
                      <w:sz w:val="24"/>
                      <w:szCs w:val="24"/>
                      <w:lang w:val="sr-Cyrl-CS"/>
                    </w:rPr>
                    <w:t xml:space="preserve">. </w:t>
                  </w:r>
                  <w:r w:rsidRPr="00F55E23">
                    <w:rPr>
                      <w:rFonts w:ascii="Times New Roman" w:eastAsia="Times New Roman" w:hAnsi="Times New Roman"/>
                      <w:sz w:val="24"/>
                      <w:szCs w:val="24"/>
                      <w:lang w:val="ru-RU" w:eastAsia="en-US"/>
                    </w:rPr>
                    <w:t xml:space="preserve">Према бодовној процени успешности,  </w:t>
                  </w:r>
                  <w:r w:rsidRPr="00F55E23">
                    <w:rPr>
                      <w:rFonts w:ascii="Times New Roman" w:eastAsia="Times New Roman" w:hAnsi="Times New Roman"/>
                      <w:sz w:val="24"/>
                      <w:szCs w:val="24"/>
                      <w:lang w:val="sr-Cyrl-CS" w:eastAsia="en-US"/>
                    </w:rPr>
                    <w:t xml:space="preserve">успешност </w:t>
                  </w:r>
                  <w:r w:rsidRPr="00F55E23">
                    <w:rPr>
                      <w:rFonts w:ascii="Times New Roman" w:eastAsia="Times New Roman" w:hAnsi="Times New Roman"/>
                      <w:sz w:val="24"/>
                      <w:szCs w:val="24"/>
                      <w:lang w:val="ru-RU" w:eastAsia="en-US"/>
                    </w:rPr>
                    <w:t xml:space="preserve">је у континуитету велика. Комисија је уочила следеће: 1. </w:t>
                  </w:r>
                  <w:r w:rsidRPr="00F55E23">
                    <w:rPr>
                      <w:rFonts w:ascii="Times New Roman" w:eastAsia="Times New Roman" w:hAnsi="Times New Roman"/>
                      <w:sz w:val="24"/>
                      <w:szCs w:val="24"/>
                      <w:lang w:val="sr-Cyrl-CS" w:eastAsia="en-US"/>
                    </w:rPr>
                    <w:t xml:space="preserve">Одређени број студената </w:t>
                  </w:r>
                  <w:r w:rsidRPr="00F55E23">
                    <w:rPr>
                      <w:rFonts w:ascii="Times New Roman" w:eastAsia="Times New Roman" w:hAnsi="Times New Roman"/>
                      <w:sz w:val="24"/>
                      <w:szCs w:val="24"/>
                      <w:lang w:val="ru-RU" w:eastAsia="en-US"/>
                    </w:rPr>
                    <w:t xml:space="preserve">извршава своје обавезе на нивоу задатка 2. Студенти се у већој мери исказују као квалитетни чиниоци едукативно уметничких процеса на нивоу </w:t>
                  </w:r>
                  <w:r w:rsidRPr="00F55E23">
                    <w:rPr>
                      <w:rFonts w:ascii="Times New Roman" w:eastAsia="Times New Roman" w:hAnsi="Times New Roman"/>
                      <w:sz w:val="24"/>
                      <w:szCs w:val="24"/>
                      <w:lang w:val="sr-Cyrl-CS" w:eastAsia="en-US"/>
                    </w:rPr>
                    <w:t>практичне наставе уз непосредно учествовање професора у имплементацији знања.</w:t>
                  </w:r>
                  <w:r w:rsidRPr="00F55E23">
                    <w:rPr>
                      <w:rFonts w:ascii="Times New Roman" w:eastAsia="Times New Roman" w:hAnsi="Times New Roman"/>
                      <w:sz w:val="24"/>
                      <w:szCs w:val="24"/>
                      <w:lang w:val="ru-RU" w:eastAsia="en-US"/>
                    </w:rPr>
                    <w:t xml:space="preserve"> Када се едукација доведе до креативног нивоа мотивисаност студената се</w:t>
                  </w:r>
                  <w:r w:rsidRPr="00E37262">
                    <w:rPr>
                      <w:rFonts w:ascii="Times New Roman" w:eastAsia="Times New Roman" w:hAnsi="Times New Roman"/>
                      <w:sz w:val="24"/>
                      <w:szCs w:val="24"/>
                      <w:lang w:val="ru-RU" w:eastAsia="en-US"/>
                    </w:rPr>
                    <w:t xml:space="preserve"> </w:t>
                  </w:r>
                  <w:r w:rsidRPr="00F55E23">
                    <w:rPr>
                      <w:rFonts w:ascii="Times New Roman" w:eastAsia="Times New Roman" w:hAnsi="Times New Roman"/>
                      <w:sz w:val="24"/>
                      <w:szCs w:val="24"/>
                      <w:lang w:val="ru-RU" w:eastAsia="en-US"/>
                    </w:rPr>
                    <w:t>повећава</w:t>
                  </w:r>
                  <w:r>
                    <w:rPr>
                      <w:rFonts w:ascii="Times New Roman" w:eastAsia="Times New Roman" w:hAnsi="Times New Roman"/>
                      <w:sz w:val="24"/>
                      <w:szCs w:val="24"/>
                      <w:lang w:val="ru-RU" w:eastAsia="en-US"/>
                    </w:rPr>
                    <w:t xml:space="preserve">. </w:t>
                  </w:r>
                  <w:r w:rsidRPr="00F55E23">
                    <w:rPr>
                      <w:rFonts w:ascii="Times New Roman" w:eastAsia="Times New Roman" w:hAnsi="Times New Roman"/>
                      <w:bCs/>
                      <w:sz w:val="24"/>
                      <w:szCs w:val="24"/>
                      <w:lang w:val="sr-Cyrl-CS"/>
                    </w:rPr>
                    <w:t>Поред тога Висока школа подстиче и прати ангажовања и успехе студената у ваннаставним активностима</w:t>
                  </w:r>
                  <w:r w:rsidRPr="00F55E23">
                    <w:rPr>
                      <w:rFonts w:ascii="Times New Roman" w:eastAsia="Times New Roman" w:hAnsi="Times New Roman"/>
                      <w:sz w:val="24"/>
                      <w:szCs w:val="24"/>
                      <w:lang w:val="ru-RU" w:eastAsia="en-US"/>
                    </w:rPr>
                    <w:t xml:space="preserve"> и у односу на стручну праксу тако и у односу на професионалну делатност по завршеним студијама, студенти Високе школе показују висок степен квалитета у односу на стручне и радне параметре. У том смислу, перманентно се прати њихова професионална делатност као претпоставка анализе стручног профила. Многи од њих запослени су у институцијама културе и заштите и знатно су утицали на уметнички живот у последњим деценијама..</w:t>
                  </w:r>
                </w:p>
                <w:p w:rsidR="00B33FC5" w:rsidRPr="00E37262" w:rsidRDefault="00B33FC5" w:rsidP="00EC69CA">
                  <w:pPr>
                    <w:shd w:val="clear" w:color="auto" w:fill="FFFFFF" w:themeFill="background1"/>
                    <w:autoSpaceDE w:val="0"/>
                    <w:spacing w:after="60"/>
                    <w:ind w:left="340" w:right="321" w:hanging="340"/>
                    <w:jc w:val="both"/>
                    <w:rPr>
                      <w:rFonts w:ascii="Times New Roman" w:eastAsia="Times New Roman" w:hAnsi="Times New Roman"/>
                      <w:bCs/>
                      <w:sz w:val="24"/>
                      <w:szCs w:val="24"/>
                      <w:lang w:val="ru-RU"/>
                    </w:rPr>
                  </w:pPr>
                  <w:r w:rsidRPr="00F55E23">
                    <w:rPr>
                      <w:rFonts w:ascii="Times New Roman" w:eastAsia="Times New Roman" w:hAnsi="Times New Roman"/>
                      <w:bCs/>
                      <w:sz w:val="24"/>
                      <w:szCs w:val="24"/>
                      <w:lang w:val="sr-Cyrl-CS"/>
                    </w:rPr>
                    <w:t>8.11  Висока школа је у складу са Законом обезбедила студентима услове за њихово учешће у одлучивању, преко Студентског парламента и студента продекана, студенти су укључени у рад Комисије за обезбеђење квалитета, Наставно-научног и уметничког већа, и Савета Високе школе.</w:t>
                  </w:r>
                </w:p>
              </w:tc>
            </w:tr>
            <w:tr w:rsidR="00B33FC5" w:rsidRPr="00E37262" w:rsidTr="00071614">
              <w:trPr>
                <w:jc w:val="center"/>
              </w:trPr>
              <w:tc>
                <w:tcPr>
                  <w:tcW w:w="9890" w:type="dxa"/>
                  <w:tcBorders>
                    <w:top w:val="single" w:sz="12" w:space="0" w:color="000000"/>
                    <w:left w:val="single" w:sz="12" w:space="0" w:color="000000"/>
                    <w:bottom w:val="single" w:sz="12" w:space="0" w:color="000000"/>
                    <w:right w:val="single" w:sz="12" w:space="0" w:color="000000"/>
                  </w:tcBorders>
                  <w:shd w:val="clear" w:color="auto" w:fill="auto"/>
                </w:tcPr>
                <w:p w:rsidR="00B33FC5" w:rsidRPr="00B33FC5" w:rsidRDefault="00B33FC5" w:rsidP="00EC69CA">
                  <w:pPr>
                    <w:shd w:val="clear" w:color="auto" w:fill="FFFFFF" w:themeFill="background1"/>
                    <w:spacing w:after="0" w:line="240" w:lineRule="auto"/>
                    <w:jc w:val="both"/>
                    <w:rPr>
                      <w:rFonts w:ascii="Times New Roman" w:hAnsi="Times New Roman"/>
                      <w:sz w:val="24"/>
                      <w:szCs w:val="24"/>
                    </w:rPr>
                  </w:pPr>
                </w:p>
                <w:tbl>
                  <w:tblPr>
                    <w:tblW w:w="9667" w:type="dxa"/>
                    <w:tblCellSpacing w:w="0" w:type="dxa"/>
                    <w:tblBorders>
                      <w:top w:val="outset" w:sz="6" w:space="0" w:color="CCCCCC"/>
                      <w:left w:val="outset" w:sz="6" w:space="0" w:color="CCCCCC"/>
                      <w:bottom w:val="outset" w:sz="6" w:space="0" w:color="CCCCCC"/>
                      <w:right w:val="outset" w:sz="6" w:space="0" w:color="CCCCCC"/>
                    </w:tblBorders>
                    <w:shd w:val="clear" w:color="auto" w:fill="FFFFFF"/>
                    <w:tblLayout w:type="fixed"/>
                    <w:tblCellMar>
                      <w:top w:w="45" w:type="dxa"/>
                      <w:left w:w="45" w:type="dxa"/>
                      <w:bottom w:w="45" w:type="dxa"/>
                      <w:right w:w="45" w:type="dxa"/>
                    </w:tblCellMar>
                    <w:tblLook w:val="04A0"/>
                  </w:tblPr>
                  <w:tblGrid>
                    <w:gridCol w:w="4865"/>
                    <w:gridCol w:w="4802"/>
                  </w:tblGrid>
                  <w:tr w:rsidR="00B33FC5" w:rsidRPr="00F55E23" w:rsidTr="00071614">
                    <w:trPr>
                      <w:trHeight w:val="144"/>
                      <w:tblCellSpacing w:w="0" w:type="dxa"/>
                    </w:trPr>
                    <w:tc>
                      <w:tcPr>
                        <w:tcW w:w="9666" w:type="dxa"/>
                        <w:gridSpan w:val="2"/>
                        <w:tcBorders>
                          <w:top w:val="outset" w:sz="6" w:space="0" w:color="CCCCCC"/>
                          <w:left w:val="outset" w:sz="6" w:space="0" w:color="CCCCCC"/>
                          <w:bottom w:val="outset" w:sz="6" w:space="0" w:color="CCCCCC"/>
                          <w:right w:val="outset" w:sz="6" w:space="0" w:color="666666"/>
                        </w:tcBorders>
                        <w:shd w:val="clear" w:color="auto" w:fill="FFFFFF"/>
                        <w:hideMark/>
                      </w:tcPr>
                      <w:p w:rsidR="00B33FC5" w:rsidRPr="00F55E23" w:rsidRDefault="00B33FC5" w:rsidP="00EC69CA">
                        <w:pPr>
                          <w:shd w:val="clear" w:color="auto" w:fill="FFFFFF" w:themeFill="background1"/>
                          <w:spacing w:line="240" w:lineRule="auto"/>
                          <w:jc w:val="both"/>
                          <w:rPr>
                            <w:rFonts w:ascii="Times New Roman" w:eastAsia="Times New Roman" w:hAnsi="Times New Roman"/>
                            <w:b/>
                            <w:bCs/>
                            <w:color w:val="666666"/>
                            <w:sz w:val="24"/>
                            <w:szCs w:val="24"/>
                          </w:rPr>
                        </w:pPr>
                        <w:r w:rsidRPr="00F55E23">
                          <w:rPr>
                            <w:rFonts w:ascii="Times New Roman" w:eastAsia="Times New Roman" w:hAnsi="Times New Roman"/>
                            <w:sz w:val="24"/>
                            <w:szCs w:val="24"/>
                            <w:lang w:val="ru-RU"/>
                          </w:rPr>
                          <w:t>Стандард 8:</w:t>
                        </w:r>
                        <w:r w:rsidRPr="00F55E23">
                          <w:rPr>
                            <w:rFonts w:ascii="Times New Roman" w:eastAsia="Times New Roman" w:hAnsi="Times New Roman"/>
                            <w:sz w:val="24"/>
                            <w:szCs w:val="24"/>
                          </w:rPr>
                          <w:t> </w:t>
                        </w:r>
                        <w:r w:rsidRPr="00F55E23">
                          <w:rPr>
                            <w:rFonts w:ascii="Times New Roman" w:eastAsia="Times New Roman" w:hAnsi="Times New Roman"/>
                            <w:b/>
                            <w:bCs/>
                            <w:sz w:val="24"/>
                            <w:szCs w:val="24"/>
                          </w:rPr>
                          <w:t>SWOT </w:t>
                        </w:r>
                        <w:r w:rsidRPr="00F55E23">
                          <w:rPr>
                            <w:rFonts w:ascii="Times New Roman" w:eastAsia="Times New Roman" w:hAnsi="Times New Roman"/>
                            <w:sz w:val="24"/>
                            <w:szCs w:val="24"/>
                            <w:lang w:val="ru-RU"/>
                          </w:rPr>
                          <w:t xml:space="preserve">анализа  </w:t>
                        </w:r>
                        <w:r w:rsidRPr="00F55E23">
                          <w:rPr>
                            <w:rFonts w:ascii="Times New Roman" w:eastAsia="Times New Roman" w:hAnsi="Times New Roman"/>
                            <w:sz w:val="24"/>
                            <w:szCs w:val="24"/>
                          </w:rPr>
                          <w:t xml:space="preserve">                 </w:t>
                        </w:r>
                      </w:p>
                    </w:tc>
                  </w:tr>
                  <w:tr w:rsidR="00B33FC5" w:rsidRPr="00F55E23" w:rsidTr="00071614">
                    <w:trPr>
                      <w:trHeight w:val="485"/>
                      <w:tblCellSpacing w:w="0" w:type="dxa"/>
                    </w:trPr>
                    <w:tc>
                      <w:tcPr>
                        <w:tcW w:w="4865" w:type="dxa"/>
                        <w:tcBorders>
                          <w:top w:val="outset" w:sz="6" w:space="0" w:color="CCCCCC"/>
                          <w:left w:val="outset" w:sz="6" w:space="0" w:color="CCCCCC"/>
                          <w:bottom w:val="outset" w:sz="6" w:space="0" w:color="CCCCCC"/>
                          <w:right w:val="outset" w:sz="6" w:space="0" w:color="CCCCCC"/>
                        </w:tcBorders>
                        <w:shd w:val="clear" w:color="auto" w:fill="FFFFFF"/>
                        <w:hideMark/>
                      </w:tcPr>
                      <w:p w:rsidR="00B33FC5" w:rsidRPr="00F55E23" w:rsidRDefault="00B33FC5" w:rsidP="00EC69CA">
                        <w:pPr>
                          <w:shd w:val="clear" w:color="auto" w:fill="FFFFFF" w:themeFill="background1"/>
                          <w:spacing w:line="240" w:lineRule="auto"/>
                          <w:jc w:val="both"/>
                          <w:rPr>
                            <w:rFonts w:ascii="Times New Roman" w:eastAsia="Times New Roman" w:hAnsi="Times New Roman"/>
                            <w:sz w:val="24"/>
                            <w:szCs w:val="24"/>
                          </w:rPr>
                        </w:pPr>
                        <w:r w:rsidRPr="00F55E23">
                          <w:rPr>
                            <w:rFonts w:ascii="Times New Roman" w:eastAsia="Times New Roman" w:hAnsi="Times New Roman"/>
                            <w:b/>
                            <w:bCs/>
                            <w:sz w:val="24"/>
                            <w:szCs w:val="24"/>
                          </w:rPr>
                          <w:t>Предности</w:t>
                        </w:r>
                      </w:p>
                    </w:tc>
                    <w:tc>
                      <w:tcPr>
                        <w:tcW w:w="4802" w:type="dxa"/>
                        <w:tcBorders>
                          <w:top w:val="outset" w:sz="6" w:space="0" w:color="CCCCCC"/>
                          <w:left w:val="outset" w:sz="6" w:space="0" w:color="CCCCCC"/>
                          <w:bottom w:val="outset" w:sz="6" w:space="0" w:color="CCCCCC"/>
                          <w:right w:val="outset" w:sz="6" w:space="0" w:color="CCCCCC"/>
                        </w:tcBorders>
                        <w:shd w:val="clear" w:color="auto" w:fill="FFFFFF"/>
                        <w:hideMark/>
                      </w:tcPr>
                      <w:p w:rsidR="00B33FC5" w:rsidRPr="00F55E23" w:rsidRDefault="00B33FC5" w:rsidP="00EC69CA">
                        <w:pPr>
                          <w:shd w:val="clear" w:color="auto" w:fill="FFFFFF" w:themeFill="background1"/>
                          <w:spacing w:line="240" w:lineRule="auto"/>
                          <w:jc w:val="both"/>
                          <w:rPr>
                            <w:rFonts w:ascii="Times New Roman" w:eastAsia="Times New Roman" w:hAnsi="Times New Roman"/>
                            <w:sz w:val="24"/>
                            <w:szCs w:val="24"/>
                          </w:rPr>
                        </w:pPr>
                        <w:r w:rsidRPr="00F55E23">
                          <w:rPr>
                            <w:rFonts w:ascii="Times New Roman" w:eastAsia="Times New Roman" w:hAnsi="Times New Roman"/>
                            <w:b/>
                            <w:bCs/>
                            <w:sz w:val="24"/>
                            <w:szCs w:val="24"/>
                          </w:rPr>
                          <w:t>Слабости</w:t>
                        </w:r>
                      </w:p>
                    </w:tc>
                  </w:tr>
                  <w:tr w:rsidR="00B33FC5" w:rsidRPr="00F55E23" w:rsidTr="00071614">
                    <w:trPr>
                      <w:trHeight w:val="5260"/>
                      <w:tblCellSpacing w:w="0" w:type="dxa"/>
                    </w:trPr>
                    <w:tc>
                      <w:tcPr>
                        <w:tcW w:w="4865" w:type="dxa"/>
                        <w:tcBorders>
                          <w:top w:val="outset" w:sz="6" w:space="0" w:color="CCCCCC"/>
                          <w:left w:val="outset" w:sz="6" w:space="0" w:color="CCCCCC"/>
                          <w:bottom w:val="outset" w:sz="6" w:space="0" w:color="CCCCCC"/>
                          <w:right w:val="outset" w:sz="6" w:space="0" w:color="CCCCCC"/>
                        </w:tcBorders>
                        <w:shd w:val="clear" w:color="auto" w:fill="FFFFFF"/>
                        <w:hideMark/>
                      </w:tcPr>
                      <w:p w:rsidR="00B33FC5" w:rsidRPr="00F55E23" w:rsidRDefault="00B33FC5" w:rsidP="00EC69CA">
                        <w:pPr>
                          <w:shd w:val="clear" w:color="auto" w:fill="FFFFFF" w:themeFill="background1"/>
                          <w:spacing w:after="0" w:line="240" w:lineRule="auto"/>
                          <w:jc w:val="both"/>
                          <w:rPr>
                            <w:rFonts w:ascii="Times New Roman" w:hAnsi="Times New Roman"/>
                            <w:sz w:val="24"/>
                            <w:szCs w:val="24"/>
                            <w:lang w:val="ru-RU"/>
                          </w:rPr>
                        </w:pPr>
                        <w:r w:rsidRPr="00F55E23">
                          <w:rPr>
                            <w:rFonts w:ascii="Times New Roman" w:hAnsi="Times New Roman"/>
                            <w:sz w:val="24"/>
                            <w:szCs w:val="24"/>
                            <w:lang w:val="ru-RU"/>
                          </w:rPr>
                          <w:lastRenderedPageBreak/>
                          <w:t xml:space="preserve">  Објективност наставника у процесу оцењивања++</w:t>
                        </w:r>
                      </w:p>
                      <w:p w:rsidR="00B33FC5" w:rsidRPr="00F55E23" w:rsidRDefault="00B33FC5" w:rsidP="00EC69CA">
                        <w:pPr>
                          <w:shd w:val="clear" w:color="auto" w:fill="FFFFFF" w:themeFill="background1"/>
                          <w:spacing w:after="0" w:line="240" w:lineRule="auto"/>
                          <w:jc w:val="both"/>
                          <w:rPr>
                            <w:rFonts w:ascii="Times New Roman" w:hAnsi="Times New Roman"/>
                            <w:sz w:val="24"/>
                            <w:szCs w:val="24"/>
                            <w:lang w:val="ru-RU"/>
                          </w:rPr>
                        </w:pPr>
                        <w:r w:rsidRPr="00F55E23">
                          <w:rPr>
                            <w:rFonts w:ascii="Times New Roman" w:hAnsi="Times New Roman"/>
                            <w:sz w:val="24"/>
                            <w:szCs w:val="24"/>
                          </w:rPr>
                          <w:t xml:space="preserve">   </w:t>
                        </w:r>
                        <w:r w:rsidRPr="00F55E23">
                          <w:rPr>
                            <w:rFonts w:ascii="Times New Roman" w:hAnsi="Times New Roman"/>
                            <w:sz w:val="24"/>
                            <w:szCs w:val="24"/>
                            <w:lang w:val="ru-RU"/>
                          </w:rPr>
                          <w:t>Студенти имају јасну представу о значају очувања и презантовања наше материјалне и духовне културе.+++</w:t>
                        </w:r>
                      </w:p>
                      <w:p w:rsidR="00B33FC5" w:rsidRPr="00F55E23" w:rsidRDefault="00B33FC5" w:rsidP="00EC69CA">
                        <w:pPr>
                          <w:shd w:val="clear" w:color="auto" w:fill="FFFFFF" w:themeFill="background1"/>
                          <w:spacing w:after="0" w:line="240" w:lineRule="auto"/>
                          <w:jc w:val="both"/>
                          <w:rPr>
                            <w:rFonts w:ascii="Times New Roman" w:hAnsi="Times New Roman"/>
                            <w:sz w:val="24"/>
                            <w:szCs w:val="24"/>
                            <w:lang w:val="ru-RU"/>
                          </w:rPr>
                        </w:pPr>
                        <w:r w:rsidRPr="00F55E23">
                          <w:rPr>
                            <w:rFonts w:ascii="Times New Roman" w:hAnsi="Times New Roman"/>
                            <w:sz w:val="24"/>
                            <w:szCs w:val="24"/>
                            <w:lang w:val="ru-RU"/>
                          </w:rPr>
                          <w:t xml:space="preserve">   Студенти су мотивисани</w:t>
                        </w:r>
                        <w:r>
                          <w:rPr>
                            <w:rFonts w:ascii="Times New Roman" w:hAnsi="Times New Roman"/>
                            <w:sz w:val="24"/>
                            <w:szCs w:val="24"/>
                            <w:lang w:val="ru-RU"/>
                          </w:rPr>
                          <w:t xml:space="preserve">, </w:t>
                        </w:r>
                        <w:r w:rsidRPr="00F55E23">
                          <w:rPr>
                            <w:rFonts w:ascii="Times New Roman" w:hAnsi="Times New Roman"/>
                            <w:sz w:val="24"/>
                            <w:szCs w:val="24"/>
                            <w:lang w:val="ru-RU"/>
                          </w:rPr>
                          <w:t xml:space="preserve"> интерактивни </w:t>
                        </w:r>
                        <w:r>
                          <w:rPr>
                            <w:rFonts w:ascii="Times New Roman" w:hAnsi="Times New Roman"/>
                            <w:sz w:val="24"/>
                            <w:szCs w:val="24"/>
                            <w:lang w:val="ru-RU"/>
                          </w:rPr>
                          <w:t xml:space="preserve">и </w:t>
                        </w:r>
                        <w:r w:rsidRPr="00F55E23">
                          <w:rPr>
                            <w:rFonts w:ascii="Times New Roman" w:hAnsi="Times New Roman"/>
                            <w:sz w:val="24"/>
                            <w:szCs w:val="24"/>
                            <w:lang w:val="ru-RU"/>
                          </w:rPr>
                          <w:t>заинтересовани за уметнички и истраживачки рад.++</w:t>
                        </w:r>
                      </w:p>
                      <w:p w:rsidR="00B33FC5" w:rsidRPr="00F55E23" w:rsidRDefault="00B33FC5" w:rsidP="00EC69CA">
                        <w:pPr>
                          <w:shd w:val="clear" w:color="auto" w:fill="FFFFFF" w:themeFill="background1"/>
                          <w:spacing w:after="0" w:line="240" w:lineRule="auto"/>
                          <w:jc w:val="both"/>
                          <w:rPr>
                            <w:rFonts w:ascii="Times New Roman" w:hAnsi="Times New Roman"/>
                            <w:sz w:val="24"/>
                            <w:szCs w:val="24"/>
                            <w:lang w:val="ru-RU"/>
                          </w:rPr>
                        </w:pPr>
                        <w:r w:rsidRPr="00F55E23">
                          <w:rPr>
                            <w:rFonts w:ascii="Times New Roman" w:hAnsi="Times New Roman"/>
                            <w:sz w:val="24"/>
                            <w:szCs w:val="24"/>
                            <w:lang w:val="ru-RU"/>
                          </w:rPr>
                          <w:t xml:space="preserve">   Студенти који пока</w:t>
                        </w:r>
                        <w:r>
                          <w:rPr>
                            <w:rFonts w:ascii="Times New Roman" w:hAnsi="Times New Roman"/>
                            <w:sz w:val="24"/>
                            <w:szCs w:val="24"/>
                            <w:lang w:val="ru-RU"/>
                          </w:rPr>
                          <w:t>з</w:t>
                        </w:r>
                        <w:r w:rsidRPr="00F55E23">
                          <w:rPr>
                            <w:rFonts w:ascii="Times New Roman" w:hAnsi="Times New Roman"/>
                            <w:sz w:val="24"/>
                            <w:szCs w:val="24"/>
                            <w:lang w:val="ru-RU"/>
                          </w:rPr>
                          <w:t xml:space="preserve">ују интересовање су активно  укључени у одлучивање++ </w:t>
                        </w:r>
                      </w:p>
                      <w:p w:rsidR="00B33FC5" w:rsidRPr="00F55E23" w:rsidRDefault="00B33FC5" w:rsidP="00EC69CA">
                        <w:pPr>
                          <w:shd w:val="clear" w:color="auto" w:fill="FFFFFF" w:themeFill="background1"/>
                          <w:spacing w:after="0" w:line="240" w:lineRule="auto"/>
                          <w:jc w:val="both"/>
                          <w:rPr>
                            <w:rFonts w:ascii="Times New Roman" w:hAnsi="Times New Roman"/>
                            <w:sz w:val="24"/>
                            <w:szCs w:val="24"/>
                            <w:lang w:val="ru-RU"/>
                          </w:rPr>
                        </w:pPr>
                        <w:r w:rsidRPr="00F55E23">
                          <w:rPr>
                            <w:rFonts w:ascii="Times New Roman" w:hAnsi="Times New Roman"/>
                            <w:sz w:val="24"/>
                            <w:szCs w:val="24"/>
                          </w:rPr>
                          <w:t xml:space="preserve">   </w:t>
                        </w:r>
                        <w:r w:rsidRPr="00F55E23">
                          <w:rPr>
                            <w:rFonts w:ascii="Times New Roman" w:hAnsi="Times New Roman"/>
                            <w:sz w:val="24"/>
                            <w:szCs w:val="24"/>
                            <w:lang w:val="ru-RU"/>
                          </w:rPr>
                          <w:t>Студенти</w:t>
                        </w:r>
                        <w:r>
                          <w:rPr>
                            <w:rFonts w:ascii="Times New Roman" w:hAnsi="Times New Roman"/>
                            <w:sz w:val="24"/>
                            <w:szCs w:val="24"/>
                            <w:lang w:val="ru-RU"/>
                          </w:rPr>
                          <w:t xml:space="preserve"> су свесни могућности студијског</w:t>
                        </w:r>
                        <w:r w:rsidRPr="00F55E23">
                          <w:rPr>
                            <w:rFonts w:ascii="Times New Roman" w:hAnsi="Times New Roman"/>
                            <w:sz w:val="24"/>
                            <w:szCs w:val="24"/>
                            <w:lang w:val="ru-RU"/>
                          </w:rPr>
                          <w:t xml:space="preserve"> програма, исхода и стручног  профила. ++</w:t>
                        </w:r>
                      </w:p>
                      <w:p w:rsidR="00B33FC5" w:rsidRPr="00F55E23" w:rsidRDefault="00B33FC5" w:rsidP="00EC69CA">
                        <w:pPr>
                          <w:shd w:val="clear" w:color="auto" w:fill="FFFFFF" w:themeFill="background1"/>
                          <w:spacing w:after="0" w:line="240" w:lineRule="auto"/>
                          <w:jc w:val="both"/>
                          <w:rPr>
                            <w:rFonts w:ascii="Times New Roman" w:hAnsi="Times New Roman"/>
                            <w:sz w:val="24"/>
                            <w:szCs w:val="24"/>
                            <w:lang w:val="ru-RU"/>
                          </w:rPr>
                        </w:pPr>
                        <w:r w:rsidRPr="00F55E23">
                          <w:rPr>
                            <w:rFonts w:ascii="Times New Roman" w:hAnsi="Times New Roman"/>
                            <w:sz w:val="24"/>
                            <w:szCs w:val="24"/>
                            <w:lang w:val="ru-RU"/>
                          </w:rPr>
                          <w:t xml:space="preserve">  Висока школа ради на мотивацији студената у циљу планирања и развоја професионалне каријере+++</w:t>
                        </w:r>
                      </w:p>
                    </w:tc>
                    <w:tc>
                      <w:tcPr>
                        <w:tcW w:w="4802" w:type="dxa"/>
                        <w:tcBorders>
                          <w:top w:val="outset" w:sz="6" w:space="0" w:color="CCCCCC"/>
                          <w:left w:val="outset" w:sz="6" w:space="0" w:color="CCCCCC"/>
                          <w:bottom w:val="outset" w:sz="6" w:space="0" w:color="CCCCCC"/>
                          <w:right w:val="outset" w:sz="6" w:space="0" w:color="CCCCCC"/>
                        </w:tcBorders>
                        <w:shd w:val="clear" w:color="auto" w:fill="FFFFFF"/>
                        <w:hideMark/>
                      </w:tcPr>
                      <w:p w:rsidR="00B33FC5" w:rsidRPr="00F55E23" w:rsidRDefault="00B33FC5" w:rsidP="00EC69CA">
                        <w:pPr>
                          <w:shd w:val="clear" w:color="auto" w:fill="FFFFFF" w:themeFill="background1"/>
                          <w:spacing w:after="0" w:line="240" w:lineRule="auto"/>
                          <w:jc w:val="both"/>
                          <w:rPr>
                            <w:rFonts w:ascii="Times New Roman" w:hAnsi="Times New Roman"/>
                            <w:sz w:val="24"/>
                            <w:szCs w:val="24"/>
                          </w:rPr>
                        </w:pPr>
                        <w:r w:rsidRPr="00F55E23">
                          <w:rPr>
                            <w:rFonts w:ascii="Times New Roman" w:hAnsi="Times New Roman"/>
                            <w:sz w:val="24"/>
                            <w:szCs w:val="24"/>
                          </w:rPr>
                          <w:t xml:space="preserve"> Слаба обавештеност средњошколаца о раду Високе школе ++</w:t>
                        </w:r>
                      </w:p>
                      <w:p w:rsidR="00B33FC5" w:rsidRPr="00F55E23" w:rsidRDefault="00B33FC5" w:rsidP="00EC69CA">
                        <w:pPr>
                          <w:shd w:val="clear" w:color="auto" w:fill="FFFFFF" w:themeFill="background1"/>
                          <w:spacing w:after="0" w:line="240" w:lineRule="auto"/>
                          <w:jc w:val="both"/>
                          <w:rPr>
                            <w:rFonts w:ascii="Times New Roman" w:hAnsi="Times New Roman"/>
                            <w:sz w:val="24"/>
                            <w:szCs w:val="24"/>
                            <w:lang w:val="ru-RU"/>
                          </w:rPr>
                        </w:pPr>
                        <w:r w:rsidRPr="00F55E23">
                          <w:rPr>
                            <w:rFonts w:ascii="Times New Roman" w:hAnsi="Times New Roman"/>
                            <w:sz w:val="24"/>
                            <w:szCs w:val="24"/>
                            <w:lang w:val="ru-RU"/>
                          </w:rPr>
                          <w:t xml:space="preserve">  Студенти се слабије организују и испољавају заједништво на нивоу заједничких циљева потреба. +</w:t>
                        </w:r>
                      </w:p>
                      <w:p w:rsidR="00B33FC5" w:rsidRPr="00F55E23" w:rsidRDefault="00B33FC5" w:rsidP="00EC69CA">
                        <w:pPr>
                          <w:shd w:val="clear" w:color="auto" w:fill="FFFFFF" w:themeFill="background1"/>
                          <w:spacing w:after="0" w:line="240" w:lineRule="auto"/>
                          <w:jc w:val="both"/>
                          <w:rPr>
                            <w:rFonts w:ascii="Times New Roman" w:hAnsi="Times New Roman"/>
                            <w:sz w:val="24"/>
                            <w:szCs w:val="24"/>
                            <w:lang w:val="ru-RU"/>
                          </w:rPr>
                        </w:pPr>
                        <w:r w:rsidRPr="00F55E23">
                          <w:rPr>
                            <w:rFonts w:ascii="Times New Roman" w:hAnsi="Times New Roman"/>
                            <w:sz w:val="24"/>
                            <w:szCs w:val="24"/>
                            <w:lang w:val="ru-RU"/>
                          </w:rPr>
                          <w:t xml:space="preserve"> Студенти понекад доживљавају наставни процес као испуњавање обавеза. ++</w:t>
                        </w:r>
                      </w:p>
                      <w:p w:rsidR="00B33FC5" w:rsidRPr="00F55E23" w:rsidRDefault="00B33FC5" w:rsidP="00EC69CA">
                        <w:pPr>
                          <w:shd w:val="clear" w:color="auto" w:fill="FFFFFF" w:themeFill="background1"/>
                          <w:spacing w:after="0" w:line="240" w:lineRule="auto"/>
                          <w:jc w:val="both"/>
                          <w:rPr>
                            <w:rFonts w:ascii="Times New Roman" w:hAnsi="Times New Roman"/>
                            <w:sz w:val="24"/>
                            <w:szCs w:val="24"/>
                            <w:lang w:val="ru-RU"/>
                          </w:rPr>
                        </w:pPr>
                        <w:r w:rsidRPr="00F55E23">
                          <w:rPr>
                            <w:rFonts w:ascii="Times New Roman" w:hAnsi="Times New Roman"/>
                            <w:sz w:val="24"/>
                            <w:szCs w:val="24"/>
                            <w:lang w:val="ru-RU"/>
                          </w:rPr>
                          <w:t xml:space="preserve"> Студенти нису објективни у процени сопствених резултата. +</w:t>
                        </w:r>
                      </w:p>
                      <w:p w:rsidR="00B33FC5" w:rsidRPr="00F55E23" w:rsidRDefault="00B33FC5" w:rsidP="00EC69CA">
                        <w:pPr>
                          <w:shd w:val="clear" w:color="auto" w:fill="FFFFFF" w:themeFill="background1"/>
                          <w:spacing w:after="0" w:line="240" w:lineRule="auto"/>
                          <w:jc w:val="both"/>
                          <w:rPr>
                            <w:rFonts w:ascii="Times New Roman" w:hAnsi="Times New Roman"/>
                            <w:sz w:val="24"/>
                            <w:szCs w:val="24"/>
                            <w:lang w:val="ru-RU"/>
                          </w:rPr>
                        </w:pPr>
                        <w:r w:rsidRPr="00F55E23">
                          <w:rPr>
                            <w:rFonts w:ascii="Times New Roman" w:hAnsi="Times New Roman"/>
                            <w:sz w:val="24"/>
                            <w:szCs w:val="24"/>
                            <w:lang w:val="ru-RU"/>
                          </w:rPr>
                          <w:t xml:space="preserve"> </w:t>
                        </w:r>
                      </w:p>
                    </w:tc>
                  </w:tr>
                  <w:tr w:rsidR="00B33FC5" w:rsidRPr="00F55E23" w:rsidTr="00071614">
                    <w:trPr>
                      <w:trHeight w:val="323"/>
                      <w:tblCellSpacing w:w="0" w:type="dxa"/>
                    </w:trPr>
                    <w:tc>
                      <w:tcPr>
                        <w:tcW w:w="4865" w:type="dxa"/>
                        <w:tcBorders>
                          <w:top w:val="outset" w:sz="6" w:space="0" w:color="CCCCCC"/>
                          <w:left w:val="outset" w:sz="6" w:space="0" w:color="CCCCCC"/>
                          <w:bottom w:val="outset" w:sz="6" w:space="0" w:color="CCCCCC"/>
                          <w:right w:val="outset" w:sz="6" w:space="0" w:color="CCCCCC"/>
                        </w:tcBorders>
                        <w:shd w:val="clear" w:color="auto" w:fill="FFFFFF"/>
                        <w:hideMark/>
                      </w:tcPr>
                      <w:p w:rsidR="00B33FC5" w:rsidRPr="00F55E23" w:rsidRDefault="00B33FC5" w:rsidP="00EC69CA">
                        <w:pPr>
                          <w:shd w:val="clear" w:color="auto" w:fill="FFFFFF" w:themeFill="background1"/>
                          <w:spacing w:after="0"/>
                          <w:jc w:val="both"/>
                          <w:rPr>
                            <w:rFonts w:ascii="Times New Roman" w:eastAsia="Times New Roman" w:hAnsi="Times New Roman"/>
                            <w:sz w:val="24"/>
                            <w:szCs w:val="24"/>
                          </w:rPr>
                        </w:pPr>
                        <w:r w:rsidRPr="00F55E23">
                          <w:rPr>
                            <w:rFonts w:ascii="Times New Roman" w:eastAsia="Times New Roman" w:hAnsi="Times New Roman"/>
                            <w:b/>
                            <w:bCs/>
                            <w:sz w:val="24"/>
                            <w:szCs w:val="24"/>
                          </w:rPr>
                          <w:t>Могућности</w:t>
                        </w:r>
                      </w:p>
                    </w:tc>
                    <w:tc>
                      <w:tcPr>
                        <w:tcW w:w="4802" w:type="dxa"/>
                        <w:tcBorders>
                          <w:top w:val="outset" w:sz="6" w:space="0" w:color="CCCCCC"/>
                          <w:left w:val="outset" w:sz="6" w:space="0" w:color="CCCCCC"/>
                          <w:bottom w:val="outset" w:sz="6" w:space="0" w:color="CCCCCC"/>
                          <w:right w:val="outset" w:sz="6" w:space="0" w:color="CCCCCC"/>
                        </w:tcBorders>
                        <w:shd w:val="clear" w:color="auto" w:fill="FFFFFF"/>
                        <w:hideMark/>
                      </w:tcPr>
                      <w:p w:rsidR="00B33FC5" w:rsidRPr="00F55E23" w:rsidRDefault="00B33FC5" w:rsidP="00EC69CA">
                        <w:pPr>
                          <w:shd w:val="clear" w:color="auto" w:fill="FFFFFF" w:themeFill="background1"/>
                          <w:spacing w:after="0"/>
                          <w:jc w:val="both"/>
                          <w:rPr>
                            <w:rFonts w:ascii="Times New Roman" w:eastAsia="Times New Roman" w:hAnsi="Times New Roman"/>
                            <w:sz w:val="24"/>
                            <w:szCs w:val="24"/>
                          </w:rPr>
                        </w:pPr>
                        <w:r w:rsidRPr="00F55E23">
                          <w:rPr>
                            <w:rFonts w:ascii="Times New Roman" w:eastAsia="Times New Roman" w:hAnsi="Times New Roman"/>
                            <w:b/>
                            <w:bCs/>
                            <w:sz w:val="24"/>
                            <w:szCs w:val="24"/>
                          </w:rPr>
                          <w:t>Опасности</w:t>
                        </w:r>
                      </w:p>
                    </w:tc>
                  </w:tr>
                  <w:tr w:rsidR="00B33FC5" w:rsidRPr="00F55E23" w:rsidTr="00071614">
                    <w:trPr>
                      <w:trHeight w:val="3827"/>
                      <w:tblCellSpacing w:w="0" w:type="dxa"/>
                    </w:trPr>
                    <w:tc>
                      <w:tcPr>
                        <w:tcW w:w="4865" w:type="dxa"/>
                        <w:tcBorders>
                          <w:top w:val="outset" w:sz="6" w:space="0" w:color="CCCCCC"/>
                          <w:left w:val="outset" w:sz="6" w:space="0" w:color="CCCCCC"/>
                          <w:bottom w:val="outset" w:sz="6" w:space="0" w:color="CCCCCC"/>
                          <w:right w:val="outset" w:sz="6" w:space="0" w:color="CCCCCC"/>
                        </w:tcBorders>
                        <w:shd w:val="clear" w:color="auto" w:fill="FFFFFF"/>
                        <w:hideMark/>
                      </w:tcPr>
                      <w:p w:rsidR="00B33FC5" w:rsidRDefault="00B33FC5" w:rsidP="00EC69CA">
                        <w:pPr>
                          <w:shd w:val="clear" w:color="auto" w:fill="FFFFFF" w:themeFill="background1"/>
                          <w:spacing w:after="0"/>
                          <w:jc w:val="both"/>
                          <w:rPr>
                            <w:rFonts w:ascii="Times New Roman" w:hAnsi="Times New Roman"/>
                            <w:sz w:val="24"/>
                            <w:szCs w:val="24"/>
                          </w:rPr>
                        </w:pPr>
                        <w:r w:rsidRPr="00F55E23">
                          <w:rPr>
                            <w:rFonts w:ascii="Times New Roman" w:hAnsi="Times New Roman"/>
                            <w:sz w:val="24"/>
                            <w:szCs w:val="24"/>
                          </w:rPr>
                          <w:t xml:space="preserve"> Боља организација пријемног испита</w:t>
                        </w:r>
                        <w:r>
                          <w:rPr>
                            <w:rFonts w:ascii="Times New Roman" w:hAnsi="Times New Roman"/>
                            <w:sz w:val="24"/>
                            <w:szCs w:val="24"/>
                          </w:rPr>
                          <w:t>++</w:t>
                        </w:r>
                      </w:p>
                      <w:p w:rsidR="00B33FC5" w:rsidRPr="00432830" w:rsidRDefault="00B33FC5" w:rsidP="00EC69CA">
                        <w:pPr>
                          <w:shd w:val="clear" w:color="auto" w:fill="FFFFFF" w:themeFill="background1"/>
                          <w:spacing w:after="0"/>
                          <w:jc w:val="both"/>
                          <w:rPr>
                            <w:rFonts w:ascii="Times New Roman" w:hAnsi="Times New Roman"/>
                            <w:sz w:val="24"/>
                            <w:szCs w:val="24"/>
                          </w:rPr>
                        </w:pPr>
                        <w:r>
                          <w:rPr>
                            <w:rFonts w:ascii="Times New Roman" w:eastAsia="Times New Roman" w:hAnsi="Times New Roman"/>
                            <w:sz w:val="24"/>
                            <w:szCs w:val="24"/>
                            <w:lang w:eastAsia="en-US"/>
                          </w:rPr>
                          <w:t>Р</w:t>
                        </w:r>
                        <w:r>
                          <w:rPr>
                            <w:rFonts w:ascii="Times New Roman" w:eastAsia="Times New Roman" w:hAnsi="Times New Roman"/>
                            <w:sz w:val="24"/>
                            <w:szCs w:val="24"/>
                            <w:lang w:val="sr-Cyrl-CS" w:eastAsia="en-US"/>
                          </w:rPr>
                          <w:t>евидирати услове пријемног испита у делу који се односи на бодовање практичног испита и успеха из средње школе</w:t>
                        </w:r>
                        <w:r>
                          <w:rPr>
                            <w:rFonts w:ascii="Times New Roman" w:eastAsia="Times New Roman" w:hAnsi="Times New Roman"/>
                            <w:sz w:val="24"/>
                            <w:szCs w:val="24"/>
                            <w:lang w:val="ru-RU" w:eastAsia="en-US"/>
                          </w:rPr>
                          <w:t>.++</w:t>
                        </w:r>
                      </w:p>
                      <w:p w:rsidR="00B33FC5" w:rsidRPr="00F55E23" w:rsidRDefault="00B33FC5" w:rsidP="00EC69CA">
                        <w:pPr>
                          <w:shd w:val="clear" w:color="auto" w:fill="FFFFFF" w:themeFill="background1"/>
                          <w:spacing w:after="0"/>
                          <w:jc w:val="both"/>
                          <w:rPr>
                            <w:rFonts w:ascii="Times New Roman" w:hAnsi="Times New Roman"/>
                            <w:sz w:val="24"/>
                            <w:szCs w:val="24"/>
                            <w:lang w:val="ru-RU"/>
                          </w:rPr>
                        </w:pPr>
                        <w:r w:rsidRPr="00F55E23">
                          <w:rPr>
                            <w:rFonts w:ascii="Times New Roman" w:hAnsi="Times New Roman"/>
                            <w:sz w:val="24"/>
                            <w:szCs w:val="24"/>
                          </w:rPr>
                          <w:t xml:space="preserve"> Број заинтересованих студената за Високу школу</w:t>
                        </w:r>
                        <w:r w:rsidRPr="00F55E23">
                          <w:rPr>
                            <w:rFonts w:ascii="Times New Roman" w:hAnsi="Times New Roman"/>
                            <w:sz w:val="24"/>
                            <w:szCs w:val="24"/>
                            <w:lang w:val="ru-RU"/>
                          </w:rPr>
                          <w:t xml:space="preserve"> би могао бити знатно већи</w:t>
                        </w:r>
                        <w:r>
                          <w:rPr>
                            <w:rFonts w:ascii="Times New Roman" w:hAnsi="Times New Roman"/>
                            <w:sz w:val="24"/>
                            <w:szCs w:val="24"/>
                            <w:lang w:val="ru-RU"/>
                          </w:rPr>
                          <w:t xml:space="preserve"> када би постојала боља и благовремена обавештеност студената++</w:t>
                        </w:r>
                      </w:p>
                      <w:p w:rsidR="00B33FC5" w:rsidRPr="00F55E23" w:rsidRDefault="00B33FC5" w:rsidP="00EC69CA">
                        <w:pPr>
                          <w:shd w:val="clear" w:color="auto" w:fill="FFFFFF" w:themeFill="background1"/>
                          <w:spacing w:after="0"/>
                          <w:jc w:val="both"/>
                          <w:rPr>
                            <w:rFonts w:ascii="Times New Roman" w:hAnsi="Times New Roman"/>
                            <w:sz w:val="24"/>
                            <w:szCs w:val="24"/>
                            <w:lang w:val="ru-RU"/>
                          </w:rPr>
                        </w:pPr>
                        <w:r w:rsidRPr="00F55E23">
                          <w:rPr>
                            <w:rFonts w:ascii="Times New Roman" w:hAnsi="Times New Roman"/>
                            <w:sz w:val="24"/>
                            <w:szCs w:val="24"/>
                            <w:lang w:val="ru-RU"/>
                          </w:rPr>
                          <w:t xml:space="preserve">  Студентима је још у току студија омогућена презентација  уметничке и  истраживачке</w:t>
                        </w:r>
                      </w:p>
                      <w:p w:rsidR="00B33FC5" w:rsidRPr="00F55E23" w:rsidRDefault="00B33FC5" w:rsidP="00EC69CA">
                        <w:pPr>
                          <w:shd w:val="clear" w:color="auto" w:fill="FFFFFF" w:themeFill="background1"/>
                          <w:spacing w:after="0"/>
                          <w:jc w:val="both"/>
                          <w:rPr>
                            <w:rFonts w:ascii="Times New Roman" w:hAnsi="Times New Roman"/>
                            <w:sz w:val="24"/>
                            <w:szCs w:val="24"/>
                            <w:lang w:val="ru-RU"/>
                          </w:rPr>
                        </w:pPr>
                        <w:r w:rsidRPr="00F55E23">
                          <w:rPr>
                            <w:rFonts w:ascii="Times New Roman" w:hAnsi="Times New Roman"/>
                            <w:sz w:val="24"/>
                            <w:szCs w:val="24"/>
                            <w:lang w:val="ru-RU"/>
                          </w:rPr>
                          <w:t>делатности. +++</w:t>
                        </w:r>
                      </w:p>
                      <w:p w:rsidR="00B33FC5" w:rsidRPr="00F55E23" w:rsidRDefault="00B33FC5" w:rsidP="00EC69CA">
                        <w:pPr>
                          <w:shd w:val="clear" w:color="auto" w:fill="FFFFFF" w:themeFill="background1"/>
                          <w:spacing w:after="0"/>
                          <w:jc w:val="both"/>
                          <w:rPr>
                            <w:rFonts w:ascii="Times New Roman" w:hAnsi="Times New Roman"/>
                            <w:sz w:val="24"/>
                            <w:szCs w:val="24"/>
                            <w:lang w:val="ru-RU"/>
                          </w:rPr>
                        </w:pPr>
                        <w:r w:rsidRPr="00F55E23">
                          <w:rPr>
                            <w:rFonts w:ascii="Times New Roman" w:hAnsi="Times New Roman"/>
                            <w:sz w:val="24"/>
                            <w:szCs w:val="24"/>
                          </w:rPr>
                          <w:t xml:space="preserve">  </w:t>
                        </w:r>
                        <w:r w:rsidRPr="00F55E23">
                          <w:rPr>
                            <w:rFonts w:ascii="Times New Roman" w:hAnsi="Times New Roman"/>
                            <w:sz w:val="24"/>
                            <w:szCs w:val="24"/>
                            <w:lang w:val="ru-RU"/>
                          </w:rPr>
                          <w:t>Студенти и наставници заједно учествују у уметничким и истраживачким и стручним програмима. +++</w:t>
                        </w:r>
                      </w:p>
                      <w:p w:rsidR="00B33FC5" w:rsidRPr="00F55E23" w:rsidRDefault="00B33FC5" w:rsidP="00EC69CA">
                        <w:pPr>
                          <w:shd w:val="clear" w:color="auto" w:fill="FFFFFF" w:themeFill="background1"/>
                          <w:spacing w:after="0"/>
                          <w:jc w:val="both"/>
                          <w:rPr>
                            <w:rFonts w:ascii="Times New Roman" w:hAnsi="Times New Roman"/>
                            <w:sz w:val="24"/>
                            <w:szCs w:val="24"/>
                            <w:lang w:val="ru-RU"/>
                          </w:rPr>
                        </w:pPr>
                      </w:p>
                    </w:tc>
                    <w:tc>
                      <w:tcPr>
                        <w:tcW w:w="4802" w:type="dxa"/>
                        <w:tcBorders>
                          <w:top w:val="outset" w:sz="6" w:space="0" w:color="CCCCCC"/>
                          <w:left w:val="outset" w:sz="6" w:space="0" w:color="CCCCCC"/>
                          <w:bottom w:val="outset" w:sz="6" w:space="0" w:color="CCCCCC"/>
                          <w:right w:val="outset" w:sz="6" w:space="0" w:color="CCCCCC"/>
                        </w:tcBorders>
                        <w:shd w:val="clear" w:color="auto" w:fill="FFFFFF"/>
                        <w:hideMark/>
                      </w:tcPr>
                      <w:p w:rsidR="00B33FC5" w:rsidRPr="00F55E23" w:rsidRDefault="00B33FC5" w:rsidP="00EC69CA">
                        <w:pPr>
                          <w:shd w:val="clear" w:color="auto" w:fill="FFFFFF" w:themeFill="background1"/>
                          <w:spacing w:after="0"/>
                          <w:jc w:val="both"/>
                          <w:rPr>
                            <w:rFonts w:ascii="Times New Roman" w:hAnsi="Times New Roman"/>
                            <w:sz w:val="24"/>
                            <w:szCs w:val="24"/>
                            <w:lang w:val="ru-RU"/>
                          </w:rPr>
                        </w:pPr>
                        <w:r w:rsidRPr="00F55E23">
                          <w:rPr>
                            <w:rFonts w:ascii="Times New Roman" w:hAnsi="Times New Roman"/>
                            <w:sz w:val="24"/>
                            <w:szCs w:val="24"/>
                            <w:lang w:val="ru-RU"/>
                          </w:rPr>
                          <w:t xml:space="preserve"> Опште снижавање критиријума за упис на Високу школу, због мањег броја кандидата++</w:t>
                        </w:r>
                      </w:p>
                      <w:p w:rsidR="00B33FC5" w:rsidRPr="00F55E23" w:rsidRDefault="00B33FC5" w:rsidP="00EC69CA">
                        <w:pPr>
                          <w:shd w:val="clear" w:color="auto" w:fill="FFFFFF" w:themeFill="background1"/>
                          <w:spacing w:after="0"/>
                          <w:jc w:val="both"/>
                          <w:rPr>
                            <w:rFonts w:ascii="Times New Roman" w:hAnsi="Times New Roman"/>
                            <w:sz w:val="24"/>
                            <w:szCs w:val="24"/>
                            <w:lang w:val="ru-RU"/>
                          </w:rPr>
                        </w:pPr>
                        <w:r w:rsidRPr="00F55E23">
                          <w:rPr>
                            <w:rFonts w:ascii="Times New Roman" w:hAnsi="Times New Roman"/>
                            <w:sz w:val="24"/>
                            <w:szCs w:val="24"/>
                            <w:lang w:val="ru-RU"/>
                          </w:rPr>
                          <w:t xml:space="preserve">  Различито предзнање са којима студенти долазе из средње школе. ++</w:t>
                        </w:r>
                      </w:p>
                      <w:p w:rsidR="00B33FC5" w:rsidRPr="00F55E23" w:rsidRDefault="00B33FC5" w:rsidP="00EC69CA">
                        <w:pPr>
                          <w:shd w:val="clear" w:color="auto" w:fill="FFFFFF" w:themeFill="background1"/>
                          <w:spacing w:after="0"/>
                          <w:jc w:val="both"/>
                          <w:rPr>
                            <w:rFonts w:ascii="Times New Roman" w:hAnsi="Times New Roman"/>
                            <w:sz w:val="24"/>
                            <w:szCs w:val="24"/>
                            <w:lang w:val="ru-RU"/>
                          </w:rPr>
                        </w:pPr>
                        <w:r w:rsidRPr="00F55E23">
                          <w:rPr>
                            <w:rFonts w:ascii="Times New Roman" w:hAnsi="Times New Roman"/>
                            <w:sz w:val="24"/>
                            <w:szCs w:val="24"/>
                            <w:lang w:val="ru-RU"/>
                          </w:rPr>
                          <w:t xml:space="preserve">  Недовољна ангазованост студената у раду студентског парламента ++</w:t>
                        </w:r>
                      </w:p>
                      <w:p w:rsidR="00B33FC5" w:rsidRPr="00F55E23" w:rsidRDefault="00B33FC5" w:rsidP="00EC69CA">
                        <w:pPr>
                          <w:shd w:val="clear" w:color="auto" w:fill="FFFFFF" w:themeFill="background1"/>
                          <w:spacing w:after="0"/>
                          <w:jc w:val="both"/>
                          <w:rPr>
                            <w:rFonts w:ascii="Times New Roman" w:hAnsi="Times New Roman"/>
                            <w:sz w:val="24"/>
                            <w:szCs w:val="24"/>
                            <w:lang w:val="ru-RU"/>
                          </w:rPr>
                        </w:pPr>
                        <w:r w:rsidRPr="00F55E23">
                          <w:rPr>
                            <w:rFonts w:ascii="Times New Roman" w:hAnsi="Times New Roman"/>
                            <w:sz w:val="24"/>
                            <w:szCs w:val="24"/>
                            <w:lang w:val="ru-RU"/>
                          </w:rPr>
                          <w:t xml:space="preserve">  Студенти се суочавају са све већом конкуренцијом. ++ </w:t>
                        </w:r>
                      </w:p>
                      <w:p w:rsidR="00B33FC5" w:rsidRPr="00F55E23" w:rsidRDefault="00B33FC5" w:rsidP="00EC69CA">
                        <w:pPr>
                          <w:shd w:val="clear" w:color="auto" w:fill="FFFFFF" w:themeFill="background1"/>
                          <w:spacing w:after="0"/>
                          <w:jc w:val="both"/>
                          <w:rPr>
                            <w:rFonts w:ascii="Times New Roman" w:hAnsi="Times New Roman"/>
                            <w:sz w:val="24"/>
                            <w:szCs w:val="24"/>
                            <w:lang w:val="ru-RU"/>
                          </w:rPr>
                        </w:pPr>
                        <w:r w:rsidRPr="00F55E23">
                          <w:rPr>
                            <w:rFonts w:ascii="Times New Roman" w:hAnsi="Times New Roman"/>
                            <w:sz w:val="24"/>
                            <w:szCs w:val="24"/>
                            <w:lang w:val="ru-RU"/>
                          </w:rPr>
                          <w:t xml:space="preserve"> </w:t>
                        </w:r>
                      </w:p>
                      <w:p w:rsidR="00B33FC5" w:rsidRPr="00F55E23" w:rsidRDefault="00B33FC5" w:rsidP="00EC69CA">
                        <w:pPr>
                          <w:shd w:val="clear" w:color="auto" w:fill="FFFFFF" w:themeFill="background1"/>
                          <w:spacing w:after="0"/>
                          <w:jc w:val="both"/>
                          <w:rPr>
                            <w:rFonts w:ascii="Times New Roman" w:hAnsi="Times New Roman"/>
                            <w:sz w:val="24"/>
                            <w:szCs w:val="24"/>
                            <w:lang w:val="ru-RU"/>
                          </w:rPr>
                        </w:pPr>
                      </w:p>
                    </w:tc>
                  </w:tr>
                </w:tbl>
                <w:p w:rsidR="00B33FC5" w:rsidRPr="00F55E23" w:rsidRDefault="00B33FC5" w:rsidP="00EC69CA">
                  <w:pPr>
                    <w:shd w:val="clear" w:color="auto" w:fill="FFFFFF" w:themeFill="background1"/>
                    <w:spacing w:after="0" w:line="240" w:lineRule="auto"/>
                    <w:jc w:val="both"/>
                    <w:rPr>
                      <w:rFonts w:ascii="Times New Roman" w:hAnsi="Times New Roman"/>
                      <w:sz w:val="24"/>
                      <w:szCs w:val="24"/>
                    </w:rPr>
                  </w:pPr>
                </w:p>
                <w:p w:rsidR="00B33FC5" w:rsidRPr="00F55E23" w:rsidRDefault="00B33FC5" w:rsidP="00EC69CA">
                  <w:pPr>
                    <w:shd w:val="clear" w:color="auto" w:fill="FFFFFF" w:themeFill="background1"/>
                    <w:spacing w:after="120" w:line="240" w:lineRule="auto"/>
                    <w:jc w:val="both"/>
                    <w:rPr>
                      <w:rFonts w:ascii="Times New Roman" w:eastAsia="Times New Roman" w:hAnsi="Times New Roman"/>
                      <w:b/>
                      <w:color w:val="FF0000"/>
                      <w:sz w:val="24"/>
                      <w:szCs w:val="24"/>
                      <w:lang w:val="ru-RU"/>
                    </w:rPr>
                  </w:pPr>
                  <w:r w:rsidRPr="00F55E23">
                    <w:rPr>
                      <w:rFonts w:ascii="Times New Roman" w:eastAsia="Times New Roman" w:hAnsi="Times New Roman"/>
                      <w:b/>
                      <w:sz w:val="24"/>
                      <w:szCs w:val="24"/>
                      <w:lang w:val="sr-Cyrl-CS"/>
                    </w:rPr>
                    <w:t>Предлог мера и активности за унапређење квалитета стандарда 8</w:t>
                  </w:r>
                  <w:r w:rsidRPr="00F55E23">
                    <w:rPr>
                      <w:rFonts w:ascii="Times New Roman" w:eastAsia="Times New Roman" w:hAnsi="Times New Roman"/>
                      <w:b/>
                      <w:color w:val="FF0000"/>
                      <w:sz w:val="24"/>
                      <w:szCs w:val="24"/>
                      <w:lang w:val="sr-Cyrl-CS"/>
                    </w:rPr>
                    <w:t>:</w:t>
                  </w:r>
                  <w:r w:rsidRPr="00F55E23">
                    <w:rPr>
                      <w:rFonts w:ascii="Times New Roman" w:eastAsia="Times New Roman" w:hAnsi="Times New Roman"/>
                      <w:b/>
                      <w:color w:val="FF0000"/>
                      <w:sz w:val="24"/>
                      <w:szCs w:val="24"/>
                      <w:lang w:val="ru-RU"/>
                    </w:rPr>
                    <w:t xml:space="preserve"> </w:t>
                  </w:r>
                </w:p>
                <w:p w:rsidR="00B33FC5" w:rsidRPr="00F55E23" w:rsidRDefault="00B33FC5" w:rsidP="00EC69CA">
                  <w:pPr>
                    <w:pStyle w:val="ListParagraph"/>
                    <w:numPr>
                      <w:ilvl w:val="0"/>
                      <w:numId w:val="16"/>
                    </w:numPr>
                    <w:shd w:val="clear" w:color="auto" w:fill="FFFFFF" w:themeFill="background1"/>
                    <w:suppressAutoHyphens w:val="0"/>
                    <w:spacing w:after="0"/>
                    <w:ind w:right="520"/>
                    <w:contextualSpacing/>
                    <w:jc w:val="both"/>
                    <w:rPr>
                      <w:rFonts w:ascii="Times New Roman" w:eastAsia="Times New Roman" w:hAnsi="Times New Roman"/>
                      <w:sz w:val="24"/>
                      <w:szCs w:val="24"/>
                      <w:lang w:val="ru-RU" w:eastAsia="en-US"/>
                    </w:rPr>
                  </w:pPr>
                  <w:r w:rsidRPr="00F55E23">
                    <w:rPr>
                      <w:rFonts w:ascii="Times New Roman" w:eastAsia="Times New Roman" w:hAnsi="Times New Roman"/>
                      <w:sz w:val="24"/>
                      <w:szCs w:val="24"/>
                      <w:lang w:val="ru-RU" w:eastAsia="en-US"/>
                    </w:rPr>
                    <w:t xml:space="preserve">Комисија за унапређење  квалитета је констатовала неопходност рада на информисању средњошколаца о студијским програмима на Високој </w:t>
                  </w:r>
                </w:p>
                <w:p w:rsidR="00B33FC5" w:rsidRPr="00F55E23" w:rsidRDefault="00B33FC5" w:rsidP="00EC69CA">
                  <w:pPr>
                    <w:shd w:val="clear" w:color="auto" w:fill="FFFFFF" w:themeFill="background1"/>
                    <w:suppressAutoHyphens w:val="0"/>
                    <w:spacing w:after="0"/>
                    <w:ind w:left="360" w:right="520"/>
                    <w:jc w:val="both"/>
                    <w:rPr>
                      <w:rFonts w:ascii="Times New Roman" w:eastAsia="Times New Roman" w:hAnsi="Times New Roman"/>
                      <w:sz w:val="24"/>
                      <w:szCs w:val="24"/>
                      <w:lang w:val="ru-RU" w:eastAsia="en-US"/>
                    </w:rPr>
                  </w:pPr>
                  <w:r w:rsidRPr="00F55E23">
                    <w:rPr>
                      <w:rFonts w:ascii="Times New Roman" w:eastAsia="Times New Roman" w:hAnsi="Times New Roman"/>
                      <w:sz w:val="24"/>
                      <w:szCs w:val="24"/>
                      <w:lang w:val="ru-RU" w:eastAsia="en-US"/>
                    </w:rPr>
                    <w:t xml:space="preserve">    школи СПЦ путем изложби презентација, медија и штампаног материјала и др. </w:t>
                  </w:r>
                </w:p>
                <w:p w:rsidR="00B33FC5" w:rsidRPr="00F55E23" w:rsidRDefault="00B33FC5" w:rsidP="00EC69CA">
                  <w:pPr>
                    <w:shd w:val="clear" w:color="auto" w:fill="FFFFFF" w:themeFill="background1"/>
                    <w:suppressAutoHyphens w:val="0"/>
                    <w:spacing w:after="0"/>
                    <w:ind w:left="360" w:right="740"/>
                    <w:jc w:val="both"/>
                    <w:rPr>
                      <w:rFonts w:ascii="Times New Roman" w:eastAsia="Times New Roman" w:hAnsi="Times New Roman"/>
                      <w:sz w:val="24"/>
                      <w:szCs w:val="24"/>
                      <w:lang w:val="ru-RU" w:eastAsia="en-US"/>
                    </w:rPr>
                  </w:pPr>
                  <w:r w:rsidRPr="00F55E23">
                    <w:rPr>
                      <w:rFonts w:ascii="Times New Roman" w:eastAsia="Times New Roman" w:hAnsi="Times New Roman"/>
                      <w:sz w:val="24"/>
                      <w:szCs w:val="24"/>
                      <w:lang w:val="ru-RU" w:eastAsia="en-US"/>
                    </w:rPr>
                    <w:t>2. Интензивирати едукацију студената на нивоу парламента у односу на</w:t>
                  </w:r>
                </w:p>
                <w:p w:rsidR="00B33FC5" w:rsidRPr="00F55E23" w:rsidRDefault="00B33FC5" w:rsidP="00EC69CA">
                  <w:pPr>
                    <w:shd w:val="clear" w:color="auto" w:fill="FFFFFF" w:themeFill="background1"/>
                    <w:suppressAutoHyphens w:val="0"/>
                    <w:spacing w:after="0"/>
                    <w:ind w:left="360" w:right="740"/>
                    <w:jc w:val="both"/>
                    <w:rPr>
                      <w:rFonts w:ascii="Times New Roman" w:eastAsia="Times New Roman" w:hAnsi="Times New Roman"/>
                      <w:sz w:val="24"/>
                      <w:szCs w:val="24"/>
                      <w:lang w:val="ru-RU" w:eastAsia="en-US"/>
                    </w:rPr>
                  </w:pPr>
                  <w:r w:rsidRPr="00F55E23">
                    <w:rPr>
                      <w:rFonts w:ascii="Times New Roman" w:eastAsia="Times New Roman" w:hAnsi="Times New Roman"/>
                      <w:sz w:val="24"/>
                      <w:szCs w:val="24"/>
                      <w:lang w:val="ru-RU" w:eastAsia="en-US"/>
                    </w:rPr>
                    <w:lastRenderedPageBreak/>
                    <w:t xml:space="preserve">    принципе академских слобода и етичког кодекса.</w:t>
                  </w:r>
                </w:p>
                <w:p w:rsidR="00B33FC5" w:rsidRPr="00F55E23" w:rsidRDefault="00B33FC5" w:rsidP="00EC69CA">
                  <w:pPr>
                    <w:shd w:val="clear" w:color="auto" w:fill="FFFFFF" w:themeFill="background1"/>
                    <w:suppressAutoHyphens w:val="0"/>
                    <w:spacing w:after="0"/>
                    <w:ind w:left="360" w:right="740"/>
                    <w:jc w:val="both"/>
                    <w:rPr>
                      <w:rFonts w:ascii="Times New Roman" w:eastAsia="Times New Roman" w:hAnsi="Times New Roman"/>
                      <w:sz w:val="24"/>
                      <w:szCs w:val="24"/>
                      <w:lang w:val="ru-RU" w:eastAsia="en-US"/>
                    </w:rPr>
                  </w:pPr>
                  <w:r w:rsidRPr="00F55E23">
                    <w:rPr>
                      <w:rFonts w:ascii="Times New Roman" w:eastAsia="Times New Roman" w:hAnsi="Times New Roman"/>
                      <w:sz w:val="24"/>
                      <w:szCs w:val="24"/>
                      <w:lang w:val="ru-RU" w:eastAsia="en-US"/>
                    </w:rPr>
                    <w:t>3. Чешће организовање шефова одсека и представника студената.</w:t>
                  </w:r>
                </w:p>
                <w:p w:rsidR="00B33FC5" w:rsidRPr="00F55E23" w:rsidRDefault="00B33FC5" w:rsidP="00EC69CA">
                  <w:pPr>
                    <w:shd w:val="clear" w:color="auto" w:fill="FFFFFF" w:themeFill="background1"/>
                    <w:suppressAutoHyphens w:val="0"/>
                    <w:spacing w:after="0"/>
                    <w:ind w:left="360" w:right="1360"/>
                    <w:jc w:val="both"/>
                    <w:rPr>
                      <w:rFonts w:ascii="Times New Roman" w:eastAsia="Times New Roman" w:hAnsi="Times New Roman"/>
                      <w:sz w:val="24"/>
                      <w:szCs w:val="24"/>
                      <w:lang w:val="ru-RU" w:eastAsia="en-US"/>
                    </w:rPr>
                  </w:pPr>
                  <w:r w:rsidRPr="00F55E23">
                    <w:rPr>
                      <w:rFonts w:ascii="Times New Roman" w:eastAsia="Times New Roman" w:hAnsi="Times New Roman"/>
                      <w:sz w:val="24"/>
                      <w:szCs w:val="24"/>
                      <w:lang w:val="ru-RU" w:eastAsia="en-US"/>
                    </w:rPr>
                    <w:t xml:space="preserve">4. Развијати механизме самовредновања код студената на нивоу  </w:t>
                  </w:r>
                </w:p>
                <w:p w:rsidR="00B33FC5" w:rsidRPr="00F55E23" w:rsidRDefault="00B33FC5" w:rsidP="00EC69CA">
                  <w:pPr>
                    <w:shd w:val="clear" w:color="auto" w:fill="FFFFFF" w:themeFill="background1"/>
                    <w:suppressAutoHyphens w:val="0"/>
                    <w:spacing w:after="0"/>
                    <w:ind w:left="360" w:right="1360"/>
                    <w:jc w:val="both"/>
                    <w:rPr>
                      <w:rFonts w:ascii="Times New Roman" w:eastAsia="Times New Roman" w:hAnsi="Times New Roman"/>
                      <w:sz w:val="24"/>
                      <w:szCs w:val="24"/>
                      <w:lang w:val="ru-RU" w:eastAsia="en-US"/>
                    </w:rPr>
                  </w:pPr>
                  <w:r w:rsidRPr="00F55E23">
                    <w:rPr>
                      <w:rFonts w:ascii="Times New Roman" w:eastAsia="Times New Roman" w:hAnsi="Times New Roman"/>
                      <w:sz w:val="24"/>
                      <w:szCs w:val="24"/>
                      <w:lang w:val="ru-RU" w:eastAsia="en-US"/>
                    </w:rPr>
                    <w:t xml:space="preserve">    отворених разговора.</w:t>
                  </w:r>
                </w:p>
                <w:p w:rsidR="00B33FC5" w:rsidRPr="00F55E23" w:rsidRDefault="00B33FC5" w:rsidP="00EC69CA">
                  <w:pPr>
                    <w:shd w:val="clear" w:color="auto" w:fill="FFFFFF" w:themeFill="background1"/>
                    <w:suppressAutoHyphens w:val="0"/>
                    <w:spacing w:after="0"/>
                    <w:ind w:left="360" w:right="1120"/>
                    <w:jc w:val="both"/>
                    <w:rPr>
                      <w:rFonts w:ascii="Times New Roman" w:eastAsia="Times New Roman" w:hAnsi="Times New Roman"/>
                      <w:sz w:val="24"/>
                      <w:szCs w:val="24"/>
                      <w:lang w:val="ru-RU" w:eastAsia="en-US"/>
                    </w:rPr>
                  </w:pPr>
                  <w:r w:rsidRPr="00F55E23">
                    <w:rPr>
                      <w:rFonts w:ascii="Times New Roman" w:eastAsia="Times New Roman" w:hAnsi="Times New Roman"/>
                      <w:sz w:val="24"/>
                      <w:szCs w:val="24"/>
                      <w:lang w:val="ru-RU" w:eastAsia="en-US"/>
                    </w:rPr>
                    <w:t>5.</w:t>
                  </w:r>
                  <w:r w:rsidRPr="00F55E23">
                    <w:rPr>
                      <w:rFonts w:ascii="Times New Roman" w:eastAsia="Times New Roman" w:hAnsi="Times New Roman"/>
                      <w:sz w:val="24"/>
                      <w:szCs w:val="24"/>
                      <w:lang w:val="sr-Cyrl-CS" w:eastAsia="en-US"/>
                    </w:rPr>
                    <w:t xml:space="preserve"> </w:t>
                  </w:r>
                  <w:r w:rsidRPr="00F55E23">
                    <w:rPr>
                      <w:rFonts w:ascii="Times New Roman" w:eastAsia="Times New Roman" w:hAnsi="Times New Roman"/>
                      <w:sz w:val="24"/>
                      <w:szCs w:val="24"/>
                      <w:lang w:val="ru-RU" w:eastAsia="en-US"/>
                    </w:rPr>
                    <w:t xml:space="preserve"> Подржати студенте у њиховој тежњи да остваре професионалне</w:t>
                  </w:r>
                </w:p>
                <w:p w:rsidR="00B33FC5" w:rsidRPr="00F55E23" w:rsidRDefault="00B33FC5" w:rsidP="00EC69CA">
                  <w:pPr>
                    <w:shd w:val="clear" w:color="auto" w:fill="FFFFFF" w:themeFill="background1"/>
                    <w:suppressAutoHyphens w:val="0"/>
                    <w:spacing w:after="0"/>
                    <w:ind w:left="360" w:right="1120"/>
                    <w:jc w:val="both"/>
                    <w:rPr>
                      <w:rFonts w:ascii="Times New Roman" w:eastAsia="Times New Roman" w:hAnsi="Times New Roman"/>
                      <w:sz w:val="24"/>
                      <w:szCs w:val="24"/>
                      <w:lang w:val="ru-RU" w:eastAsia="en-US"/>
                    </w:rPr>
                  </w:pPr>
                  <w:r w:rsidRPr="00F55E23">
                    <w:rPr>
                      <w:rFonts w:ascii="Times New Roman" w:eastAsia="Times New Roman" w:hAnsi="Times New Roman"/>
                      <w:sz w:val="24"/>
                      <w:szCs w:val="24"/>
                      <w:lang w:val="ru-RU" w:eastAsia="en-US"/>
                    </w:rPr>
                    <w:t xml:space="preserve">    контакте са студентском популацијом на другим факултетима (пре свега</w:t>
                  </w:r>
                </w:p>
                <w:p w:rsidR="00B33FC5" w:rsidRPr="00F55E23" w:rsidRDefault="00B33FC5" w:rsidP="00EC69CA">
                  <w:pPr>
                    <w:shd w:val="clear" w:color="auto" w:fill="FFFFFF" w:themeFill="background1"/>
                    <w:suppressAutoHyphens w:val="0"/>
                    <w:spacing w:after="0"/>
                    <w:ind w:left="360" w:right="1120"/>
                    <w:jc w:val="both"/>
                    <w:rPr>
                      <w:rFonts w:ascii="Times New Roman" w:eastAsia="Times New Roman" w:hAnsi="Times New Roman"/>
                      <w:sz w:val="24"/>
                      <w:szCs w:val="24"/>
                      <w:lang w:val="ru-RU" w:eastAsia="en-US"/>
                    </w:rPr>
                  </w:pPr>
                  <w:r w:rsidRPr="00F55E23">
                    <w:rPr>
                      <w:rFonts w:ascii="Times New Roman" w:eastAsia="Times New Roman" w:hAnsi="Times New Roman"/>
                      <w:sz w:val="24"/>
                      <w:szCs w:val="24"/>
                      <w:lang w:val="ru-RU" w:eastAsia="en-US"/>
                    </w:rPr>
                    <w:t xml:space="preserve">     уметничким).</w:t>
                  </w:r>
                </w:p>
                <w:p w:rsidR="00B33FC5" w:rsidRPr="00F55E23" w:rsidRDefault="00B33FC5" w:rsidP="00EC69CA">
                  <w:pPr>
                    <w:shd w:val="clear" w:color="auto" w:fill="FFFFFF" w:themeFill="background1"/>
                    <w:suppressAutoHyphens w:val="0"/>
                    <w:spacing w:after="0"/>
                    <w:ind w:left="360" w:right="1500"/>
                    <w:jc w:val="both"/>
                    <w:rPr>
                      <w:rFonts w:ascii="Times New Roman" w:eastAsia="Times New Roman" w:hAnsi="Times New Roman"/>
                      <w:sz w:val="24"/>
                      <w:szCs w:val="24"/>
                      <w:lang w:val="sr-Cyrl-CS" w:eastAsia="en-US"/>
                    </w:rPr>
                  </w:pPr>
                  <w:bookmarkStart w:id="16" w:name="page171"/>
                  <w:bookmarkEnd w:id="16"/>
                  <w:r w:rsidRPr="00F55E23">
                    <w:rPr>
                      <w:rFonts w:ascii="Times New Roman" w:eastAsia="Times New Roman" w:hAnsi="Times New Roman"/>
                      <w:sz w:val="24"/>
                      <w:szCs w:val="24"/>
                      <w:lang w:val="ru-RU" w:eastAsia="en-US"/>
                    </w:rPr>
                    <w:t>6.</w:t>
                  </w:r>
                  <w:r w:rsidRPr="00F55E23">
                    <w:rPr>
                      <w:rFonts w:ascii="Times New Roman" w:eastAsia="Times New Roman" w:hAnsi="Times New Roman"/>
                      <w:sz w:val="24"/>
                      <w:szCs w:val="24"/>
                      <w:lang w:val="sr-Cyrl-CS" w:eastAsia="en-US"/>
                    </w:rPr>
                    <w:t xml:space="preserve"> </w:t>
                  </w:r>
                  <w:r w:rsidRPr="00F55E23">
                    <w:rPr>
                      <w:rFonts w:ascii="Times New Roman" w:eastAsia="Times New Roman" w:hAnsi="Times New Roman"/>
                      <w:sz w:val="24"/>
                      <w:szCs w:val="24"/>
                      <w:lang w:val="ru-RU" w:eastAsia="en-US"/>
                    </w:rPr>
                    <w:t>Потстицати студенте на активније учешће</w:t>
                  </w:r>
                  <w:r w:rsidRPr="00E37262">
                    <w:rPr>
                      <w:rFonts w:ascii="Times New Roman" w:eastAsia="Times New Roman" w:hAnsi="Times New Roman"/>
                      <w:sz w:val="24"/>
                      <w:szCs w:val="24"/>
                      <w:lang w:val="ru-RU" w:eastAsia="en-US"/>
                    </w:rPr>
                    <w:t xml:space="preserve"> </w:t>
                  </w:r>
                  <w:r w:rsidRPr="00F55E23">
                    <w:rPr>
                      <w:rFonts w:ascii="Times New Roman" w:eastAsia="Times New Roman" w:hAnsi="Times New Roman"/>
                      <w:sz w:val="24"/>
                      <w:szCs w:val="24"/>
                      <w:lang w:eastAsia="en-US"/>
                    </w:rPr>
                    <w:t>у</w:t>
                  </w:r>
                  <w:r w:rsidRPr="00F55E23">
                    <w:rPr>
                      <w:rFonts w:ascii="Times New Roman" w:eastAsia="Times New Roman" w:hAnsi="Times New Roman"/>
                      <w:sz w:val="24"/>
                      <w:szCs w:val="24"/>
                      <w:lang w:val="ru-RU" w:eastAsia="en-US"/>
                    </w:rPr>
                    <w:t xml:space="preserve"> </w:t>
                  </w:r>
                  <w:r w:rsidRPr="00F55E23">
                    <w:rPr>
                      <w:rFonts w:ascii="Times New Roman" w:eastAsia="Times New Roman" w:hAnsi="Times New Roman"/>
                      <w:sz w:val="24"/>
                      <w:szCs w:val="24"/>
                      <w:lang w:val="sr-Cyrl-CS" w:eastAsia="en-US"/>
                    </w:rPr>
                    <w:t>наставном и вананставно</w:t>
                  </w:r>
                </w:p>
                <w:p w:rsidR="00B33FC5" w:rsidRPr="00F55E23" w:rsidRDefault="00B33FC5" w:rsidP="00EC69CA">
                  <w:pPr>
                    <w:shd w:val="clear" w:color="auto" w:fill="FFFFFF" w:themeFill="background1"/>
                    <w:suppressAutoHyphens w:val="0"/>
                    <w:spacing w:after="0"/>
                    <w:ind w:left="360" w:right="1500"/>
                    <w:jc w:val="both"/>
                    <w:rPr>
                      <w:rFonts w:ascii="Times New Roman" w:eastAsia="Times New Roman" w:hAnsi="Times New Roman"/>
                      <w:sz w:val="24"/>
                      <w:szCs w:val="24"/>
                      <w:lang w:val="sr-Cyrl-CS" w:eastAsia="en-US"/>
                    </w:rPr>
                  </w:pPr>
                  <w:r w:rsidRPr="00F55E23">
                    <w:rPr>
                      <w:rFonts w:ascii="Times New Roman" w:eastAsia="Times New Roman" w:hAnsi="Times New Roman"/>
                      <w:sz w:val="24"/>
                      <w:szCs w:val="24"/>
                      <w:lang w:val="sr-Cyrl-CS" w:eastAsia="en-US"/>
                    </w:rPr>
                    <w:t xml:space="preserve">   </w:t>
                  </w:r>
                  <w:r w:rsidRPr="00F55E23">
                    <w:rPr>
                      <w:rFonts w:ascii="Times New Roman" w:eastAsia="Times New Roman" w:hAnsi="Times New Roman"/>
                      <w:sz w:val="24"/>
                      <w:szCs w:val="24"/>
                      <w:lang w:val="ru-RU" w:eastAsia="en-US"/>
                    </w:rPr>
                    <w:t xml:space="preserve">уметничком </w:t>
                  </w:r>
                  <w:r w:rsidRPr="00F55E23">
                    <w:rPr>
                      <w:rFonts w:ascii="Times New Roman" w:eastAsia="Times New Roman" w:hAnsi="Times New Roman"/>
                      <w:sz w:val="24"/>
                      <w:szCs w:val="24"/>
                      <w:lang w:val="sr-Cyrl-CS" w:eastAsia="en-US"/>
                    </w:rPr>
                    <w:t>и</w:t>
                  </w:r>
                  <w:r w:rsidRPr="00F55E23">
                    <w:rPr>
                      <w:rFonts w:ascii="Times New Roman" w:eastAsia="Times New Roman" w:hAnsi="Times New Roman"/>
                      <w:sz w:val="24"/>
                      <w:szCs w:val="24"/>
                      <w:lang w:val="ru-RU" w:eastAsia="en-US"/>
                    </w:rPr>
                    <w:t xml:space="preserve"> </w:t>
                  </w:r>
                  <w:r w:rsidRPr="00F55E23">
                    <w:rPr>
                      <w:rFonts w:ascii="Times New Roman" w:eastAsia="Times New Roman" w:hAnsi="Times New Roman"/>
                      <w:sz w:val="24"/>
                      <w:szCs w:val="24"/>
                      <w:lang w:val="sr-Cyrl-CS" w:eastAsia="en-US"/>
                    </w:rPr>
                    <w:t xml:space="preserve">истраживачком раду, </w:t>
                  </w:r>
                </w:p>
                <w:p w:rsidR="00B33FC5" w:rsidRPr="00F55E23" w:rsidRDefault="00B33FC5" w:rsidP="00EC69CA">
                  <w:pPr>
                    <w:shd w:val="clear" w:color="auto" w:fill="FFFFFF" w:themeFill="background1"/>
                    <w:suppressAutoHyphens w:val="0"/>
                    <w:spacing w:after="0"/>
                    <w:ind w:left="360" w:right="520"/>
                    <w:jc w:val="both"/>
                    <w:rPr>
                      <w:rFonts w:ascii="Times New Roman" w:eastAsia="Times New Roman" w:hAnsi="Times New Roman"/>
                      <w:sz w:val="24"/>
                      <w:szCs w:val="24"/>
                      <w:lang w:val="ru-RU" w:eastAsia="en-US"/>
                    </w:rPr>
                  </w:pPr>
                  <w:r w:rsidRPr="00F55E23">
                    <w:rPr>
                      <w:rFonts w:ascii="Times New Roman" w:eastAsia="Times New Roman" w:hAnsi="Times New Roman"/>
                      <w:sz w:val="24"/>
                      <w:szCs w:val="24"/>
                      <w:lang w:val="ru-RU" w:eastAsia="en-US"/>
                    </w:rPr>
                    <w:t>7.</w:t>
                  </w:r>
                  <w:r w:rsidRPr="00F55E23">
                    <w:rPr>
                      <w:rFonts w:ascii="Times New Roman" w:eastAsia="Times New Roman" w:hAnsi="Times New Roman"/>
                      <w:sz w:val="24"/>
                      <w:szCs w:val="24"/>
                      <w:lang w:val="sr-Cyrl-CS" w:eastAsia="en-US"/>
                    </w:rPr>
                    <w:t xml:space="preserve"> </w:t>
                  </w:r>
                  <w:r w:rsidRPr="00F55E23">
                    <w:rPr>
                      <w:rFonts w:ascii="Times New Roman" w:eastAsia="Times New Roman" w:hAnsi="Times New Roman"/>
                      <w:sz w:val="24"/>
                      <w:szCs w:val="24"/>
                      <w:lang w:val="ru-RU" w:eastAsia="en-US"/>
                    </w:rPr>
                    <w:t xml:space="preserve">Организовати што бољу информатичку структуру у односу на стручни профил </w:t>
                  </w:r>
                </w:p>
                <w:p w:rsidR="00B33FC5" w:rsidRPr="00F55E23" w:rsidRDefault="00B33FC5" w:rsidP="00EC69CA">
                  <w:pPr>
                    <w:shd w:val="clear" w:color="auto" w:fill="FFFFFF" w:themeFill="background1"/>
                    <w:suppressAutoHyphens w:val="0"/>
                    <w:spacing w:after="0"/>
                    <w:ind w:left="360" w:right="520"/>
                    <w:jc w:val="both"/>
                    <w:rPr>
                      <w:rFonts w:ascii="Times New Roman" w:eastAsia="Times New Roman" w:hAnsi="Times New Roman"/>
                      <w:sz w:val="24"/>
                      <w:szCs w:val="24"/>
                      <w:lang w:val="ru-RU" w:eastAsia="en-US"/>
                    </w:rPr>
                  </w:pPr>
                  <w:r w:rsidRPr="00F55E23">
                    <w:rPr>
                      <w:rFonts w:ascii="Times New Roman" w:eastAsia="Times New Roman" w:hAnsi="Times New Roman"/>
                      <w:sz w:val="24"/>
                      <w:szCs w:val="24"/>
                      <w:lang w:val="ru-RU" w:eastAsia="en-US"/>
                    </w:rPr>
                    <w:t xml:space="preserve">    и студентске могућности.</w:t>
                  </w:r>
                </w:p>
                <w:p w:rsidR="00B33FC5" w:rsidRPr="00F55E23" w:rsidRDefault="00B33FC5" w:rsidP="00EC69CA">
                  <w:pPr>
                    <w:shd w:val="clear" w:color="auto" w:fill="FFFFFF" w:themeFill="background1"/>
                    <w:suppressAutoHyphens w:val="0"/>
                    <w:spacing w:after="0"/>
                    <w:ind w:left="360" w:right="1120"/>
                    <w:jc w:val="both"/>
                    <w:rPr>
                      <w:rFonts w:ascii="Times New Roman" w:eastAsia="Times New Roman" w:hAnsi="Times New Roman"/>
                      <w:sz w:val="24"/>
                      <w:szCs w:val="24"/>
                      <w:lang w:val="ru-RU" w:eastAsia="en-US"/>
                    </w:rPr>
                  </w:pPr>
                  <w:r w:rsidRPr="00F55E23">
                    <w:rPr>
                      <w:rFonts w:ascii="Times New Roman" w:eastAsia="Times New Roman" w:hAnsi="Times New Roman"/>
                      <w:sz w:val="24"/>
                      <w:szCs w:val="24"/>
                      <w:lang w:val="ru-RU" w:eastAsia="en-US"/>
                    </w:rPr>
                    <w:t>8.</w:t>
                  </w:r>
                  <w:r w:rsidRPr="00F55E23">
                    <w:rPr>
                      <w:rFonts w:ascii="Times New Roman" w:eastAsia="Times New Roman" w:hAnsi="Times New Roman"/>
                      <w:sz w:val="24"/>
                      <w:szCs w:val="24"/>
                      <w:lang w:val="sr-Cyrl-CS" w:eastAsia="en-US"/>
                    </w:rPr>
                    <w:t xml:space="preserve"> </w:t>
                  </w:r>
                  <w:r w:rsidRPr="00F55E23">
                    <w:rPr>
                      <w:rFonts w:ascii="Times New Roman" w:eastAsia="Times New Roman" w:hAnsi="Times New Roman"/>
                      <w:sz w:val="24"/>
                      <w:szCs w:val="24"/>
                      <w:lang w:val="ru-RU" w:eastAsia="en-US"/>
                    </w:rPr>
                    <w:t>Организовати посебну страницу на сајту Високе школе СПЦ за</w:t>
                  </w:r>
                </w:p>
                <w:p w:rsidR="00B33FC5" w:rsidRDefault="00B33FC5" w:rsidP="00EC69CA">
                  <w:pPr>
                    <w:shd w:val="clear" w:color="auto" w:fill="FFFFFF" w:themeFill="background1"/>
                    <w:suppressAutoHyphens w:val="0"/>
                    <w:spacing w:after="0"/>
                    <w:ind w:left="360" w:right="1120"/>
                    <w:jc w:val="both"/>
                    <w:rPr>
                      <w:rFonts w:ascii="Times New Roman" w:eastAsia="Times New Roman" w:hAnsi="Times New Roman"/>
                      <w:sz w:val="24"/>
                      <w:szCs w:val="24"/>
                      <w:lang w:val="ru-RU" w:eastAsia="en-US"/>
                    </w:rPr>
                  </w:pPr>
                  <w:r w:rsidRPr="00F55E23">
                    <w:rPr>
                      <w:rFonts w:ascii="Times New Roman" w:eastAsia="Times New Roman" w:hAnsi="Times New Roman"/>
                      <w:sz w:val="24"/>
                      <w:szCs w:val="24"/>
                      <w:lang w:val="ru-RU" w:eastAsia="en-US"/>
                    </w:rPr>
                    <w:t xml:space="preserve">   студентска  питања и омогућити књигу дезидерата.</w:t>
                  </w:r>
                </w:p>
                <w:p w:rsidR="00B33FC5" w:rsidRPr="00F55E23" w:rsidRDefault="00B33FC5" w:rsidP="00EC69CA">
                  <w:pPr>
                    <w:shd w:val="clear" w:color="auto" w:fill="FFFFFF" w:themeFill="background1"/>
                    <w:suppressAutoHyphens w:val="0"/>
                    <w:spacing w:after="0"/>
                    <w:ind w:left="360" w:right="1120"/>
                    <w:jc w:val="both"/>
                    <w:rPr>
                      <w:rFonts w:ascii="Times New Roman" w:eastAsia="Times New Roman" w:hAnsi="Times New Roman"/>
                      <w:sz w:val="24"/>
                      <w:szCs w:val="24"/>
                      <w:lang w:val="ru-RU" w:eastAsia="en-US"/>
                    </w:rPr>
                  </w:pPr>
                  <w:r>
                    <w:rPr>
                      <w:rFonts w:ascii="Times New Roman" w:eastAsia="Times New Roman" w:hAnsi="Times New Roman"/>
                      <w:sz w:val="24"/>
                      <w:szCs w:val="24"/>
                      <w:lang w:val="sr-Cyrl-CS" w:eastAsia="en-US"/>
                    </w:rPr>
                    <w:t xml:space="preserve">9. Комисија за проверу и унапређење квалитета је мишљења да је потребно да се ревидира однос поена на првом делу </w:t>
                  </w:r>
                  <w:r w:rsidRPr="00F55E23">
                    <w:rPr>
                      <w:rFonts w:ascii="Times New Roman" w:eastAsia="Times New Roman" w:hAnsi="Times New Roman"/>
                      <w:sz w:val="24"/>
                      <w:szCs w:val="24"/>
                      <w:lang w:val="ru-RU" w:eastAsia="en-US"/>
                    </w:rPr>
                    <w:t>испит</w:t>
                  </w:r>
                  <w:r>
                    <w:rPr>
                      <w:rFonts w:ascii="Times New Roman" w:eastAsia="Times New Roman" w:hAnsi="Times New Roman"/>
                      <w:sz w:val="24"/>
                      <w:szCs w:val="24"/>
                      <w:lang w:val="ru-RU" w:eastAsia="en-US"/>
                    </w:rPr>
                    <w:t>а који се односи на  проверу</w:t>
                  </w:r>
                  <w:r w:rsidRPr="00F55E23">
                    <w:rPr>
                      <w:rFonts w:ascii="Times New Roman" w:eastAsia="Times New Roman" w:hAnsi="Times New Roman"/>
                      <w:sz w:val="24"/>
                      <w:szCs w:val="24"/>
                      <w:lang w:val="ru-RU" w:eastAsia="en-US"/>
                    </w:rPr>
                    <w:t xml:space="preserve"> склоности и способности</w:t>
                  </w:r>
                  <w:r>
                    <w:rPr>
                      <w:rFonts w:ascii="Times New Roman" w:eastAsia="Times New Roman" w:hAnsi="Times New Roman"/>
                      <w:sz w:val="24"/>
                      <w:szCs w:val="24"/>
                      <w:lang w:val="ru-RU" w:eastAsia="en-US"/>
                    </w:rPr>
                    <w:t xml:space="preserve"> у односу на број поена који се добија на основу средњошколског успеха у корист првог дела пријемног испита.</w:t>
                  </w:r>
                </w:p>
                <w:p w:rsidR="00B33FC5" w:rsidRPr="00E37262" w:rsidRDefault="00B33FC5" w:rsidP="00EC69CA">
                  <w:pPr>
                    <w:shd w:val="clear" w:color="auto" w:fill="FFFFFF" w:themeFill="background1"/>
                    <w:suppressAutoHyphens w:val="0"/>
                    <w:spacing w:after="0"/>
                    <w:ind w:left="360" w:right="1120"/>
                    <w:jc w:val="both"/>
                    <w:rPr>
                      <w:rFonts w:ascii="Times New Roman" w:eastAsia="Times New Roman" w:hAnsi="Times New Roman"/>
                      <w:sz w:val="24"/>
                      <w:szCs w:val="24"/>
                      <w:lang w:val="ru-RU" w:eastAsia="en-US"/>
                    </w:rPr>
                  </w:pPr>
                </w:p>
              </w:tc>
            </w:tr>
          </w:tbl>
          <w:p w:rsidR="00B33FC5" w:rsidRPr="00F55E23" w:rsidRDefault="00B33FC5" w:rsidP="00EC69CA">
            <w:pPr>
              <w:shd w:val="clear" w:color="auto" w:fill="FFFFFF" w:themeFill="background1"/>
              <w:spacing w:after="60" w:line="240" w:lineRule="auto"/>
              <w:jc w:val="both"/>
              <w:rPr>
                <w:rFonts w:ascii="Times New Roman" w:eastAsia="Times New Roman" w:hAnsi="Times New Roman"/>
                <w:b/>
                <w:bCs/>
                <w:sz w:val="24"/>
                <w:szCs w:val="24"/>
                <w:lang w:val="sr-Cyrl-CS"/>
              </w:rPr>
            </w:pPr>
          </w:p>
        </w:tc>
      </w:tr>
      <w:tr w:rsidR="00B33FC5" w:rsidRPr="00F55E23" w:rsidTr="00A86DE1">
        <w:trPr>
          <w:jc w:val="center"/>
        </w:trPr>
        <w:tc>
          <w:tcPr>
            <w:tcW w:w="9890" w:type="dxa"/>
            <w:tcBorders>
              <w:top w:val="single" w:sz="12" w:space="0" w:color="000000"/>
              <w:left w:val="single" w:sz="12" w:space="0" w:color="000000"/>
              <w:bottom w:val="single" w:sz="12" w:space="0" w:color="000000"/>
              <w:right w:val="single" w:sz="12" w:space="0" w:color="000000"/>
            </w:tcBorders>
            <w:shd w:val="clear" w:color="auto" w:fill="F2F2F2"/>
          </w:tcPr>
          <w:p w:rsidR="00B33FC5" w:rsidRDefault="00B33FC5" w:rsidP="00EC69CA">
            <w:pPr>
              <w:shd w:val="clear" w:color="auto" w:fill="FFFFFF" w:themeFill="background1"/>
              <w:spacing w:after="60" w:line="240" w:lineRule="auto"/>
              <w:jc w:val="both"/>
              <w:rPr>
                <w:rFonts w:ascii="Times New Roman" w:eastAsia="Times New Roman" w:hAnsi="Times New Roman"/>
                <w:b/>
                <w:bCs/>
                <w:sz w:val="24"/>
                <w:szCs w:val="24"/>
                <w:lang w:val="sr-Cyrl-CS"/>
              </w:rPr>
            </w:pPr>
          </w:p>
        </w:tc>
      </w:tr>
      <w:tr w:rsidR="00EC07F4" w:rsidTr="00A86DE1">
        <w:trPr>
          <w:jc w:val="center"/>
        </w:trPr>
        <w:tc>
          <w:tcPr>
            <w:tcW w:w="9890" w:type="dxa"/>
            <w:tcBorders>
              <w:top w:val="single" w:sz="12" w:space="0" w:color="000000"/>
              <w:left w:val="single" w:sz="12" w:space="0" w:color="000000"/>
              <w:bottom w:val="single" w:sz="12" w:space="0" w:color="000000"/>
              <w:right w:val="single" w:sz="12" w:space="0" w:color="000000"/>
            </w:tcBorders>
            <w:shd w:val="clear" w:color="auto" w:fill="F2F2F2"/>
          </w:tcPr>
          <w:p w:rsidR="00EC07F4" w:rsidRPr="0041715A" w:rsidRDefault="00EC07F4" w:rsidP="00EC69CA">
            <w:pPr>
              <w:shd w:val="clear" w:color="auto" w:fill="FFFFFF" w:themeFill="background1"/>
              <w:spacing w:after="0" w:line="240" w:lineRule="auto"/>
              <w:jc w:val="both"/>
              <w:rPr>
                <w:rFonts w:ascii="Times New Roman" w:eastAsia="Times New Roman" w:hAnsi="Times New Roman"/>
                <w:b/>
                <w:sz w:val="24"/>
                <w:szCs w:val="24"/>
                <w:lang w:val="sr-Cyrl-CS"/>
              </w:rPr>
            </w:pPr>
          </w:p>
          <w:p w:rsidR="00EC07F4" w:rsidRPr="0041715A" w:rsidRDefault="00EC07F4" w:rsidP="00EC69CA">
            <w:pPr>
              <w:shd w:val="clear" w:color="auto" w:fill="FFFFFF" w:themeFill="background1"/>
              <w:spacing w:after="0" w:line="240" w:lineRule="auto"/>
              <w:ind w:left="157" w:right="161"/>
              <w:jc w:val="both"/>
              <w:rPr>
                <w:sz w:val="24"/>
                <w:szCs w:val="24"/>
              </w:rPr>
            </w:pPr>
            <w:r w:rsidRPr="0041715A">
              <w:rPr>
                <w:rFonts w:ascii="Times New Roman" w:eastAsia="Times New Roman" w:hAnsi="Times New Roman"/>
                <w:b/>
                <w:sz w:val="24"/>
                <w:szCs w:val="24"/>
                <w:lang w:val="sr-Cyrl-CS"/>
              </w:rPr>
              <w:t>Показатељи и прилози за стандард  8</w:t>
            </w:r>
            <w:r w:rsidRPr="0041715A">
              <w:rPr>
                <w:rFonts w:ascii="Times New Roman" w:eastAsia="Times New Roman" w:hAnsi="Times New Roman"/>
                <w:b/>
                <w:color w:val="FF0000"/>
                <w:sz w:val="24"/>
                <w:szCs w:val="24"/>
                <w:lang w:val="sr-Cyrl-CS"/>
              </w:rPr>
              <w:t>:</w:t>
            </w:r>
          </w:p>
          <w:p w:rsidR="00EC07F4" w:rsidRPr="0041715A" w:rsidRDefault="00EA6CAC" w:rsidP="00EC69CA">
            <w:pPr>
              <w:shd w:val="clear" w:color="auto" w:fill="FFFFFF" w:themeFill="background1"/>
              <w:spacing w:after="0" w:line="240" w:lineRule="auto"/>
              <w:ind w:left="157" w:right="161"/>
              <w:jc w:val="both"/>
              <w:rPr>
                <w:sz w:val="24"/>
                <w:szCs w:val="24"/>
              </w:rPr>
            </w:pPr>
            <w:hyperlink r:id="rId26" w:history="1">
              <w:r w:rsidR="00EC07F4" w:rsidRPr="00252B5D">
                <w:rPr>
                  <w:rStyle w:val="Hyperlink"/>
                  <w:rFonts w:eastAsia="Times New Roman"/>
                  <w:b/>
                  <w:sz w:val="24"/>
                  <w:szCs w:val="24"/>
                  <w:lang w:val="ru-RU"/>
                </w:rPr>
                <w:t>Табела 8.1.</w:t>
              </w:r>
            </w:hyperlink>
            <w:r w:rsidR="00EC07F4" w:rsidRPr="00115F86">
              <w:rPr>
                <w:rFonts w:ascii="Times New Roman" w:eastAsia="Times New Roman" w:hAnsi="Times New Roman"/>
                <w:sz w:val="24"/>
                <w:szCs w:val="24"/>
                <w:lang w:val="ru-RU"/>
              </w:rPr>
              <w:t xml:space="preserve"> Преглед броја студената по </w:t>
            </w:r>
            <w:r w:rsidR="00EC07F4" w:rsidRPr="0041715A">
              <w:rPr>
                <w:rFonts w:ascii="Times New Roman" w:eastAsia="Times New Roman" w:hAnsi="Times New Roman"/>
                <w:sz w:val="24"/>
                <w:szCs w:val="24"/>
              </w:rPr>
              <w:t>степенима</w:t>
            </w:r>
            <w:r w:rsidR="00EC07F4" w:rsidRPr="00115F86">
              <w:rPr>
                <w:rFonts w:ascii="Times New Roman" w:eastAsia="Times New Roman" w:hAnsi="Times New Roman"/>
                <w:sz w:val="24"/>
                <w:szCs w:val="24"/>
                <w:lang w:val="ru-RU"/>
              </w:rPr>
              <w:t xml:space="preserve">, студијским програмима и годинама студија на текућој школској години </w:t>
            </w:r>
          </w:p>
          <w:p w:rsidR="00EC07F4" w:rsidRPr="0041715A" w:rsidRDefault="00EA6CAC" w:rsidP="00EC69CA">
            <w:pPr>
              <w:shd w:val="clear" w:color="auto" w:fill="FFFFFF" w:themeFill="background1"/>
              <w:spacing w:after="0" w:line="240" w:lineRule="auto"/>
              <w:ind w:left="157" w:right="161"/>
              <w:jc w:val="both"/>
              <w:rPr>
                <w:sz w:val="24"/>
                <w:szCs w:val="24"/>
              </w:rPr>
            </w:pPr>
            <w:hyperlink r:id="rId27" w:history="1">
              <w:r w:rsidR="00EC07F4" w:rsidRPr="00252B5D">
                <w:rPr>
                  <w:rStyle w:val="Hyperlink"/>
                  <w:rFonts w:eastAsia="Times New Roman"/>
                  <w:b/>
                  <w:sz w:val="24"/>
                  <w:szCs w:val="24"/>
                  <w:lang w:val="ru-RU"/>
                </w:rPr>
                <w:t>Табела 8.2.</w:t>
              </w:r>
            </w:hyperlink>
            <w:r w:rsidR="00EC07F4" w:rsidRPr="00115F86">
              <w:rPr>
                <w:rFonts w:ascii="Times New Roman" w:eastAsia="Times New Roman" w:hAnsi="Times New Roman"/>
                <w:sz w:val="24"/>
                <w:szCs w:val="24"/>
                <w:lang w:val="ru-RU"/>
              </w:rPr>
              <w:t xml:space="preserve"> Стопа успешности студената. Овај податак се израчунава за студенте који су дипломирали у претходној школској години (до 30.09) а завршили студије у року предвиђеном за трајање студијског програма</w:t>
            </w:r>
          </w:p>
          <w:p w:rsidR="00EC07F4" w:rsidRPr="0041715A" w:rsidRDefault="00EA6CAC" w:rsidP="00EC69CA">
            <w:pPr>
              <w:shd w:val="clear" w:color="auto" w:fill="FFFFFF" w:themeFill="background1"/>
              <w:spacing w:after="0" w:line="240" w:lineRule="auto"/>
              <w:ind w:left="157" w:right="161"/>
              <w:jc w:val="both"/>
              <w:rPr>
                <w:sz w:val="24"/>
                <w:szCs w:val="24"/>
              </w:rPr>
            </w:pPr>
            <w:hyperlink r:id="rId28" w:history="1">
              <w:r w:rsidR="00EC07F4" w:rsidRPr="00252B5D">
                <w:rPr>
                  <w:rStyle w:val="Hyperlink"/>
                  <w:rFonts w:eastAsia="Times New Roman"/>
                  <w:b/>
                  <w:sz w:val="24"/>
                  <w:szCs w:val="24"/>
                  <w:lang w:val="ru-RU"/>
                </w:rPr>
                <w:t>Табела 8.3.</w:t>
              </w:r>
            </w:hyperlink>
            <w:r w:rsidR="00EC07F4" w:rsidRPr="00115F86">
              <w:rPr>
                <w:rFonts w:ascii="Times New Roman" w:eastAsia="Times New Roman" w:hAnsi="Times New Roman"/>
                <w:sz w:val="24"/>
                <w:szCs w:val="24"/>
                <w:lang w:val="ru-RU"/>
              </w:rPr>
              <w:t xml:space="preserve"> Број студената који су уписали текућу школску годину у односу на остварене ЕСПБ бодове (60), (37-60) (мање од 37) за </w:t>
            </w:r>
            <w:r w:rsidR="00EC07F4" w:rsidRPr="0041715A">
              <w:rPr>
                <w:rFonts w:ascii="Times New Roman" w:eastAsia="Times New Roman" w:hAnsi="Times New Roman"/>
                <w:sz w:val="24"/>
                <w:szCs w:val="24"/>
                <w:lang w:val="sr-Cyrl-CS"/>
              </w:rPr>
              <w:t xml:space="preserve">све </w:t>
            </w:r>
            <w:r w:rsidR="00EC07F4" w:rsidRPr="00115F86">
              <w:rPr>
                <w:rFonts w:ascii="Times New Roman" w:eastAsia="Times New Roman" w:hAnsi="Times New Roman"/>
                <w:sz w:val="24"/>
                <w:szCs w:val="24"/>
                <w:lang w:val="ru-RU"/>
              </w:rPr>
              <w:t>студијске програме</w:t>
            </w:r>
            <w:r w:rsidR="00EC07F4" w:rsidRPr="0041715A">
              <w:rPr>
                <w:rFonts w:ascii="Times New Roman" w:eastAsia="Times New Roman" w:hAnsi="Times New Roman"/>
                <w:sz w:val="24"/>
                <w:szCs w:val="24"/>
                <w:lang w:val="sr-Cyrl-CS"/>
              </w:rPr>
              <w:t xml:space="preserve"> по годинама студија</w:t>
            </w:r>
          </w:p>
          <w:p w:rsidR="00EC07F4" w:rsidRPr="0041715A" w:rsidRDefault="00EA6CAC" w:rsidP="00EC69CA">
            <w:pPr>
              <w:shd w:val="clear" w:color="auto" w:fill="FFFFFF" w:themeFill="background1"/>
              <w:spacing w:after="0" w:line="240" w:lineRule="auto"/>
              <w:ind w:left="157" w:right="161"/>
              <w:jc w:val="both"/>
              <w:rPr>
                <w:sz w:val="24"/>
                <w:szCs w:val="24"/>
              </w:rPr>
            </w:pPr>
            <w:hyperlink r:id="rId29" w:history="1">
              <w:r w:rsidR="00EC07F4" w:rsidRPr="00252B5D">
                <w:rPr>
                  <w:rStyle w:val="Hyperlink"/>
                  <w:rFonts w:eastAsia="Times New Roman"/>
                  <w:b/>
                  <w:sz w:val="24"/>
                  <w:szCs w:val="24"/>
                  <w:lang w:val="ru-RU"/>
                </w:rPr>
                <w:t>Прилог  8.1</w:t>
              </w:r>
              <w:r w:rsidR="00EC07F4" w:rsidRPr="00252B5D">
                <w:rPr>
                  <w:rStyle w:val="Hyperlink"/>
                  <w:rFonts w:eastAsia="Times New Roman"/>
                  <w:sz w:val="24"/>
                  <w:szCs w:val="24"/>
                  <w:lang w:val="ru-RU"/>
                </w:rPr>
                <w:t>.</w:t>
              </w:r>
            </w:hyperlink>
            <w:r w:rsidR="00EC07F4" w:rsidRPr="00115F86">
              <w:rPr>
                <w:rFonts w:ascii="Times New Roman" w:eastAsia="Times New Roman" w:hAnsi="Times New Roman"/>
                <w:sz w:val="24"/>
                <w:szCs w:val="24"/>
                <w:lang w:val="ru-RU"/>
              </w:rPr>
              <w:t xml:space="preserve"> Правилник о процедури пријема студената </w:t>
            </w:r>
          </w:p>
          <w:p w:rsidR="00EC07F4" w:rsidRPr="0041715A" w:rsidRDefault="00EA6CAC" w:rsidP="00EC69CA">
            <w:pPr>
              <w:shd w:val="clear" w:color="auto" w:fill="FFFFFF" w:themeFill="background1"/>
              <w:spacing w:after="0" w:line="240" w:lineRule="auto"/>
              <w:ind w:left="157" w:right="161"/>
              <w:jc w:val="both"/>
              <w:rPr>
                <w:sz w:val="24"/>
                <w:szCs w:val="24"/>
              </w:rPr>
            </w:pPr>
            <w:hyperlink r:id="rId30" w:history="1">
              <w:r w:rsidR="00EC07F4" w:rsidRPr="00252B5D">
                <w:rPr>
                  <w:rStyle w:val="Hyperlink"/>
                  <w:rFonts w:eastAsia="Times New Roman"/>
                  <w:b/>
                  <w:sz w:val="24"/>
                  <w:szCs w:val="24"/>
                  <w:lang w:val="ru-RU"/>
                </w:rPr>
                <w:t>Прилог  8.2</w:t>
              </w:r>
              <w:r w:rsidR="00EC07F4" w:rsidRPr="00252B5D">
                <w:rPr>
                  <w:rStyle w:val="Hyperlink"/>
                  <w:rFonts w:eastAsia="Times New Roman"/>
                  <w:sz w:val="24"/>
                  <w:szCs w:val="24"/>
                  <w:lang w:val="ru-RU"/>
                </w:rPr>
                <w:t>.</w:t>
              </w:r>
            </w:hyperlink>
            <w:r w:rsidR="00EC07F4" w:rsidRPr="00115F86">
              <w:rPr>
                <w:rFonts w:ascii="Times New Roman" w:eastAsia="Times New Roman" w:hAnsi="Times New Roman"/>
                <w:sz w:val="24"/>
                <w:szCs w:val="24"/>
                <w:lang w:val="ru-RU"/>
              </w:rPr>
              <w:t xml:space="preserve"> Правилник о оцењивању </w:t>
            </w:r>
          </w:p>
          <w:p w:rsidR="00EC07F4" w:rsidRDefault="00EA6CAC" w:rsidP="00EC69CA">
            <w:pPr>
              <w:shd w:val="clear" w:color="auto" w:fill="FFFFFF" w:themeFill="background1"/>
              <w:spacing w:after="0" w:line="240" w:lineRule="auto"/>
              <w:ind w:left="157" w:right="161"/>
              <w:jc w:val="both"/>
              <w:rPr>
                <w:rFonts w:ascii="Times New Roman" w:eastAsia="Times New Roman" w:hAnsi="Times New Roman"/>
                <w:sz w:val="24"/>
                <w:szCs w:val="24"/>
              </w:rPr>
            </w:pPr>
            <w:hyperlink r:id="rId31" w:history="1">
              <w:r w:rsidR="00EC07F4" w:rsidRPr="00021A5C">
                <w:rPr>
                  <w:rStyle w:val="Hyperlink"/>
                  <w:rFonts w:eastAsia="Times New Roman"/>
                  <w:b/>
                  <w:sz w:val="24"/>
                  <w:szCs w:val="24"/>
                  <w:lang w:val="ru-RU"/>
                </w:rPr>
                <w:t>Прилог 8.3.</w:t>
              </w:r>
            </w:hyperlink>
            <w:r w:rsidR="00EC07F4" w:rsidRPr="00115F86">
              <w:rPr>
                <w:rFonts w:ascii="Times New Roman" w:eastAsia="Times New Roman" w:hAnsi="Times New Roman"/>
                <w:b/>
                <w:sz w:val="24"/>
                <w:szCs w:val="24"/>
                <w:lang w:val="ru-RU"/>
              </w:rPr>
              <w:t xml:space="preserve"> </w:t>
            </w:r>
            <w:r w:rsidR="00EC07F4" w:rsidRPr="00115F86">
              <w:rPr>
                <w:rFonts w:ascii="Times New Roman" w:eastAsia="Times New Roman" w:hAnsi="Times New Roman"/>
                <w:sz w:val="24"/>
                <w:szCs w:val="24"/>
                <w:lang w:val="ru-RU"/>
              </w:rPr>
              <w:t>Процедуре и корективне мере у случају неиспуњавања и одступања од усвојених процедура оцењивања</w:t>
            </w:r>
          </w:p>
          <w:p w:rsidR="006F2A84" w:rsidRPr="006F2A84" w:rsidRDefault="006F2A84" w:rsidP="00EC69CA">
            <w:pPr>
              <w:shd w:val="clear" w:color="auto" w:fill="FFFFFF" w:themeFill="background1"/>
              <w:spacing w:after="0" w:line="240" w:lineRule="auto"/>
              <w:ind w:left="157" w:right="161"/>
              <w:jc w:val="both"/>
            </w:pPr>
          </w:p>
        </w:tc>
      </w:tr>
    </w:tbl>
    <w:p w:rsidR="00D746A8" w:rsidRPr="00354421" w:rsidRDefault="00D746A8" w:rsidP="00EC69CA">
      <w:pPr>
        <w:shd w:val="clear" w:color="auto" w:fill="FFFFFF" w:themeFill="background1"/>
      </w:pPr>
    </w:p>
    <w:p w:rsidR="00D746A8" w:rsidRDefault="00D746A8" w:rsidP="00EC69CA">
      <w:pPr>
        <w:shd w:val="clear" w:color="auto" w:fill="FFFFFF" w:themeFill="background1"/>
      </w:pPr>
    </w:p>
    <w:p w:rsidR="008206C2" w:rsidRDefault="008206C2" w:rsidP="00EC69CA">
      <w:pPr>
        <w:shd w:val="clear" w:color="auto" w:fill="FFFFFF" w:themeFill="background1"/>
      </w:pPr>
    </w:p>
    <w:p w:rsidR="008206C2" w:rsidRDefault="008206C2" w:rsidP="00EC69CA">
      <w:pPr>
        <w:shd w:val="clear" w:color="auto" w:fill="FFFFFF" w:themeFill="background1"/>
      </w:pPr>
    </w:p>
    <w:p w:rsidR="008206C2" w:rsidRDefault="008206C2" w:rsidP="00EC69CA">
      <w:pPr>
        <w:shd w:val="clear" w:color="auto" w:fill="FFFFFF" w:themeFill="background1"/>
      </w:pPr>
    </w:p>
    <w:p w:rsidR="008206C2" w:rsidRPr="008206C2" w:rsidRDefault="008206C2" w:rsidP="00EC69CA">
      <w:pPr>
        <w:shd w:val="clear" w:color="auto" w:fill="FFFFFF" w:themeFill="background1"/>
      </w:pPr>
    </w:p>
    <w:tbl>
      <w:tblPr>
        <w:tblW w:w="0" w:type="auto"/>
        <w:jc w:val="center"/>
        <w:tblLayout w:type="fixed"/>
        <w:tblLook w:val="04A0"/>
      </w:tblPr>
      <w:tblGrid>
        <w:gridCol w:w="9429"/>
      </w:tblGrid>
      <w:tr w:rsidR="00D746A8" w:rsidRPr="009A2518" w:rsidTr="00A86DE1">
        <w:trPr>
          <w:jc w:val="center"/>
        </w:trPr>
        <w:tc>
          <w:tcPr>
            <w:tcW w:w="9429" w:type="dxa"/>
            <w:tcBorders>
              <w:top w:val="single" w:sz="12" w:space="0" w:color="000000"/>
              <w:left w:val="single" w:sz="12" w:space="0" w:color="000000"/>
              <w:bottom w:val="single" w:sz="12" w:space="0" w:color="000000"/>
              <w:right w:val="single" w:sz="12" w:space="0" w:color="000000"/>
            </w:tcBorders>
            <w:shd w:val="clear" w:color="auto" w:fill="F2F2F2"/>
            <w:hideMark/>
          </w:tcPr>
          <w:p w:rsidR="00993D63" w:rsidRPr="009A2518" w:rsidRDefault="00D746A8" w:rsidP="00EC69CA">
            <w:pPr>
              <w:shd w:val="clear" w:color="auto" w:fill="FFFFFF" w:themeFill="background1"/>
              <w:spacing w:after="0"/>
              <w:ind w:left="353" w:right="214"/>
              <w:rPr>
                <w:rFonts w:ascii="Times New Roman" w:eastAsia="Times New Roman" w:hAnsi="Times New Roman"/>
                <w:b/>
                <w:sz w:val="24"/>
                <w:szCs w:val="24"/>
                <w:lang w:val="ru-RU"/>
              </w:rPr>
            </w:pPr>
            <w:bookmarkStart w:id="17" w:name="s9"/>
            <w:r w:rsidRPr="009A2518">
              <w:rPr>
                <w:rFonts w:ascii="Times New Roman" w:eastAsia="Times New Roman" w:hAnsi="Times New Roman"/>
                <w:b/>
                <w:sz w:val="24"/>
                <w:szCs w:val="24"/>
                <w:lang w:val="ru-RU"/>
              </w:rPr>
              <w:lastRenderedPageBreak/>
              <w:t>Стандард 9</w:t>
            </w:r>
            <w:bookmarkEnd w:id="17"/>
            <w:r w:rsidRPr="009A2518">
              <w:rPr>
                <w:rFonts w:ascii="Times New Roman" w:eastAsia="Times New Roman" w:hAnsi="Times New Roman"/>
                <w:b/>
                <w:sz w:val="24"/>
                <w:szCs w:val="24"/>
                <w:lang w:val="ru-RU"/>
              </w:rPr>
              <w:t xml:space="preserve">: Квалитет уџбеника, литературе, библиотечких и информатичких ресурса </w:t>
            </w:r>
          </w:p>
        </w:tc>
      </w:tr>
      <w:tr w:rsidR="00D746A8" w:rsidRPr="009A2518" w:rsidTr="00A86DE1">
        <w:trPr>
          <w:jc w:val="center"/>
        </w:trPr>
        <w:tc>
          <w:tcPr>
            <w:tcW w:w="9429" w:type="dxa"/>
            <w:tcBorders>
              <w:top w:val="single" w:sz="12" w:space="0" w:color="000000"/>
              <w:left w:val="single" w:sz="12" w:space="0" w:color="000000"/>
              <w:bottom w:val="single" w:sz="12" w:space="0" w:color="000000"/>
              <w:right w:val="single" w:sz="12" w:space="0" w:color="000000"/>
            </w:tcBorders>
            <w:shd w:val="clear" w:color="auto" w:fill="F2F2F2"/>
            <w:hideMark/>
          </w:tcPr>
          <w:p w:rsidR="00D746A8" w:rsidRDefault="00D746A8" w:rsidP="00EC69CA">
            <w:pPr>
              <w:shd w:val="clear" w:color="auto" w:fill="FFFFFF" w:themeFill="background1"/>
              <w:spacing w:after="0"/>
              <w:ind w:right="214"/>
              <w:jc w:val="both"/>
              <w:rPr>
                <w:rFonts w:ascii="Times New Roman" w:eastAsia="Times New Roman" w:hAnsi="Times New Roman"/>
                <w:b/>
                <w:sz w:val="24"/>
                <w:szCs w:val="24"/>
                <w:lang w:val="sr-Cyrl-CS"/>
              </w:rPr>
            </w:pPr>
          </w:p>
          <w:tbl>
            <w:tblPr>
              <w:tblW w:w="9816" w:type="dxa"/>
              <w:jc w:val="center"/>
              <w:tblLayout w:type="fixed"/>
              <w:tblLook w:val="04A0"/>
            </w:tblPr>
            <w:tblGrid>
              <w:gridCol w:w="9816"/>
            </w:tblGrid>
            <w:tr w:rsidR="00993D63" w:rsidRPr="005D6E60" w:rsidTr="00071614">
              <w:trPr>
                <w:jc w:val="center"/>
              </w:trPr>
              <w:tc>
                <w:tcPr>
                  <w:tcW w:w="9816" w:type="dxa"/>
                  <w:tcBorders>
                    <w:top w:val="single" w:sz="12" w:space="0" w:color="000000"/>
                    <w:left w:val="single" w:sz="12" w:space="0" w:color="000000"/>
                    <w:bottom w:val="single" w:sz="12" w:space="0" w:color="000000"/>
                    <w:right w:val="single" w:sz="12" w:space="0" w:color="000000"/>
                  </w:tcBorders>
                  <w:hideMark/>
                </w:tcPr>
                <w:p w:rsidR="00993D63" w:rsidRDefault="00993D63" w:rsidP="00EC69CA">
                  <w:pPr>
                    <w:shd w:val="clear" w:color="auto" w:fill="FFFFFF" w:themeFill="background1"/>
                    <w:autoSpaceDE w:val="0"/>
                    <w:spacing w:after="60"/>
                    <w:ind w:left="-305" w:firstLine="305"/>
                    <w:jc w:val="both"/>
                    <w:rPr>
                      <w:rFonts w:ascii="Times New Roman" w:eastAsia="Times New Roman" w:hAnsi="Times New Roman"/>
                      <w:b/>
                      <w:lang w:val="ru-RU"/>
                    </w:rPr>
                  </w:pPr>
                </w:p>
                <w:p w:rsidR="00993D63" w:rsidRPr="005D1751" w:rsidRDefault="00993D63" w:rsidP="00EC69CA">
                  <w:pPr>
                    <w:shd w:val="clear" w:color="auto" w:fill="FFFFFF" w:themeFill="background1"/>
                    <w:autoSpaceDE w:val="0"/>
                    <w:spacing w:after="60"/>
                    <w:ind w:left="454" w:hanging="454"/>
                    <w:jc w:val="both"/>
                    <w:rPr>
                      <w:rFonts w:ascii="Times New Roman" w:eastAsia="Times New Roman" w:hAnsi="Times New Roman"/>
                      <w:bCs/>
                    </w:rPr>
                  </w:pPr>
                  <w:r>
                    <w:rPr>
                      <w:rFonts w:ascii="Times New Roman" w:eastAsia="Times New Roman" w:hAnsi="Times New Roman"/>
                      <w:bCs/>
                      <w:lang w:val="ru-RU"/>
                    </w:rPr>
                    <w:t xml:space="preserve">    </w:t>
                  </w:r>
                  <w:r w:rsidRPr="004D671A">
                    <w:rPr>
                      <w:rFonts w:ascii="Times New Roman" w:eastAsia="Times New Roman" w:hAnsi="Times New Roman"/>
                      <w:bCs/>
                      <w:lang w:val="ru-RU"/>
                    </w:rPr>
                    <w:t xml:space="preserve">9.1 </w:t>
                  </w:r>
                  <w:r>
                    <w:rPr>
                      <w:rFonts w:ascii="Times New Roman" w:eastAsia="Times New Roman" w:hAnsi="Times New Roman"/>
                      <w:bCs/>
                    </w:rPr>
                    <w:t xml:space="preserve">    </w:t>
                  </w:r>
                  <w:r w:rsidRPr="007234C8">
                    <w:rPr>
                      <w:rFonts w:ascii="Times New Roman" w:eastAsia="Times New Roman" w:hAnsi="Times New Roman"/>
                      <w:bCs/>
                      <w:sz w:val="24"/>
                      <w:szCs w:val="24"/>
                    </w:rPr>
                    <w:t xml:space="preserve">Висока школа </w:t>
                  </w:r>
                  <w:r w:rsidRPr="007234C8">
                    <w:rPr>
                      <w:rFonts w:ascii="Times New Roman" w:eastAsia="Times New Roman" w:hAnsi="Times New Roman"/>
                      <w:sz w:val="24"/>
                      <w:szCs w:val="24"/>
                      <w:lang w:val="ru-RU" w:eastAsia="en-US"/>
                    </w:rPr>
                    <w:t xml:space="preserve">обавезну, допунску и консултативну литературу, за све студијске програме </w:t>
                  </w:r>
                  <w:r w:rsidRPr="007234C8">
                    <w:rPr>
                      <w:rFonts w:ascii="Times New Roman" w:eastAsia="Times New Roman" w:hAnsi="Times New Roman"/>
                      <w:bCs/>
                      <w:sz w:val="24"/>
                      <w:szCs w:val="24"/>
                    </w:rPr>
                    <w:t>обезбеђује студентима преко библиотеке Високе школе.</w:t>
                  </w:r>
                  <w:r>
                    <w:rPr>
                      <w:rFonts w:ascii="Times New Roman" w:eastAsia="Times New Roman" w:hAnsi="Times New Roman"/>
                      <w:bCs/>
                    </w:rPr>
                    <w:t xml:space="preserve"> </w:t>
                  </w:r>
                  <w:r w:rsidRPr="00AE539E">
                    <w:rPr>
                      <w:rFonts w:ascii="Times New Roman" w:eastAsia="Times New Roman" w:hAnsi="Times New Roman"/>
                      <w:sz w:val="24"/>
                      <w:szCs w:val="24"/>
                      <w:lang w:val="ru-RU" w:eastAsia="en-US"/>
                    </w:rPr>
                    <w:t xml:space="preserve">Обзиром на сложеност предмета на студијским програмима, број наслова који обухавата неопходна литература веома је велики. Библиотека Високе школе поседује већи број </w:t>
                  </w:r>
                  <w:r w:rsidRPr="004D671A">
                    <w:rPr>
                      <w:rFonts w:ascii="Times New Roman" w:eastAsia="Times New Roman" w:hAnsi="Times New Roman"/>
                      <w:sz w:val="24"/>
                      <w:szCs w:val="24"/>
                      <w:lang w:val="ru-RU" w:eastAsia="en-US"/>
                    </w:rPr>
                    <w:t xml:space="preserve">најновијих </w:t>
                  </w:r>
                  <w:r w:rsidRPr="00AE539E">
                    <w:rPr>
                      <w:rFonts w:ascii="Times New Roman" w:eastAsia="Times New Roman" w:hAnsi="Times New Roman"/>
                      <w:sz w:val="24"/>
                      <w:szCs w:val="24"/>
                      <w:lang w:val="ru-RU" w:eastAsia="en-US"/>
                    </w:rPr>
                    <w:t>и ранија најзначајнија издања из области:</w:t>
                  </w:r>
                  <w:r>
                    <w:rPr>
                      <w:rFonts w:ascii="Times New Roman" w:eastAsia="Times New Roman" w:hAnsi="Times New Roman"/>
                      <w:sz w:val="24"/>
                      <w:szCs w:val="24"/>
                      <w:lang w:val="ru-RU" w:eastAsia="en-US"/>
                    </w:rPr>
                    <w:t xml:space="preserve"> религије и теологија, уметности</w:t>
                  </w:r>
                  <w:r w:rsidRPr="00AE539E">
                    <w:rPr>
                      <w:rFonts w:ascii="Times New Roman" w:eastAsia="Times New Roman" w:hAnsi="Times New Roman"/>
                      <w:sz w:val="24"/>
                      <w:szCs w:val="24"/>
                      <w:lang w:val="ru-RU" w:eastAsia="en-US"/>
                    </w:rPr>
                    <w:t>, реста</w:t>
                  </w:r>
                  <w:r>
                    <w:rPr>
                      <w:rFonts w:ascii="Times New Roman" w:eastAsia="Times New Roman" w:hAnsi="Times New Roman"/>
                      <w:sz w:val="24"/>
                      <w:szCs w:val="24"/>
                      <w:lang w:val="ru-RU" w:eastAsia="en-US"/>
                    </w:rPr>
                    <w:t>урације</w:t>
                  </w:r>
                  <w:r w:rsidRPr="00AE539E">
                    <w:rPr>
                      <w:rFonts w:ascii="Times New Roman" w:eastAsia="Times New Roman" w:hAnsi="Times New Roman"/>
                      <w:sz w:val="24"/>
                      <w:szCs w:val="24"/>
                      <w:lang w:val="ru-RU" w:eastAsia="en-US"/>
                    </w:rPr>
                    <w:t xml:space="preserve"> и кон</w:t>
                  </w:r>
                  <w:r>
                    <w:rPr>
                      <w:rFonts w:ascii="Times New Roman" w:eastAsia="Times New Roman" w:hAnsi="Times New Roman"/>
                      <w:sz w:val="24"/>
                      <w:szCs w:val="24"/>
                      <w:lang w:val="ru-RU" w:eastAsia="en-US"/>
                    </w:rPr>
                    <w:t>зервације, археологје и историје</w:t>
                  </w:r>
                  <w:r w:rsidRPr="00AE539E">
                    <w:rPr>
                      <w:rFonts w:ascii="Times New Roman" w:eastAsia="Times New Roman" w:hAnsi="Times New Roman"/>
                      <w:sz w:val="24"/>
                      <w:szCs w:val="24"/>
                      <w:lang w:val="ru-RU" w:eastAsia="en-US"/>
                    </w:rPr>
                    <w:t xml:space="preserve">. Водећи рачуна о обиму појединачних области у односу на курикулум, наставници су одређивали у оквирима силабуса обим литературе и на основу броја страна дефинисали едукативни минимум. На основу тога настајале су поједичане хрестматије – </w:t>
                  </w:r>
                  <w:r w:rsidRPr="00AE539E">
                    <w:rPr>
                      <w:rFonts w:ascii="Times New Roman" w:eastAsia="Times New Roman" w:hAnsi="Times New Roman"/>
                      <w:sz w:val="24"/>
                      <w:szCs w:val="24"/>
                      <w:lang w:val="en-US" w:eastAsia="en-US"/>
                    </w:rPr>
                    <w:t>reader</w:t>
                  </w:r>
                  <w:r w:rsidRPr="00AE539E">
                    <w:rPr>
                      <w:rFonts w:ascii="Times New Roman" w:eastAsia="Times New Roman" w:hAnsi="Times New Roman"/>
                      <w:sz w:val="24"/>
                      <w:szCs w:val="24"/>
                      <w:lang w:val="ru-RU" w:eastAsia="en-US"/>
                    </w:rPr>
                    <w:t>-и – за теоријске предмете чиме је, на свим нивоима студија, студентима омогућена боља доступност литературе.</w:t>
                  </w:r>
                </w:p>
                <w:p w:rsidR="00993D63" w:rsidRPr="00993D63" w:rsidRDefault="00993D63" w:rsidP="00EC69CA">
                  <w:pPr>
                    <w:shd w:val="clear" w:color="auto" w:fill="FFFFFF" w:themeFill="background1"/>
                    <w:suppressAutoHyphens w:val="0"/>
                    <w:spacing w:after="0"/>
                    <w:ind w:left="411" w:right="321"/>
                    <w:jc w:val="both"/>
                    <w:rPr>
                      <w:rFonts w:ascii="Times New Roman" w:eastAsia="Times New Roman" w:hAnsi="Times New Roman"/>
                      <w:sz w:val="24"/>
                      <w:szCs w:val="24"/>
                    </w:rPr>
                  </w:pPr>
                  <w:r>
                    <w:rPr>
                      <w:rFonts w:ascii="Times New Roman" w:eastAsia="Times New Roman" w:hAnsi="Times New Roman"/>
                      <w:sz w:val="24"/>
                      <w:szCs w:val="24"/>
                      <w:lang w:val="ru-RU"/>
                    </w:rPr>
                    <w:t xml:space="preserve">  Према потреби корисника за публикације које Књижница Високе школе не поседује у свом фонду, а које </w:t>
                  </w:r>
                  <w:r w:rsidRPr="00AE539E">
                    <w:rPr>
                      <w:rFonts w:ascii="Times New Roman" w:eastAsia="Times New Roman" w:hAnsi="Times New Roman"/>
                      <w:sz w:val="24"/>
                      <w:szCs w:val="24"/>
                      <w:lang w:val="ru-RU"/>
                    </w:rPr>
                    <w:t>не</w:t>
                  </w:r>
                  <w:r>
                    <w:rPr>
                      <w:rFonts w:ascii="Times New Roman" w:eastAsia="Times New Roman" w:hAnsi="Times New Roman"/>
                      <w:sz w:val="24"/>
                      <w:szCs w:val="24"/>
                      <w:lang w:val="ru-RU"/>
                    </w:rPr>
                    <w:t xml:space="preserve"> улазе у састав обавезне литературе, развијена је од самог оснивања, веома добра сарадња међубиблиотечке позајмице фондова других библиотека:</w:t>
                  </w:r>
                  <w:r w:rsidRPr="007234C8">
                    <w:rPr>
                      <w:rFonts w:ascii="Times New Roman" w:eastAsia="Times New Roman" w:hAnsi="Times New Roman"/>
                      <w:sz w:val="24"/>
                      <w:szCs w:val="24"/>
                      <w:lang w:val="ru-RU"/>
                    </w:rPr>
                    <w:t xml:space="preserve"> Универзитетском Светозар Марковић, Библиотеком Матице Српске Нови Сад,</w:t>
                  </w:r>
                  <w:r>
                    <w:rPr>
                      <w:rFonts w:ascii="Times New Roman" w:eastAsia="Times New Roman" w:hAnsi="Times New Roman"/>
                      <w:sz w:val="24"/>
                      <w:szCs w:val="24"/>
                      <w:lang w:val="ru-RU"/>
                    </w:rPr>
                    <w:t xml:space="preserve"> </w:t>
                  </w:r>
                  <w:r w:rsidRPr="007234C8">
                    <w:rPr>
                      <w:rFonts w:ascii="Times New Roman" w:eastAsia="Times New Roman" w:hAnsi="Times New Roman"/>
                      <w:sz w:val="24"/>
                      <w:szCs w:val="24"/>
                      <w:lang w:val="ru-RU"/>
                    </w:rPr>
                    <w:t>Библиотекама института САНУ, Библиотекама одељења Филозофског факултета као и Библиотекама других сродних Факултетске, Градским библиотекама у Србији...</w:t>
                  </w:r>
                  <w:r w:rsidRPr="00F853F3">
                    <w:rPr>
                      <w:rFonts w:ascii="Times New Roman" w:hAnsi="Times New Roman"/>
                      <w:sz w:val="24"/>
                      <w:szCs w:val="24"/>
                    </w:rPr>
                    <w:t xml:space="preserve"> Према потребама корисници имају могућност коришћења читаонице као и целокупног фонда Библиотетке Српске Патријаршије. Због богатства фонда и непосредне близине студенти се врло често обраћају за помоћ колегама Библиотеке оснивача.</w:t>
                  </w:r>
                  <w:r>
                    <w:rPr>
                      <w:rFonts w:ascii="Times New Roman" w:hAnsi="Times New Roman"/>
                      <w:sz w:val="24"/>
                      <w:szCs w:val="24"/>
                    </w:rPr>
                    <w:t xml:space="preserve">       </w:t>
                  </w:r>
                </w:p>
                <w:p w:rsidR="00993D63" w:rsidRPr="007053E0" w:rsidRDefault="00993D63" w:rsidP="00EC69CA">
                  <w:pPr>
                    <w:shd w:val="clear" w:color="auto" w:fill="FFFFFF" w:themeFill="background1"/>
                    <w:ind w:left="411" w:right="321" w:hanging="411"/>
                    <w:jc w:val="both"/>
                    <w:rPr>
                      <w:rFonts w:ascii="Times New Roman" w:eastAsia="Times New Roman" w:hAnsi="Times New Roman"/>
                      <w:kern w:val="24"/>
                      <w:sz w:val="24"/>
                      <w:szCs w:val="24"/>
                      <w:lang w:val="ru-RU"/>
                    </w:rPr>
                  </w:pPr>
                  <w:r>
                    <w:rPr>
                      <w:rFonts w:ascii="Times New Roman" w:eastAsia="Times New Roman" w:hAnsi="Times New Roman"/>
                      <w:bCs/>
                      <w:sz w:val="24"/>
                      <w:szCs w:val="24"/>
                    </w:rPr>
                    <w:t xml:space="preserve">    9.2.   </w:t>
                  </w:r>
                  <w:r w:rsidRPr="00307AE3">
                    <w:rPr>
                      <w:rFonts w:ascii="Times New Roman" w:eastAsia="Times New Roman" w:hAnsi="Times New Roman"/>
                      <w:bCs/>
                      <w:sz w:val="24"/>
                      <w:szCs w:val="24"/>
                    </w:rPr>
                    <w:t xml:space="preserve">Насатавници и сарадници у сарадњи са библиотеком Високе школе, обезбеђују и редовно допуњују </w:t>
                  </w:r>
                  <w:r w:rsidRPr="00307AE3">
                    <w:rPr>
                      <w:rFonts w:ascii="Times New Roman" w:eastAsia="Times New Roman" w:hAnsi="Times New Roman"/>
                      <w:bCs/>
                      <w:i/>
                      <w:sz w:val="24"/>
                      <w:szCs w:val="24"/>
                    </w:rPr>
                    <w:t xml:space="preserve">Листе библиотечких јединица </w:t>
                  </w:r>
                  <w:r w:rsidRPr="00307AE3">
                    <w:rPr>
                      <w:rFonts w:ascii="Times New Roman" w:eastAsia="Times New Roman" w:hAnsi="Times New Roman"/>
                      <w:bCs/>
                      <w:sz w:val="24"/>
                      <w:szCs w:val="24"/>
                    </w:rPr>
                    <w:t xml:space="preserve">релевантних за извођење </w:t>
                  </w:r>
                  <w:r>
                    <w:rPr>
                      <w:rFonts w:ascii="Times New Roman" w:eastAsia="Times New Roman" w:hAnsi="Times New Roman"/>
                      <w:bCs/>
                      <w:sz w:val="24"/>
                      <w:szCs w:val="24"/>
                    </w:rPr>
                    <w:t>оба студијска</w:t>
                  </w:r>
                  <w:r w:rsidRPr="00307AE3">
                    <w:rPr>
                      <w:rFonts w:ascii="Times New Roman" w:eastAsia="Times New Roman" w:hAnsi="Times New Roman"/>
                      <w:bCs/>
                      <w:sz w:val="24"/>
                      <w:szCs w:val="24"/>
                    </w:rPr>
                    <w:t xml:space="preserve"> програма</w:t>
                  </w:r>
                  <w:r>
                    <w:rPr>
                      <w:rFonts w:ascii="Times New Roman" w:eastAsia="Times New Roman" w:hAnsi="Times New Roman"/>
                      <w:bCs/>
                      <w:sz w:val="24"/>
                      <w:szCs w:val="24"/>
                    </w:rPr>
                    <w:t>, оба нивоа студирања. Ове листе студентима</w:t>
                  </w:r>
                  <w:r w:rsidRPr="00307AE3">
                    <w:rPr>
                      <w:rFonts w:ascii="Times New Roman" w:eastAsia="Times New Roman" w:hAnsi="Times New Roman"/>
                      <w:bCs/>
                      <w:sz w:val="24"/>
                      <w:szCs w:val="24"/>
                    </w:rPr>
                    <w:t xml:space="preserve"> су доступне у Књижници Високе школе. </w:t>
                  </w:r>
                  <w:r>
                    <w:rPr>
                      <w:rFonts w:ascii="Times New Roman" w:eastAsia="Times New Roman" w:hAnsi="Times New Roman"/>
                      <w:bCs/>
                      <w:sz w:val="24"/>
                      <w:szCs w:val="24"/>
                    </w:rPr>
                    <w:t xml:space="preserve">Настава сваког од три модула студијског </w:t>
                  </w:r>
                  <w:r w:rsidRPr="00307AE3">
                    <w:rPr>
                      <w:rFonts w:ascii="Times New Roman" w:eastAsia="Times New Roman" w:hAnsi="Times New Roman"/>
                      <w:bCs/>
                      <w:sz w:val="24"/>
                      <w:szCs w:val="24"/>
                    </w:rPr>
                    <w:t xml:space="preserve"> програма </w:t>
                  </w:r>
                  <w:r>
                    <w:rPr>
                      <w:rFonts w:ascii="Times New Roman" w:eastAsia="Times New Roman" w:hAnsi="Times New Roman"/>
                      <w:bCs/>
                      <w:sz w:val="24"/>
                      <w:szCs w:val="24"/>
                    </w:rPr>
                    <w:t xml:space="preserve"> Обнова и чување </w:t>
                  </w:r>
                  <w:r w:rsidRPr="00307AE3">
                    <w:rPr>
                      <w:rFonts w:ascii="Times New Roman" w:eastAsia="Times New Roman" w:hAnsi="Times New Roman"/>
                      <w:bCs/>
                      <w:sz w:val="24"/>
                      <w:szCs w:val="24"/>
                    </w:rPr>
                    <w:t xml:space="preserve">покривена је одговарујућом литературом, један знатан </w:t>
                  </w:r>
                  <w:r>
                    <w:rPr>
                      <w:rFonts w:ascii="Times New Roman" w:eastAsia="Times New Roman" w:hAnsi="Times New Roman"/>
                      <w:bCs/>
                      <w:sz w:val="24"/>
                      <w:szCs w:val="24"/>
                    </w:rPr>
                    <w:t>део ли</w:t>
                  </w:r>
                  <w:r w:rsidRPr="00307AE3">
                    <w:rPr>
                      <w:rFonts w:ascii="Times New Roman" w:eastAsia="Times New Roman" w:hAnsi="Times New Roman"/>
                      <w:bCs/>
                      <w:sz w:val="24"/>
                      <w:szCs w:val="24"/>
                    </w:rPr>
                    <w:t>т</w:t>
                  </w:r>
                  <w:r>
                    <w:rPr>
                      <w:rFonts w:ascii="Times New Roman" w:eastAsia="Times New Roman" w:hAnsi="Times New Roman"/>
                      <w:bCs/>
                      <w:sz w:val="24"/>
                      <w:szCs w:val="24"/>
                    </w:rPr>
                    <w:t>е</w:t>
                  </w:r>
                  <w:r w:rsidRPr="00307AE3">
                    <w:rPr>
                      <w:rFonts w:ascii="Times New Roman" w:eastAsia="Times New Roman" w:hAnsi="Times New Roman"/>
                      <w:bCs/>
                      <w:sz w:val="24"/>
                      <w:szCs w:val="24"/>
                    </w:rPr>
                    <w:t>ратуре првенствено уџбеничке издаваштво је Високе школе.</w:t>
                  </w:r>
                  <w:r w:rsidRPr="007053E0">
                    <w:rPr>
                      <w:rFonts w:ascii="Times New Roman" w:eastAsia="Times New Roman" w:hAnsi="Times New Roman"/>
                      <w:b/>
                      <w:i/>
                      <w:kern w:val="24"/>
                      <w:sz w:val="24"/>
                      <w:szCs w:val="24"/>
                      <w:lang w:val="ru-RU" w:eastAsia="en-US"/>
                    </w:rPr>
                    <w:t xml:space="preserve"> </w:t>
                  </w:r>
                  <w:r w:rsidRPr="007053E0">
                    <w:rPr>
                      <w:rFonts w:ascii="Times New Roman" w:eastAsia="Times New Roman" w:hAnsi="Times New Roman"/>
                      <w:kern w:val="24"/>
                      <w:sz w:val="24"/>
                      <w:szCs w:val="24"/>
                      <w:lang w:val="ru-RU" w:eastAsia="en-US"/>
                    </w:rPr>
                    <w:t>Едиција Уџбеници</w:t>
                  </w:r>
                  <w:r w:rsidRPr="007053E0">
                    <w:rPr>
                      <w:rFonts w:ascii="Times New Roman" w:eastAsia="Times New Roman" w:hAnsi="Times New Roman"/>
                      <w:b/>
                      <w:i/>
                      <w:kern w:val="24"/>
                      <w:sz w:val="24"/>
                      <w:szCs w:val="24"/>
                      <w:lang w:val="ru-RU" w:eastAsia="en-US"/>
                    </w:rPr>
                    <w:t xml:space="preserve"> </w:t>
                  </w:r>
                  <w:r w:rsidRPr="007053E0">
                    <w:rPr>
                      <w:rFonts w:ascii="Times New Roman" w:eastAsia="Times New Roman" w:hAnsi="Times New Roman"/>
                      <w:kern w:val="24"/>
                      <w:sz w:val="24"/>
                      <w:szCs w:val="24"/>
                      <w:lang w:val="ru-RU" w:eastAsia="en-US"/>
                    </w:rPr>
                    <w:t>обухвата уџбенике 1. конзервације и рестаурације и 2. црквених уметности</w:t>
                  </w:r>
                  <w:r>
                    <w:rPr>
                      <w:rFonts w:ascii="Times New Roman" w:eastAsia="Times New Roman" w:hAnsi="Times New Roman"/>
                      <w:b/>
                      <w:i/>
                      <w:kern w:val="24"/>
                      <w:sz w:val="24"/>
                      <w:szCs w:val="24"/>
                      <w:lang w:val="ru-RU"/>
                    </w:rPr>
                    <w:t xml:space="preserve"> </w:t>
                  </w:r>
                  <w:r w:rsidRPr="00400B5F">
                    <w:rPr>
                      <w:rFonts w:ascii="Times New Roman" w:eastAsia="Times New Roman" w:hAnsi="Times New Roman"/>
                      <w:kern w:val="24"/>
                      <w:sz w:val="24"/>
                      <w:szCs w:val="24"/>
                      <w:lang w:val="ru-RU"/>
                    </w:rPr>
                    <w:t>и</w:t>
                  </w:r>
                  <w:r>
                    <w:rPr>
                      <w:rFonts w:ascii="Times New Roman" w:eastAsia="Times New Roman" w:hAnsi="Times New Roman"/>
                      <w:kern w:val="24"/>
                      <w:sz w:val="24"/>
                      <w:szCs w:val="24"/>
                      <w:lang w:val="ru-RU"/>
                    </w:rPr>
                    <w:t xml:space="preserve"> посебну едицију </w:t>
                  </w:r>
                  <w:r w:rsidRPr="00400B5F">
                    <w:rPr>
                      <w:rFonts w:ascii="Times New Roman" w:eastAsia="Times New Roman" w:hAnsi="Times New Roman"/>
                      <w:kern w:val="24"/>
                      <w:sz w:val="24"/>
                      <w:szCs w:val="24"/>
                      <w:lang w:val="ru-RU"/>
                    </w:rPr>
                    <w:t>чине</w:t>
                  </w:r>
                  <w:r w:rsidRPr="00400B5F">
                    <w:rPr>
                      <w:rFonts w:ascii="Times New Roman" w:eastAsia="Times New Roman" w:hAnsi="Times New Roman"/>
                      <w:b/>
                      <w:kern w:val="24"/>
                      <w:sz w:val="24"/>
                      <w:szCs w:val="24"/>
                      <w:lang w:val="ru-RU"/>
                    </w:rPr>
                    <w:t xml:space="preserve"> </w:t>
                  </w:r>
                  <w:r w:rsidRPr="00400B5F">
                    <w:rPr>
                      <w:rFonts w:ascii="Times New Roman" w:eastAsia="Times New Roman" w:hAnsi="Times New Roman"/>
                      <w:kern w:val="24"/>
                      <w:sz w:val="24"/>
                      <w:szCs w:val="24"/>
                      <w:lang w:val="ru-RU"/>
                    </w:rPr>
                    <w:t>најбројнији</w:t>
                  </w:r>
                  <w:r>
                    <w:rPr>
                      <w:rFonts w:ascii="Times New Roman" w:eastAsia="Times New Roman" w:hAnsi="Times New Roman"/>
                      <w:b/>
                      <w:kern w:val="24"/>
                      <w:sz w:val="24"/>
                      <w:szCs w:val="24"/>
                      <w:lang w:val="ru-RU"/>
                    </w:rPr>
                    <w:t xml:space="preserve"> </w:t>
                  </w:r>
                  <w:r w:rsidRPr="00400B5F">
                    <w:rPr>
                      <w:rFonts w:ascii="Times New Roman" w:eastAsia="Times New Roman" w:hAnsi="Times New Roman"/>
                      <w:kern w:val="24"/>
                      <w:sz w:val="24"/>
                      <w:szCs w:val="24"/>
                      <w:lang w:val="ru-RU"/>
                    </w:rPr>
                    <w:t>3.</w:t>
                  </w:r>
                  <w:r w:rsidRPr="00400B5F">
                    <w:rPr>
                      <w:rFonts w:ascii="Times New Roman" w:eastAsia="Times New Roman" w:hAnsi="Times New Roman"/>
                      <w:b/>
                      <w:kern w:val="24"/>
                      <w:sz w:val="24"/>
                      <w:szCs w:val="24"/>
                      <w:lang w:val="ru-RU"/>
                    </w:rPr>
                    <w:t xml:space="preserve"> </w:t>
                  </w:r>
                  <w:r w:rsidRPr="00400B5F">
                    <w:rPr>
                      <w:rFonts w:ascii="Times New Roman" w:eastAsia="Times New Roman" w:hAnsi="Times New Roman"/>
                      <w:kern w:val="24"/>
                      <w:sz w:val="24"/>
                      <w:szCs w:val="24"/>
                      <w:lang w:val="ru-RU"/>
                    </w:rPr>
                    <w:t>уџбеници теоријских дисциплина</w:t>
                  </w:r>
                  <w:r>
                    <w:rPr>
                      <w:rFonts w:ascii="Times New Roman" w:eastAsia="Times New Roman" w:hAnsi="Times New Roman"/>
                      <w:kern w:val="24"/>
                      <w:sz w:val="24"/>
                      <w:szCs w:val="24"/>
                      <w:lang w:val="ru-RU"/>
                    </w:rPr>
                    <w:t xml:space="preserve"> заједнички за оба студијска програма. </w:t>
                  </w:r>
                  <w:r w:rsidRPr="007053E0">
                    <w:rPr>
                      <w:rFonts w:ascii="Times New Roman" w:eastAsia="Times New Roman" w:hAnsi="Times New Roman"/>
                      <w:kern w:val="24"/>
                      <w:sz w:val="24"/>
                      <w:szCs w:val="24"/>
                      <w:lang w:val="ru-RU" w:eastAsia="en-US"/>
                    </w:rPr>
                    <w:t xml:space="preserve">Њихови аутори су дугогодишњи професори ове високошколске установе. Заједничко за све уџбенике јесте да су једни од првих или први уџбеници у Србији из области којима се баве. Поред  стручности и богатства визуелног материјала који прати текст, готово свака од публикација има изузетно богату библиографију. </w:t>
                  </w:r>
                  <w:r w:rsidRPr="00FC38CC">
                    <w:rPr>
                      <w:rFonts w:ascii="Times New Roman" w:eastAsia="Times New Roman" w:hAnsi="Times New Roman"/>
                      <w:kern w:val="24"/>
                      <w:sz w:val="24"/>
                      <w:szCs w:val="24"/>
                      <w:lang w:val="ru-RU"/>
                    </w:rPr>
                    <w:t>Они су</w:t>
                  </w:r>
                  <w:r>
                    <w:rPr>
                      <w:rFonts w:ascii="Times New Roman" w:eastAsia="Times New Roman" w:hAnsi="Times New Roman"/>
                      <w:kern w:val="24"/>
                      <w:sz w:val="24"/>
                      <w:szCs w:val="24"/>
                      <w:lang w:val="ru-RU"/>
                    </w:rPr>
                    <w:t xml:space="preserve"> првенствено намењени студентској популацији, али су прихваћен и добро оцењен у круговима оних који се професионално баве црквеним уметностима у  Србији и ван граница наше земље. </w:t>
                  </w:r>
                  <w:r w:rsidRPr="009729F3">
                    <w:rPr>
                      <w:rFonts w:ascii="Times New Roman" w:eastAsia="Times New Roman" w:hAnsi="Times New Roman"/>
                      <w:kern w:val="24"/>
                      <w:sz w:val="24"/>
                      <w:szCs w:val="24"/>
                      <w:lang w:eastAsia="en-US"/>
                    </w:rPr>
                    <w:t xml:space="preserve">Поред штампаних публикација у употреби су и </w:t>
                  </w:r>
                  <w:r w:rsidRPr="009729F3">
                    <w:rPr>
                      <w:rFonts w:ascii="Times New Roman" w:eastAsia="Times New Roman" w:hAnsi="Times New Roman"/>
                      <w:b/>
                      <w:i/>
                      <w:kern w:val="24"/>
                      <w:sz w:val="24"/>
                      <w:szCs w:val="24"/>
                      <w:lang w:eastAsia="en-US"/>
                    </w:rPr>
                    <w:t>аторизована скрипта</w:t>
                  </w:r>
                  <w:r w:rsidRPr="009729F3">
                    <w:rPr>
                      <w:rFonts w:ascii="Times New Roman" w:eastAsia="Times New Roman" w:hAnsi="Times New Roman"/>
                      <w:kern w:val="24"/>
                      <w:sz w:val="24"/>
                      <w:szCs w:val="24"/>
                      <w:lang w:eastAsia="en-US"/>
                    </w:rPr>
                    <w:t xml:space="preserve"> професора на Високој школи – Академији СПЦ </w:t>
                  </w:r>
                  <w:r w:rsidRPr="009729F3">
                    <w:rPr>
                      <w:rFonts w:ascii="Times New Roman" w:eastAsia="Times New Roman" w:hAnsi="Times New Roman"/>
                      <w:kern w:val="24"/>
                      <w:sz w:val="24"/>
                      <w:szCs w:val="24"/>
                      <w:lang w:eastAsia="en-US"/>
                    </w:rPr>
                    <w:lastRenderedPageBreak/>
                    <w:t>за уметности  и консервацију.</w:t>
                  </w:r>
                </w:p>
                <w:p w:rsidR="00993D63" w:rsidRPr="00BF4B99" w:rsidRDefault="00993D63" w:rsidP="00EC69CA">
                  <w:pPr>
                    <w:shd w:val="clear" w:color="auto" w:fill="FFFFFF" w:themeFill="background1"/>
                    <w:autoSpaceDE w:val="0"/>
                    <w:spacing w:after="60"/>
                    <w:ind w:left="411" w:right="321" w:hanging="411"/>
                    <w:jc w:val="both"/>
                    <w:rPr>
                      <w:rFonts w:ascii="Times New Roman" w:eastAsia="Times New Roman" w:hAnsi="Times New Roman"/>
                      <w:bCs/>
                      <w:sz w:val="24"/>
                      <w:szCs w:val="24"/>
                    </w:rPr>
                  </w:pPr>
                  <w:r>
                    <w:rPr>
                      <w:rFonts w:ascii="Times New Roman" w:eastAsia="Times New Roman" w:hAnsi="Times New Roman"/>
                      <w:bCs/>
                      <w:lang w:val="ru-RU"/>
                    </w:rPr>
                    <w:t xml:space="preserve">      </w:t>
                  </w:r>
                  <w:r w:rsidRPr="004D671A">
                    <w:rPr>
                      <w:rFonts w:ascii="Times New Roman" w:eastAsia="Times New Roman" w:hAnsi="Times New Roman"/>
                      <w:bCs/>
                      <w:lang w:val="ru-RU"/>
                    </w:rPr>
                    <w:t xml:space="preserve">9.3 </w:t>
                  </w:r>
                  <w:r>
                    <w:rPr>
                      <w:rFonts w:ascii="Times New Roman" w:eastAsia="Times New Roman" w:hAnsi="Times New Roman"/>
                      <w:bCs/>
                    </w:rPr>
                    <w:t xml:space="preserve">   </w:t>
                  </w:r>
                  <w:r w:rsidRPr="004D671A">
                    <w:rPr>
                      <w:rFonts w:ascii="Times New Roman" w:eastAsia="Times New Roman" w:hAnsi="Times New Roman"/>
                      <w:bCs/>
                      <w:sz w:val="24"/>
                      <w:szCs w:val="24"/>
                      <w:lang w:val="ru-RU"/>
                    </w:rPr>
                    <w:t>Висок</w:t>
                  </w:r>
                  <w:r w:rsidRPr="00CF6358">
                    <w:rPr>
                      <w:rFonts w:ascii="Times New Roman" w:eastAsia="Times New Roman" w:hAnsi="Times New Roman"/>
                      <w:bCs/>
                      <w:sz w:val="24"/>
                      <w:szCs w:val="24"/>
                    </w:rPr>
                    <w:t>а школа</w:t>
                  </w:r>
                  <w:r>
                    <w:rPr>
                      <w:rFonts w:ascii="Times New Roman" w:eastAsia="Times New Roman" w:hAnsi="Times New Roman"/>
                      <w:bCs/>
                      <w:sz w:val="24"/>
                      <w:szCs w:val="24"/>
                    </w:rPr>
                    <w:t xml:space="preserve"> издавачку делатност регулише општим правним актима </w:t>
                  </w:r>
                  <w:r w:rsidRPr="00CF6358">
                    <w:rPr>
                      <w:rFonts w:ascii="Times New Roman" w:eastAsia="Times New Roman" w:hAnsi="Times New Roman"/>
                      <w:bCs/>
                      <w:sz w:val="24"/>
                      <w:szCs w:val="24"/>
                    </w:rPr>
                    <w:t>Правилник</w:t>
                  </w:r>
                  <w:r>
                    <w:rPr>
                      <w:rFonts w:ascii="Times New Roman" w:eastAsia="Times New Roman" w:hAnsi="Times New Roman"/>
                      <w:bCs/>
                      <w:sz w:val="24"/>
                      <w:szCs w:val="24"/>
                    </w:rPr>
                    <w:t>ом</w:t>
                  </w:r>
                  <w:r w:rsidRPr="00CF6358">
                    <w:rPr>
                      <w:rFonts w:ascii="Times New Roman" w:eastAsia="Times New Roman" w:hAnsi="Times New Roman"/>
                      <w:bCs/>
                      <w:sz w:val="24"/>
                      <w:szCs w:val="24"/>
                    </w:rPr>
                    <w:t xml:space="preserve"> о Издавачкој делатности </w:t>
                  </w:r>
                  <w:r>
                    <w:rPr>
                      <w:rFonts w:ascii="Times New Roman" w:eastAsia="Times New Roman" w:hAnsi="Times New Roman"/>
                      <w:bCs/>
                      <w:sz w:val="24"/>
                      <w:szCs w:val="24"/>
                    </w:rPr>
                    <w:t xml:space="preserve">и </w:t>
                  </w:r>
                  <w:r w:rsidRPr="00CF6358">
                    <w:rPr>
                      <w:rFonts w:ascii="Times New Roman" w:eastAsia="Times New Roman" w:hAnsi="Times New Roman"/>
                      <w:bCs/>
                      <w:sz w:val="24"/>
                      <w:szCs w:val="24"/>
                    </w:rPr>
                    <w:t>Правилник</w:t>
                  </w:r>
                  <w:r>
                    <w:rPr>
                      <w:rFonts w:ascii="Times New Roman" w:eastAsia="Times New Roman" w:hAnsi="Times New Roman"/>
                      <w:bCs/>
                      <w:sz w:val="24"/>
                      <w:szCs w:val="24"/>
                    </w:rPr>
                    <w:t>ом</w:t>
                  </w:r>
                  <w:r w:rsidRPr="00CF6358">
                    <w:rPr>
                      <w:rFonts w:ascii="Times New Roman" w:eastAsia="Times New Roman" w:hAnsi="Times New Roman"/>
                      <w:bCs/>
                      <w:sz w:val="24"/>
                      <w:szCs w:val="24"/>
                    </w:rPr>
                    <w:t xml:space="preserve"> о</w:t>
                  </w:r>
                  <w:r w:rsidRPr="004D671A">
                    <w:rPr>
                      <w:rFonts w:ascii="Times New Roman" w:eastAsia="Times New Roman" w:hAnsi="Times New Roman"/>
                      <w:bCs/>
                      <w:sz w:val="24"/>
                      <w:szCs w:val="24"/>
                      <w:lang w:val="ru-RU"/>
                    </w:rPr>
                    <w:t xml:space="preserve"> У</w:t>
                  </w:r>
                  <w:r>
                    <w:rPr>
                      <w:rFonts w:ascii="Times New Roman" w:eastAsia="Times New Roman" w:hAnsi="Times New Roman"/>
                      <w:bCs/>
                      <w:sz w:val="24"/>
                      <w:szCs w:val="24"/>
                    </w:rPr>
                    <w:t xml:space="preserve">џбеницима. </w:t>
                  </w:r>
                  <w:r w:rsidRPr="00CF6358">
                    <w:rPr>
                      <w:rFonts w:ascii="Times New Roman" w:eastAsia="Times New Roman" w:hAnsi="Times New Roman"/>
                      <w:bCs/>
                      <w:sz w:val="24"/>
                      <w:szCs w:val="24"/>
                    </w:rPr>
                    <w:t xml:space="preserve">Комисија за контролу квалитета указала је на </w:t>
                  </w:r>
                  <w:r>
                    <w:rPr>
                      <w:rFonts w:ascii="Times New Roman" w:eastAsia="Times New Roman" w:hAnsi="Times New Roman"/>
                      <w:bCs/>
                      <w:sz w:val="24"/>
                      <w:szCs w:val="24"/>
                    </w:rPr>
                    <w:t>потребу доношења</w:t>
                  </w:r>
                  <w:r w:rsidRPr="00CF6358">
                    <w:rPr>
                      <w:rFonts w:ascii="Times New Roman" w:eastAsia="Times New Roman" w:hAnsi="Times New Roman"/>
                      <w:bCs/>
                      <w:sz w:val="24"/>
                      <w:szCs w:val="24"/>
                    </w:rPr>
                    <w:t xml:space="preserve"> Правилник</w:t>
                  </w:r>
                  <w:r>
                    <w:rPr>
                      <w:rFonts w:ascii="Times New Roman" w:eastAsia="Times New Roman" w:hAnsi="Times New Roman"/>
                      <w:bCs/>
                      <w:sz w:val="24"/>
                      <w:szCs w:val="24"/>
                    </w:rPr>
                    <w:t>а</w:t>
                  </w:r>
                  <w:r w:rsidRPr="00CF6358">
                    <w:rPr>
                      <w:rFonts w:ascii="Times New Roman" w:eastAsia="Times New Roman" w:hAnsi="Times New Roman"/>
                      <w:bCs/>
                      <w:sz w:val="24"/>
                      <w:szCs w:val="24"/>
                    </w:rPr>
                    <w:t xml:space="preserve"> о ди</w:t>
                  </w:r>
                  <w:r>
                    <w:rPr>
                      <w:rFonts w:ascii="Times New Roman" w:eastAsia="Times New Roman" w:hAnsi="Times New Roman"/>
                      <w:bCs/>
                      <w:sz w:val="24"/>
                      <w:szCs w:val="24"/>
                    </w:rPr>
                    <w:t xml:space="preserve">стрибуцији издања Високе школе. </w:t>
                  </w:r>
                  <w:r w:rsidRPr="00CF6358">
                    <w:rPr>
                      <w:rFonts w:ascii="Times New Roman" w:eastAsia="Times New Roman" w:hAnsi="Times New Roman"/>
                      <w:bCs/>
                      <w:sz w:val="24"/>
                      <w:szCs w:val="24"/>
                    </w:rPr>
                    <w:t xml:space="preserve">Висока школа континуирано прати и остварује висок </w:t>
                  </w:r>
                  <w:r w:rsidRPr="004D671A">
                    <w:rPr>
                      <w:rFonts w:ascii="Times New Roman" w:eastAsia="Times New Roman" w:hAnsi="Times New Roman"/>
                      <w:bCs/>
                      <w:sz w:val="24"/>
                      <w:szCs w:val="24"/>
                    </w:rPr>
                    <w:t>квалитет уџбеника</w:t>
                  </w:r>
                  <w:r w:rsidRPr="00CF6358">
                    <w:rPr>
                      <w:rFonts w:ascii="Times New Roman" w:eastAsia="Times New Roman" w:hAnsi="Times New Roman"/>
                      <w:bCs/>
                      <w:sz w:val="24"/>
                      <w:szCs w:val="24"/>
                    </w:rPr>
                    <w:t>.</w:t>
                  </w:r>
                  <w:r>
                    <w:rPr>
                      <w:rFonts w:ascii="Times New Roman" w:eastAsia="Times New Roman" w:hAnsi="Times New Roman"/>
                      <w:bCs/>
                      <w:sz w:val="24"/>
                      <w:szCs w:val="24"/>
                    </w:rPr>
                    <w:t xml:space="preserve"> </w:t>
                  </w:r>
                  <w:r>
                    <w:rPr>
                      <w:rFonts w:ascii="Times New Roman" w:eastAsia="Times New Roman" w:hAnsi="Times New Roman"/>
                      <w:kern w:val="24"/>
                      <w:sz w:val="24"/>
                      <w:szCs w:val="24"/>
                      <w:lang w:val="ru-RU" w:eastAsia="en-US"/>
                    </w:rPr>
                    <w:t>К</w:t>
                  </w:r>
                  <w:r w:rsidRPr="00E457F6">
                    <w:rPr>
                      <w:rFonts w:ascii="Times New Roman" w:eastAsia="Times New Roman" w:hAnsi="Times New Roman"/>
                      <w:kern w:val="24"/>
                      <w:sz w:val="24"/>
                      <w:szCs w:val="24"/>
                      <w:lang w:val="ru-RU" w:eastAsia="en-US"/>
                    </w:rPr>
                    <w:t xml:space="preserve">валитет педагошких публикација је запажен у широј академској јавности. Међу рецезентима се од самог почетка појављују најеминентнији стручњаци из дисциплина којима се конкретна наставна област бави. Међу њима </w:t>
                  </w:r>
                  <w:r>
                    <w:rPr>
                      <w:rFonts w:ascii="Times New Roman" w:eastAsia="Times New Roman" w:hAnsi="Times New Roman"/>
                      <w:kern w:val="24"/>
                      <w:sz w:val="24"/>
                      <w:szCs w:val="24"/>
                      <w:lang w:val="ru-RU" w:eastAsia="en-US"/>
                    </w:rPr>
                    <w:t xml:space="preserve">су </w:t>
                  </w:r>
                  <w:r w:rsidRPr="00E457F6">
                    <w:rPr>
                      <w:rFonts w:ascii="Times New Roman" w:eastAsia="Times New Roman" w:hAnsi="Times New Roman"/>
                      <w:kern w:val="24"/>
                      <w:sz w:val="24"/>
                      <w:szCs w:val="24"/>
                      <w:lang w:val="ru-RU" w:eastAsia="en-US"/>
                    </w:rPr>
                    <w:t>Митрополит црногорско-приморски ГГ др Амфилохије, Епископ браничевски ГГ др Игнатије, Епископ крушевачки ГГ др Давид Перовић, Академик Димитрије Стефановић,</w:t>
                  </w:r>
                  <w:r w:rsidRPr="00E457F6">
                    <w:rPr>
                      <w:rFonts w:ascii="Times New Roman" w:eastAsia="Times New Roman" w:hAnsi="Times New Roman"/>
                      <w:b/>
                      <w:kern w:val="24"/>
                      <w:sz w:val="24"/>
                      <w:szCs w:val="24"/>
                      <w:lang w:val="ru-RU" w:eastAsia="en-US"/>
                    </w:rPr>
                    <w:t xml:space="preserve"> </w:t>
                  </w:r>
                  <w:r w:rsidRPr="00E457F6">
                    <w:rPr>
                      <w:rFonts w:ascii="Times New Roman" w:eastAsia="Times New Roman" w:hAnsi="Times New Roman"/>
                      <w:kern w:val="24"/>
                      <w:sz w:val="24"/>
                      <w:szCs w:val="24"/>
                      <w:lang w:val="ru-RU" w:eastAsia="en-US"/>
                    </w:rPr>
                    <w:t xml:space="preserve">Академик Даница Петровић проф. др Ђорђе Трифуновић, проф. др Иван Ђорђевић, проф. др Мирослав Тимотијевић, проф. др Предраг Ристић, проф. др Бранислав Тодић, протојереј-ставрофор др Радомир Поповић, протојереј-ставрофор Стаматис Склирис, проф. др Свилен Тутеков, проф. др Мирко Томасовић, проф. др Драгица Минић, др Аника Сковран, проф. др Љубомир Глигоријевић, проф. др Чедомир Васић, проф. др Милка Чанак-Медић,  проф др Светлана Пејић, </w:t>
                  </w:r>
                  <w:r w:rsidRPr="004D671A">
                    <w:rPr>
                      <w:rFonts w:ascii="Times New Roman" w:eastAsia="Times New Roman" w:hAnsi="Times New Roman"/>
                      <w:kern w:val="24"/>
                      <w:sz w:val="24"/>
                      <w:szCs w:val="24"/>
                      <w:lang w:val="ru-RU" w:eastAsia="en-US"/>
                    </w:rPr>
                    <w:t xml:space="preserve">проф. др </w:t>
                  </w:r>
                  <w:r w:rsidRPr="00E457F6">
                    <w:rPr>
                      <w:rFonts w:ascii="Times New Roman" w:eastAsia="Times New Roman" w:hAnsi="Times New Roman"/>
                      <w:kern w:val="24"/>
                      <w:sz w:val="24"/>
                      <w:szCs w:val="24"/>
                      <w:lang w:val="ru-RU" w:eastAsia="en-US"/>
                    </w:rPr>
                    <w:t xml:space="preserve">Александар Кадијевић, и други. </w:t>
                  </w:r>
                </w:p>
                <w:p w:rsidR="00993D63" w:rsidRDefault="00993D63" w:rsidP="00EC69CA">
                  <w:pPr>
                    <w:shd w:val="clear" w:color="auto" w:fill="FFFFFF" w:themeFill="background1"/>
                    <w:suppressAutoHyphens w:val="0"/>
                    <w:spacing w:after="0"/>
                    <w:ind w:left="411" w:right="360"/>
                    <w:jc w:val="both"/>
                    <w:rPr>
                      <w:rFonts w:ascii="Times New Roman" w:eastAsia="Times New Roman" w:hAnsi="Times New Roman"/>
                      <w:kern w:val="24"/>
                      <w:sz w:val="24"/>
                      <w:szCs w:val="24"/>
                      <w:lang w:val="ru-RU" w:eastAsia="en-US"/>
                    </w:rPr>
                  </w:pPr>
                  <w:r>
                    <w:rPr>
                      <w:rFonts w:ascii="Times New Roman" w:eastAsia="Times New Roman" w:hAnsi="Times New Roman"/>
                      <w:kern w:val="24"/>
                      <w:sz w:val="24"/>
                      <w:szCs w:val="24"/>
                      <w:lang w:val="ru-RU" w:eastAsia="en-US"/>
                    </w:rPr>
                    <w:t xml:space="preserve">   </w:t>
                  </w:r>
                  <w:r w:rsidRPr="00E457F6">
                    <w:rPr>
                      <w:rFonts w:ascii="Times New Roman" w:eastAsia="Times New Roman" w:hAnsi="Times New Roman"/>
                      <w:kern w:val="24"/>
                      <w:sz w:val="24"/>
                      <w:szCs w:val="24"/>
                      <w:lang w:val="ru-RU" w:eastAsia="en-US"/>
                    </w:rPr>
                    <w:t>Интересовање за издања Академије СПЦ је изузетно велико. Првенствено међу студентима</w:t>
                  </w:r>
                  <w:r>
                    <w:rPr>
                      <w:rFonts w:ascii="Times New Roman" w:eastAsia="Times New Roman" w:hAnsi="Times New Roman"/>
                      <w:kern w:val="24"/>
                      <w:sz w:val="24"/>
                      <w:szCs w:val="24"/>
                      <w:lang w:val="ru-RU" w:eastAsia="en-US"/>
                    </w:rPr>
                    <w:t xml:space="preserve"> Високе школе и сродних факултета, </w:t>
                  </w:r>
                  <w:r w:rsidRPr="00E457F6">
                    <w:rPr>
                      <w:rFonts w:ascii="Times New Roman" w:eastAsia="Times New Roman" w:hAnsi="Times New Roman"/>
                      <w:kern w:val="24"/>
                      <w:sz w:val="24"/>
                      <w:szCs w:val="24"/>
                      <w:lang w:val="ru-RU" w:eastAsia="en-US"/>
                    </w:rPr>
                    <w:t>научним радницима и стручњацима из области консервације и рестурације запосленима у институцијама културе у Србији и шире.</w:t>
                  </w:r>
                  <w:bookmarkStart w:id="18" w:name="page173"/>
                  <w:bookmarkEnd w:id="18"/>
                </w:p>
                <w:p w:rsidR="00993D63" w:rsidRPr="005D1751" w:rsidRDefault="00993D63" w:rsidP="00EC69CA">
                  <w:pPr>
                    <w:shd w:val="clear" w:color="auto" w:fill="FFFFFF" w:themeFill="background1"/>
                    <w:suppressAutoHyphens w:val="0"/>
                    <w:spacing w:after="0"/>
                    <w:ind w:left="411" w:right="360"/>
                    <w:jc w:val="both"/>
                    <w:rPr>
                      <w:rFonts w:ascii="Times New Roman" w:eastAsia="Times New Roman" w:hAnsi="Times New Roman"/>
                      <w:kern w:val="24"/>
                      <w:sz w:val="24"/>
                      <w:szCs w:val="24"/>
                      <w:lang w:val="ru-RU" w:eastAsia="en-US"/>
                    </w:rPr>
                  </w:pPr>
                  <w:r>
                    <w:rPr>
                      <w:rFonts w:ascii="Times New Roman" w:eastAsia="Times New Roman" w:hAnsi="Times New Roman"/>
                      <w:kern w:val="24"/>
                      <w:sz w:val="24"/>
                      <w:szCs w:val="24"/>
                      <w:lang w:val="ru-RU" w:eastAsia="en-US"/>
                    </w:rPr>
                    <w:t xml:space="preserve"> </w:t>
                  </w:r>
                </w:p>
                <w:p w:rsidR="00993D63" w:rsidRPr="005D3F86" w:rsidRDefault="00993D63" w:rsidP="00EC69CA">
                  <w:pPr>
                    <w:shd w:val="clear" w:color="auto" w:fill="FFFFFF" w:themeFill="background1"/>
                    <w:autoSpaceDE w:val="0"/>
                    <w:spacing w:after="60"/>
                    <w:ind w:left="454" w:right="321" w:hanging="454"/>
                    <w:jc w:val="both"/>
                    <w:rPr>
                      <w:rFonts w:ascii="Times New Roman" w:eastAsia="Times New Roman" w:hAnsi="Times New Roman"/>
                      <w:sz w:val="24"/>
                      <w:szCs w:val="24"/>
                    </w:rPr>
                  </w:pPr>
                  <w:r>
                    <w:rPr>
                      <w:rFonts w:ascii="Times New Roman" w:eastAsia="Times New Roman" w:hAnsi="Times New Roman"/>
                      <w:bCs/>
                      <w:lang w:val="ru-RU"/>
                    </w:rPr>
                    <w:t xml:space="preserve">      </w:t>
                  </w:r>
                  <w:r w:rsidRPr="004D671A">
                    <w:rPr>
                      <w:rFonts w:ascii="Times New Roman" w:eastAsia="Times New Roman" w:hAnsi="Times New Roman"/>
                      <w:bCs/>
                      <w:lang w:val="ru-RU"/>
                    </w:rPr>
                    <w:t>9.4</w:t>
                  </w:r>
                  <w:r>
                    <w:rPr>
                      <w:rFonts w:ascii="Times New Roman" w:eastAsia="Times New Roman" w:hAnsi="Times New Roman"/>
                      <w:bCs/>
                    </w:rPr>
                    <w:t xml:space="preserve">     </w:t>
                  </w:r>
                  <w:r w:rsidRPr="008422FD">
                    <w:rPr>
                      <w:rFonts w:ascii="Times New Roman" w:eastAsia="Times New Roman" w:hAnsi="Times New Roman"/>
                      <w:sz w:val="24"/>
                      <w:szCs w:val="24"/>
                    </w:rPr>
                    <w:t xml:space="preserve">Библиотека </w:t>
                  </w:r>
                  <w:r w:rsidRPr="007100F0">
                    <w:rPr>
                      <w:rFonts w:ascii="Times New Roman" w:eastAsia="Times New Roman" w:hAnsi="Times New Roman"/>
                      <w:sz w:val="24"/>
                      <w:szCs w:val="24"/>
                    </w:rPr>
                    <w:t>Књижница Високе школе – Академије Српске Православне Цркве за уметности и консервацију је посебна радна</w:t>
                  </w:r>
                  <w:r w:rsidRPr="008422FD">
                    <w:rPr>
                      <w:rFonts w:ascii="Times New Roman" w:eastAsia="Times New Roman" w:hAnsi="Times New Roman"/>
                      <w:sz w:val="24"/>
                      <w:szCs w:val="24"/>
                    </w:rPr>
                    <w:t xml:space="preserve"> јединица у оквиру Високе школе. </w:t>
                  </w:r>
                  <w:r w:rsidRPr="007100F0">
                    <w:rPr>
                      <w:rFonts w:ascii="Times New Roman" w:eastAsia="Times New Roman" w:hAnsi="Times New Roman"/>
                      <w:sz w:val="24"/>
                      <w:szCs w:val="24"/>
                    </w:rPr>
                    <w:t>Књижница је у складу са Законом уписана у регистар библиотека који се води код Универзитетске библиотеке ,,Светозар Марковић”, и у централни регистар Библиотеке, код Народне Библиотеке Србије 16. новембра. 2007. године (0101 бр 06 137/6.). Надзор над стручним радом Библиотеке врши Универзитетска Библиотека ,,Светозар Марковић” као матична библиотека.</w:t>
                  </w:r>
                  <w:r>
                    <w:rPr>
                      <w:rFonts w:ascii="Times New Roman" w:eastAsia="Times New Roman" w:hAnsi="Times New Roman"/>
                      <w:sz w:val="24"/>
                      <w:szCs w:val="24"/>
                    </w:rPr>
                    <w:t xml:space="preserve"> </w:t>
                  </w:r>
                  <w:r w:rsidRPr="007100F0">
                    <w:rPr>
                      <w:rFonts w:ascii="Times New Roman" w:eastAsia="Times New Roman" w:hAnsi="Times New Roman"/>
                      <w:sz w:val="24"/>
                      <w:szCs w:val="24"/>
                    </w:rPr>
                    <w:t xml:space="preserve">Од оснивања библиотечки фондови Академије СПЦ формирани су не само куповином стручне литературе, већ првенствено поклонима појединаца и институција уметности, науке и културе у Србији и изван њених граница. Размена публикација са Народном Библиотеком Србије, библиотекама Института САНУ, Библиотеком Матице Српске у Новом Саду, </w:t>
                  </w:r>
                  <w:r w:rsidRPr="008422FD">
                    <w:rPr>
                      <w:rFonts w:ascii="Times New Roman" w:eastAsia="Times New Roman" w:hAnsi="Times New Roman"/>
                      <w:sz w:val="24"/>
                      <w:szCs w:val="24"/>
                    </w:rPr>
                    <w:t>библиотекама Завода за заштиту споменика културе</w:t>
                  </w:r>
                  <w:r w:rsidRPr="007100F0">
                    <w:rPr>
                      <w:rFonts w:ascii="Times New Roman" w:eastAsia="Times New Roman" w:hAnsi="Times New Roman"/>
                      <w:sz w:val="24"/>
                      <w:szCs w:val="24"/>
                    </w:rPr>
                    <w:t>, као и библиотекама Музеја, Галерија, Факултета и Академија</w:t>
                  </w:r>
                  <w:r w:rsidRPr="008422FD">
                    <w:rPr>
                      <w:rFonts w:ascii="Times New Roman" w:eastAsia="Times New Roman" w:hAnsi="Times New Roman"/>
                      <w:sz w:val="24"/>
                      <w:szCs w:val="24"/>
                    </w:rPr>
                    <w:t xml:space="preserve"> уметности </w:t>
                  </w:r>
                  <w:r w:rsidRPr="007100F0">
                    <w:rPr>
                      <w:rFonts w:ascii="Times New Roman" w:eastAsia="Times New Roman" w:hAnsi="Times New Roman"/>
                      <w:sz w:val="24"/>
                      <w:szCs w:val="24"/>
                    </w:rPr>
                    <w:t>Београдског Универзитета</w:t>
                  </w:r>
                  <w:r w:rsidRPr="008422FD">
                    <w:rPr>
                      <w:rFonts w:ascii="Times New Roman" w:eastAsia="Times New Roman" w:hAnsi="Times New Roman"/>
                      <w:sz w:val="24"/>
                      <w:szCs w:val="24"/>
                    </w:rPr>
                    <w:t>,</w:t>
                  </w:r>
                  <w:r w:rsidRPr="007100F0">
                    <w:rPr>
                      <w:rFonts w:ascii="Times New Roman" w:eastAsia="Times New Roman" w:hAnsi="Times New Roman"/>
                      <w:sz w:val="24"/>
                      <w:szCs w:val="24"/>
                    </w:rPr>
                    <w:t xml:space="preserve"> постоји од оснивања до данас, са променљивим интензитетом. </w:t>
                  </w:r>
                  <w:r>
                    <w:rPr>
                      <w:rFonts w:ascii="Times New Roman" w:eastAsia="Times New Roman" w:hAnsi="Times New Roman"/>
                      <w:sz w:val="24"/>
                      <w:szCs w:val="24"/>
                      <w:lang w:val="ru-RU"/>
                    </w:rPr>
                    <w:t xml:space="preserve">Захваљујући првенствено размени публикација, као и дару појединаца  Књижница </w:t>
                  </w:r>
                  <w:r w:rsidRPr="00274325">
                    <w:rPr>
                      <w:rFonts w:ascii="Times New Roman" w:eastAsia="Times New Roman" w:hAnsi="Times New Roman"/>
                      <w:sz w:val="24"/>
                      <w:szCs w:val="24"/>
                      <w:lang w:val="ru-RU"/>
                    </w:rPr>
                    <w:t xml:space="preserve">непрекидно обнавља фонд. </w:t>
                  </w:r>
                  <w:r w:rsidRPr="00274325">
                    <w:rPr>
                      <w:rFonts w:ascii="Times New Roman" w:hAnsi="Times New Roman"/>
                      <w:sz w:val="24"/>
                      <w:szCs w:val="24"/>
                    </w:rPr>
                    <w:t xml:space="preserve">Фонд Књижнице је 2016 и  2017. године  увећан за 325 монографских публикација. </w:t>
                  </w:r>
                  <w:r>
                    <w:rPr>
                      <w:rFonts w:ascii="Times New Roman" w:hAnsi="Times New Roman"/>
                      <w:sz w:val="24"/>
                      <w:szCs w:val="24"/>
                    </w:rPr>
                    <w:t xml:space="preserve">Током </w:t>
                  </w:r>
                  <w:r w:rsidRPr="00274325">
                    <w:rPr>
                      <w:rFonts w:ascii="Times New Roman" w:hAnsi="Times New Roman"/>
                      <w:sz w:val="24"/>
                      <w:szCs w:val="24"/>
                    </w:rPr>
                    <w:t>2018.</w:t>
                  </w:r>
                  <w:r>
                    <w:rPr>
                      <w:rFonts w:ascii="Times New Roman" w:hAnsi="Times New Roman"/>
                      <w:sz w:val="24"/>
                      <w:szCs w:val="24"/>
                    </w:rPr>
                    <w:t xml:space="preserve"> године</w:t>
                  </w:r>
                  <w:r w:rsidRPr="00274325">
                    <w:rPr>
                      <w:rFonts w:ascii="Times New Roman" w:hAnsi="Times New Roman"/>
                      <w:sz w:val="24"/>
                      <w:szCs w:val="24"/>
                    </w:rPr>
                    <w:t xml:space="preserve"> је инвентарисано  укупно 430 библиотечких јединица. </w:t>
                  </w:r>
                  <w:r w:rsidRPr="00274325">
                    <w:rPr>
                      <w:rFonts w:ascii="Times New Roman" w:eastAsia="Times New Roman" w:hAnsi="Times New Roman"/>
                      <w:sz w:val="24"/>
                      <w:szCs w:val="24"/>
                    </w:rPr>
                    <w:t xml:space="preserve">Књижни </w:t>
                  </w:r>
                  <w:r w:rsidRPr="00274325">
                    <w:rPr>
                      <w:rFonts w:ascii="Times New Roman" w:eastAsia="Times New Roman" w:hAnsi="Times New Roman"/>
                      <w:sz w:val="24"/>
                      <w:szCs w:val="24"/>
                    </w:rPr>
                    <w:lastRenderedPageBreak/>
                    <w:t xml:space="preserve">фонд Високе школе чини 7079 библиотечких </w:t>
                  </w:r>
                  <w:r w:rsidRPr="007100F0">
                    <w:rPr>
                      <w:rFonts w:ascii="Times New Roman" w:eastAsia="Times New Roman" w:hAnsi="Times New Roman"/>
                      <w:sz w:val="24"/>
                      <w:szCs w:val="24"/>
                    </w:rPr>
                    <w:t xml:space="preserve">јединица, од којих је у основном фонду  4215 монографских и  584 серијских публикација. Посебну збирку сачињавају три легата: Легат Драгољуба Стојановића Никца – има 1768 библиотечких јединица, Легат хаџи Ратибора Ђурђевића – 313 библиотечких јединица и Легат Милорада Медића – 199 библиотечких јединица. Некњижну грађу сачињавају: електронски извори, и предлошци, којих је укупно 2225. </w:t>
                  </w:r>
                </w:p>
                <w:p w:rsidR="00993D63" w:rsidRPr="004D671A" w:rsidRDefault="00993D63" w:rsidP="00EC69CA">
                  <w:pPr>
                    <w:pStyle w:val="NormalWeb"/>
                    <w:shd w:val="clear" w:color="auto" w:fill="FFFFFF" w:themeFill="background1"/>
                    <w:spacing w:line="276" w:lineRule="auto"/>
                    <w:ind w:left="467" w:right="321"/>
                    <w:jc w:val="both"/>
                    <w:rPr>
                      <w:lang w:val="uz-Cyrl-UZ"/>
                    </w:rPr>
                  </w:pPr>
                  <w:r w:rsidRPr="004D671A">
                    <w:rPr>
                      <w:sz w:val="22"/>
                      <w:szCs w:val="22"/>
                      <w:lang w:val="uz-Cyrl-UZ"/>
                    </w:rPr>
                    <w:t xml:space="preserve">9.5  </w:t>
                  </w:r>
                  <w:r w:rsidRPr="00215FE1">
                    <w:rPr>
                      <w:lang w:val="ru-RU"/>
                    </w:rPr>
                    <w:t xml:space="preserve">Ради унапређивања и координирања делатности библиотеке, одговарајуће тело </w:t>
                  </w:r>
                  <w:r>
                    <w:rPr>
                      <w:lang w:val="ru-RU"/>
                    </w:rPr>
                    <w:t xml:space="preserve">Високе школе - </w:t>
                  </w:r>
                  <w:r>
                    <w:rPr>
                      <w:lang w:val="sr-Cyrl-CS"/>
                    </w:rPr>
                    <w:t>Академије Српске Православне Цркве</w:t>
                  </w:r>
                  <w:r w:rsidRPr="00215FE1">
                    <w:rPr>
                      <w:lang w:val="ru-RU"/>
                    </w:rPr>
                    <w:t xml:space="preserve"> именује Комисију за библиотеку.</w:t>
                  </w:r>
                  <w:r w:rsidRPr="004D671A">
                    <w:rPr>
                      <w:lang w:val="uz-Cyrl-UZ"/>
                    </w:rPr>
                    <w:t xml:space="preserve"> Комисију за библиотекe именује Наставно-научно и уметничко  веће  Високе школе,  има најмање 3 члана. (Правилник о раду Књижнице Високе школе, новембар 2007. године, Чл.7.-Чл.9).</w:t>
                  </w:r>
                </w:p>
                <w:p w:rsidR="00993D63" w:rsidRDefault="00993D63" w:rsidP="00EC69CA">
                  <w:pPr>
                    <w:shd w:val="clear" w:color="auto" w:fill="FFFFFF" w:themeFill="background1"/>
                    <w:autoSpaceDE w:val="0"/>
                    <w:spacing w:after="60"/>
                    <w:ind w:left="454" w:right="321" w:hanging="454"/>
                    <w:jc w:val="both"/>
                    <w:rPr>
                      <w:rFonts w:ascii="Times New Roman" w:eastAsia="Times New Roman" w:hAnsi="Times New Roman"/>
                      <w:bCs/>
                    </w:rPr>
                  </w:pPr>
                  <w:r>
                    <w:rPr>
                      <w:rFonts w:ascii="Times New Roman" w:eastAsia="Times New Roman" w:hAnsi="Times New Roman"/>
                      <w:bCs/>
                    </w:rPr>
                    <w:t xml:space="preserve">      </w:t>
                  </w:r>
                  <w:r w:rsidRPr="004D671A">
                    <w:rPr>
                      <w:rFonts w:ascii="Times New Roman" w:eastAsia="Times New Roman" w:hAnsi="Times New Roman"/>
                      <w:bCs/>
                    </w:rPr>
                    <w:t xml:space="preserve">9.6 </w:t>
                  </w:r>
                  <w:r>
                    <w:rPr>
                      <w:rFonts w:ascii="Times New Roman" w:eastAsia="Times New Roman" w:hAnsi="Times New Roman"/>
                      <w:bCs/>
                    </w:rPr>
                    <w:t xml:space="preserve">  </w:t>
                  </w:r>
                  <w:r w:rsidRPr="00715704">
                    <w:rPr>
                      <w:rFonts w:ascii="Times New Roman" w:eastAsia="Times New Roman" w:hAnsi="Times New Roman"/>
                      <w:bCs/>
                      <w:sz w:val="24"/>
                      <w:szCs w:val="24"/>
                    </w:rPr>
                    <w:t>Висока школа располаже неопходним информатичким ресурсима за извођење наставног процеса</w:t>
                  </w:r>
                  <w:r>
                    <w:rPr>
                      <w:rFonts w:ascii="Times New Roman" w:eastAsia="Times New Roman" w:hAnsi="Times New Roman"/>
                      <w:bCs/>
                      <w:sz w:val="24"/>
                      <w:szCs w:val="24"/>
                    </w:rPr>
                    <w:t xml:space="preserve"> оба студијска програма</w:t>
                  </w:r>
                  <w:r w:rsidRPr="00715704">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Кабинети </w:t>
                  </w:r>
                  <w:r w:rsidRPr="00715704">
                    <w:rPr>
                      <w:rFonts w:ascii="Times New Roman" w:eastAsia="Times New Roman" w:hAnsi="Times New Roman"/>
                      <w:bCs/>
                      <w:sz w:val="24"/>
                      <w:szCs w:val="24"/>
                    </w:rPr>
                    <w:t>студијског програма конзервација и рестаурација и</w:t>
                  </w:r>
                  <w:r>
                    <w:rPr>
                      <w:rFonts w:ascii="Times New Roman" w:eastAsia="Times New Roman" w:hAnsi="Times New Roman"/>
                      <w:bCs/>
                      <w:sz w:val="24"/>
                      <w:szCs w:val="24"/>
                    </w:rPr>
                    <w:t xml:space="preserve"> кабинет</w:t>
                  </w:r>
                  <w:r w:rsidRPr="00715704">
                    <w:rPr>
                      <w:rFonts w:ascii="Times New Roman" w:eastAsia="Times New Roman" w:hAnsi="Times New Roman"/>
                      <w:bCs/>
                      <w:sz w:val="24"/>
                      <w:szCs w:val="24"/>
                    </w:rPr>
                    <w:t xml:space="preserve"> теоријске наставе поседује потребну рачунарску опрему и приступ интернету у складу са потребама. Библиотечки и читаонички простор такође располажу неопходним информатичким ресурсима, интернет је доступан студентима. Библиотека поседује скенер апарат и штампач за потребе наставника, сарадника и студената у циљу квалитетнијег и лакшег извођење наставног процеса.</w:t>
                  </w:r>
                  <w:r>
                    <w:rPr>
                      <w:rFonts w:ascii="Times New Roman" w:eastAsia="Times New Roman" w:hAnsi="Times New Roman"/>
                      <w:bCs/>
                    </w:rPr>
                    <w:t xml:space="preserve"> </w:t>
                  </w:r>
                </w:p>
                <w:p w:rsidR="00993D63" w:rsidRPr="00542ADB" w:rsidRDefault="00993D63" w:rsidP="00EC69CA">
                  <w:pPr>
                    <w:shd w:val="clear" w:color="auto" w:fill="FFFFFF" w:themeFill="background1"/>
                    <w:autoSpaceDE w:val="0"/>
                    <w:spacing w:after="60"/>
                    <w:ind w:left="454" w:right="321" w:firstLine="40"/>
                    <w:jc w:val="both"/>
                    <w:rPr>
                      <w:rFonts w:ascii="Times New Roman" w:eastAsia="Times New Roman" w:hAnsi="Times New Roman"/>
                      <w:bCs/>
                    </w:rPr>
                  </w:pPr>
                </w:p>
                <w:p w:rsidR="00993D63" w:rsidRPr="004D671A" w:rsidRDefault="00993D63" w:rsidP="00EC69CA">
                  <w:pPr>
                    <w:pStyle w:val="Default"/>
                    <w:shd w:val="clear" w:color="auto" w:fill="FFFFFF" w:themeFill="background1"/>
                    <w:ind w:left="454" w:firstLine="40"/>
                    <w:jc w:val="both"/>
                    <w:rPr>
                      <w:lang w:val="uz-Cyrl-UZ"/>
                    </w:rPr>
                  </w:pPr>
                  <w:r w:rsidRPr="004D671A">
                    <w:rPr>
                      <w:rFonts w:eastAsia="Times New Roman"/>
                      <w:bCs/>
                      <w:lang w:val="uz-Cyrl-UZ"/>
                    </w:rPr>
                    <w:t xml:space="preserve">9.7  </w:t>
                  </w:r>
                  <w:r w:rsidRPr="004D671A">
                    <w:rPr>
                      <w:lang w:val="uz-Cyrl-UZ"/>
                    </w:rPr>
                    <w:t xml:space="preserve">У Секретаријату Високе школе обављају се правни, библиотечки, кадровски, рачуноводствени, административни, технички и други послови који су од заједничког интереса за обављање делатности Високе школе. Секретаријат чине: </w:t>
                  </w:r>
                </w:p>
                <w:p w:rsidR="00993D63" w:rsidRPr="004D671A" w:rsidRDefault="00993D63" w:rsidP="00EC69CA">
                  <w:pPr>
                    <w:pStyle w:val="Default"/>
                    <w:shd w:val="clear" w:color="auto" w:fill="FFFFFF" w:themeFill="background1"/>
                    <w:spacing w:after="27"/>
                    <w:ind w:left="454" w:firstLine="40"/>
                    <w:jc w:val="both"/>
                    <w:rPr>
                      <w:lang w:val="uz-Cyrl-UZ"/>
                    </w:rPr>
                  </w:pPr>
                  <w:r w:rsidRPr="004D671A">
                    <w:rPr>
                      <w:lang w:val="uz-Cyrl-UZ"/>
                    </w:rPr>
                    <w:t xml:space="preserve">1. Служба за опште правне послове </w:t>
                  </w:r>
                </w:p>
                <w:p w:rsidR="00993D63" w:rsidRPr="004D671A" w:rsidRDefault="00993D63" w:rsidP="00EC69CA">
                  <w:pPr>
                    <w:pStyle w:val="Default"/>
                    <w:shd w:val="clear" w:color="auto" w:fill="FFFFFF" w:themeFill="background1"/>
                    <w:spacing w:after="27"/>
                    <w:ind w:left="454" w:firstLine="40"/>
                    <w:jc w:val="both"/>
                    <w:rPr>
                      <w:lang w:val="uz-Cyrl-UZ"/>
                    </w:rPr>
                  </w:pPr>
                  <w:r w:rsidRPr="004D671A">
                    <w:rPr>
                      <w:lang w:val="uz-Cyrl-UZ"/>
                    </w:rPr>
                    <w:t xml:space="preserve">2. Служба за рачуноводство </w:t>
                  </w:r>
                </w:p>
                <w:p w:rsidR="00993D63" w:rsidRPr="004D671A" w:rsidRDefault="00993D63" w:rsidP="00EC69CA">
                  <w:pPr>
                    <w:pStyle w:val="Default"/>
                    <w:shd w:val="clear" w:color="auto" w:fill="FFFFFF" w:themeFill="background1"/>
                    <w:spacing w:after="27"/>
                    <w:ind w:left="454" w:firstLine="40"/>
                    <w:jc w:val="both"/>
                    <w:rPr>
                      <w:lang w:val="uz-Cyrl-UZ"/>
                    </w:rPr>
                  </w:pPr>
                  <w:r w:rsidRPr="004D671A">
                    <w:rPr>
                      <w:lang w:val="uz-Cyrl-UZ"/>
                    </w:rPr>
                    <w:t xml:space="preserve">3. Студентска служба </w:t>
                  </w:r>
                </w:p>
                <w:p w:rsidR="00993D63" w:rsidRPr="004D671A" w:rsidRDefault="00993D63" w:rsidP="00EC69CA">
                  <w:pPr>
                    <w:pStyle w:val="Default"/>
                    <w:shd w:val="clear" w:color="auto" w:fill="FFFFFF" w:themeFill="background1"/>
                    <w:spacing w:after="27"/>
                    <w:ind w:left="454" w:firstLine="40"/>
                    <w:jc w:val="both"/>
                    <w:rPr>
                      <w:lang w:val="uz-Cyrl-UZ"/>
                    </w:rPr>
                  </w:pPr>
                  <w:r w:rsidRPr="004D671A">
                    <w:rPr>
                      <w:lang w:val="uz-Cyrl-UZ"/>
                    </w:rPr>
                    <w:t xml:space="preserve">4. Библиотека и </w:t>
                  </w:r>
                </w:p>
                <w:p w:rsidR="00993D63" w:rsidRPr="004D671A" w:rsidRDefault="00993D63" w:rsidP="00EC69CA">
                  <w:pPr>
                    <w:pStyle w:val="Default"/>
                    <w:shd w:val="clear" w:color="auto" w:fill="FFFFFF" w:themeFill="background1"/>
                    <w:ind w:left="454" w:firstLine="40"/>
                    <w:jc w:val="both"/>
                    <w:rPr>
                      <w:lang w:val="uz-Cyrl-UZ"/>
                    </w:rPr>
                  </w:pPr>
                  <w:r w:rsidRPr="004D671A">
                    <w:rPr>
                      <w:lang w:val="uz-Cyrl-UZ"/>
                    </w:rPr>
                    <w:t>5. Рачунарско-документациони центар</w:t>
                  </w:r>
                </w:p>
                <w:p w:rsidR="00993D63" w:rsidRPr="004D671A" w:rsidRDefault="00993D63" w:rsidP="00EC69CA">
                  <w:pPr>
                    <w:pStyle w:val="Default"/>
                    <w:shd w:val="clear" w:color="auto" w:fill="FFFFFF" w:themeFill="background1"/>
                    <w:jc w:val="both"/>
                    <w:rPr>
                      <w:lang w:val="uz-Cyrl-UZ"/>
                    </w:rPr>
                  </w:pPr>
                  <w:r w:rsidRPr="004D671A">
                    <w:rPr>
                      <w:lang w:val="uz-Cyrl-UZ"/>
                    </w:rPr>
                    <w:t xml:space="preserve"> </w:t>
                  </w:r>
                </w:p>
                <w:p w:rsidR="00993D63" w:rsidRPr="001342E3" w:rsidRDefault="00993D63" w:rsidP="00EC69CA">
                  <w:pPr>
                    <w:shd w:val="clear" w:color="auto" w:fill="FFFFFF" w:themeFill="background1"/>
                    <w:autoSpaceDE w:val="0"/>
                    <w:spacing w:after="60"/>
                    <w:ind w:left="454" w:right="321" w:firstLine="40"/>
                    <w:jc w:val="both"/>
                    <w:rPr>
                      <w:rFonts w:ascii="Times New Roman" w:hAnsi="Times New Roman"/>
                      <w:sz w:val="24"/>
                      <w:szCs w:val="24"/>
                    </w:rPr>
                  </w:pPr>
                  <w:r w:rsidRPr="00AE3917">
                    <w:rPr>
                      <w:rFonts w:ascii="Times New Roman" w:hAnsi="Times New Roman"/>
                      <w:sz w:val="24"/>
                      <w:szCs w:val="24"/>
                    </w:rPr>
                    <w:t xml:space="preserve">Приликом пријема на Високу школу СПЦ, </w:t>
                  </w:r>
                  <w:r>
                    <w:rPr>
                      <w:rFonts w:ascii="Times New Roman" w:hAnsi="Times New Roman"/>
                      <w:sz w:val="24"/>
                      <w:szCs w:val="24"/>
                    </w:rPr>
                    <w:t xml:space="preserve">студенти се детаљно упознају са </w:t>
                  </w:r>
                  <w:r w:rsidRPr="00AE3917">
                    <w:rPr>
                      <w:rFonts w:ascii="Times New Roman" w:hAnsi="Times New Roman"/>
                      <w:sz w:val="24"/>
                      <w:szCs w:val="24"/>
                    </w:rPr>
                    <w:t>ресурсима којима располажу библиотека. Библиотекар, као и остале стручне</w:t>
                  </w:r>
                  <w:r>
                    <w:rPr>
                      <w:rFonts w:ascii="Times New Roman" w:hAnsi="Times New Roman"/>
                      <w:sz w:val="24"/>
                      <w:szCs w:val="24"/>
                    </w:rPr>
                    <w:t xml:space="preserve"> </w:t>
                  </w:r>
                  <w:r w:rsidRPr="00AE3917">
                    <w:rPr>
                      <w:rFonts w:ascii="Times New Roman" w:hAnsi="Times New Roman"/>
                      <w:sz w:val="24"/>
                      <w:szCs w:val="24"/>
                    </w:rPr>
                    <w:t>службе</w:t>
                  </w:r>
                  <w:r>
                    <w:rPr>
                      <w:rFonts w:ascii="Times New Roman" w:hAnsi="Times New Roman"/>
                      <w:sz w:val="24"/>
                      <w:szCs w:val="24"/>
                    </w:rPr>
                    <w:t xml:space="preserve"> </w:t>
                  </w:r>
                  <w:r w:rsidRPr="00AE3917">
                    <w:rPr>
                      <w:rFonts w:ascii="Times New Roman" w:hAnsi="Times New Roman"/>
                      <w:sz w:val="24"/>
                      <w:szCs w:val="24"/>
                    </w:rPr>
                    <w:t xml:space="preserve">студентима пружају све потребне </w:t>
                  </w:r>
                  <w:r>
                    <w:rPr>
                      <w:rFonts w:ascii="Times New Roman" w:hAnsi="Times New Roman"/>
                      <w:sz w:val="24"/>
                      <w:szCs w:val="24"/>
                    </w:rPr>
                    <w:t>информације. Библиотекар</w:t>
                  </w:r>
                  <w:r w:rsidRPr="00AE3917">
                    <w:rPr>
                      <w:rFonts w:ascii="Times New Roman" w:hAnsi="Times New Roman"/>
                      <w:sz w:val="24"/>
                      <w:szCs w:val="24"/>
                    </w:rPr>
                    <w:t>,</w:t>
                  </w:r>
                  <w:r>
                    <w:rPr>
                      <w:rFonts w:ascii="Times New Roman" w:hAnsi="Times New Roman"/>
                      <w:sz w:val="24"/>
                      <w:szCs w:val="24"/>
                    </w:rPr>
                    <w:t xml:space="preserve"> корисницима </w:t>
                  </w:r>
                  <w:r w:rsidRPr="00AE3917">
                    <w:rPr>
                      <w:rFonts w:ascii="Times New Roman" w:hAnsi="Times New Roman"/>
                      <w:sz w:val="24"/>
                      <w:szCs w:val="24"/>
                    </w:rPr>
                    <w:t xml:space="preserve">библиотеке пружа стручну помоћ у претрази за одговарајућим </w:t>
                  </w:r>
                  <w:r>
                    <w:rPr>
                      <w:rFonts w:ascii="Times New Roman" w:hAnsi="Times New Roman"/>
                      <w:sz w:val="24"/>
                      <w:szCs w:val="24"/>
                    </w:rPr>
                    <w:t xml:space="preserve">насловима и </w:t>
                  </w:r>
                  <w:r w:rsidRPr="00AE3917">
                    <w:rPr>
                      <w:rFonts w:ascii="Times New Roman" w:hAnsi="Times New Roman"/>
                      <w:sz w:val="24"/>
                      <w:szCs w:val="24"/>
                    </w:rPr>
                    <w:t>обезбеђује сарадњу са другим б</w:t>
                  </w:r>
                  <w:r>
                    <w:rPr>
                      <w:rFonts w:ascii="Times New Roman" w:hAnsi="Times New Roman"/>
                      <w:sz w:val="24"/>
                      <w:szCs w:val="24"/>
                    </w:rPr>
                    <w:t xml:space="preserve">иблиотекама у случају потребе.  </w:t>
                  </w:r>
                  <w:r w:rsidRPr="00AE3917">
                    <w:rPr>
                      <w:rFonts w:ascii="Times New Roman" w:hAnsi="Times New Roman"/>
                      <w:sz w:val="24"/>
                      <w:szCs w:val="24"/>
                    </w:rPr>
                    <w:t>У библиотеци рад</w:t>
                  </w:r>
                  <w:r>
                    <w:rPr>
                      <w:rFonts w:ascii="Times New Roman" w:hAnsi="Times New Roman"/>
                      <w:sz w:val="24"/>
                      <w:szCs w:val="24"/>
                    </w:rPr>
                    <w:t>и</w:t>
                  </w:r>
                  <w:r w:rsidRPr="00AE3917">
                    <w:rPr>
                      <w:rFonts w:ascii="Times New Roman" w:hAnsi="Times New Roman"/>
                      <w:sz w:val="24"/>
                      <w:szCs w:val="24"/>
                    </w:rPr>
                    <w:t xml:space="preserve"> </w:t>
                  </w:r>
                  <w:r>
                    <w:rPr>
                      <w:rFonts w:ascii="Times New Roman" w:hAnsi="Times New Roman"/>
                      <w:sz w:val="24"/>
                      <w:szCs w:val="24"/>
                    </w:rPr>
                    <w:t>један библиотекар</w:t>
                  </w:r>
                  <w:r w:rsidRPr="00AE3917">
                    <w:rPr>
                      <w:rFonts w:ascii="Times New Roman" w:hAnsi="Times New Roman"/>
                      <w:sz w:val="24"/>
                      <w:szCs w:val="24"/>
                    </w:rPr>
                    <w:t>. Број запо</w:t>
                  </w:r>
                  <w:r>
                    <w:rPr>
                      <w:rFonts w:ascii="Times New Roman" w:hAnsi="Times New Roman"/>
                      <w:sz w:val="24"/>
                      <w:szCs w:val="24"/>
                    </w:rPr>
                    <w:t xml:space="preserve">слених у библиотеци и пратећим </w:t>
                  </w:r>
                  <w:r w:rsidRPr="00AE3917">
                    <w:rPr>
                      <w:rFonts w:ascii="Times New Roman" w:hAnsi="Times New Roman"/>
                      <w:sz w:val="24"/>
                      <w:szCs w:val="24"/>
                    </w:rPr>
                    <w:t>службама, као и врста и ниво њихове стручне спреме усклађени су са националним и европским стандардима за пружање ове врсте услуга.</w:t>
                  </w:r>
                  <w:r>
                    <w:rPr>
                      <w:rFonts w:ascii="Times New Roman" w:eastAsia="Times New Roman" w:hAnsi="Times New Roman"/>
                      <w:bCs/>
                      <w:sz w:val="24"/>
                      <w:szCs w:val="24"/>
                    </w:rPr>
                    <w:t xml:space="preserve"> </w:t>
                  </w:r>
                </w:p>
                <w:p w:rsidR="00993D63" w:rsidRPr="00993D63" w:rsidRDefault="00993D63" w:rsidP="00EC69CA">
                  <w:pPr>
                    <w:shd w:val="clear" w:color="auto" w:fill="FFFFFF" w:themeFill="background1"/>
                    <w:autoSpaceDE w:val="0"/>
                    <w:spacing w:after="60"/>
                    <w:ind w:left="454" w:right="321" w:hanging="454"/>
                    <w:jc w:val="both"/>
                    <w:rPr>
                      <w:rFonts w:ascii="Times New Roman" w:eastAsia="Times New Roman" w:hAnsi="Times New Roman"/>
                      <w:bCs/>
                    </w:rPr>
                  </w:pPr>
                  <w:r>
                    <w:rPr>
                      <w:rFonts w:ascii="Times New Roman" w:eastAsia="Times New Roman" w:hAnsi="Times New Roman"/>
                      <w:bCs/>
                    </w:rPr>
                    <w:t xml:space="preserve">  </w:t>
                  </w:r>
                </w:p>
                <w:p w:rsidR="00993D63" w:rsidRPr="008B700F" w:rsidRDefault="00993D63" w:rsidP="00EC69CA">
                  <w:pPr>
                    <w:shd w:val="clear" w:color="auto" w:fill="FFFFFF" w:themeFill="background1"/>
                    <w:autoSpaceDE w:val="0"/>
                    <w:spacing w:after="60"/>
                    <w:ind w:left="454" w:right="286" w:hanging="454"/>
                    <w:jc w:val="both"/>
                    <w:rPr>
                      <w:rFonts w:ascii="Times New Roman" w:eastAsia="Times New Roman" w:hAnsi="Times New Roman"/>
                      <w:bCs/>
                    </w:rPr>
                  </w:pPr>
                  <w:r>
                    <w:rPr>
                      <w:rFonts w:ascii="Times New Roman" w:eastAsia="Times New Roman" w:hAnsi="Times New Roman"/>
                      <w:bCs/>
                      <w:sz w:val="24"/>
                      <w:szCs w:val="24"/>
                    </w:rPr>
                    <w:lastRenderedPageBreak/>
                    <w:t xml:space="preserve">   </w:t>
                  </w:r>
                  <w:r w:rsidRPr="004D671A">
                    <w:rPr>
                      <w:rFonts w:ascii="Times New Roman" w:eastAsia="Times New Roman" w:hAnsi="Times New Roman"/>
                      <w:bCs/>
                      <w:sz w:val="24"/>
                      <w:szCs w:val="24"/>
                    </w:rPr>
                    <w:t>9.8</w:t>
                  </w:r>
                  <w:r w:rsidRPr="008B700F">
                    <w:rPr>
                      <w:rFonts w:ascii="Times New Roman" w:eastAsia="Times New Roman" w:hAnsi="Times New Roman"/>
                      <w:bCs/>
                      <w:sz w:val="24"/>
                      <w:szCs w:val="24"/>
                    </w:rPr>
                    <w:t xml:space="preserve">  </w:t>
                  </w:r>
                  <w:r w:rsidRPr="004D671A">
                    <w:rPr>
                      <w:rFonts w:ascii="Times New Roman" w:eastAsia="Times New Roman" w:hAnsi="Times New Roman"/>
                      <w:bCs/>
                      <w:sz w:val="24"/>
                      <w:szCs w:val="24"/>
                    </w:rPr>
                    <w:t xml:space="preserve"> </w:t>
                  </w:r>
                  <w:r w:rsidRPr="008B700F">
                    <w:rPr>
                      <w:rFonts w:ascii="Times New Roman" w:hAnsi="Times New Roman"/>
                      <w:sz w:val="24"/>
                      <w:szCs w:val="24"/>
                    </w:rPr>
                    <w:t>Квалитет књижног фонда, компетентност и мотивисаност особља за подршку у библиотеци Висока школа прати и оцењује из више позиција. Комисија за б</w:t>
                  </w:r>
                  <w:r>
                    <w:rPr>
                      <w:rFonts w:ascii="Times New Roman" w:hAnsi="Times New Roman"/>
                      <w:sz w:val="24"/>
                      <w:szCs w:val="24"/>
                    </w:rPr>
                    <w:t xml:space="preserve">иблиотеку, </w:t>
                  </w:r>
                  <w:r w:rsidRPr="004D671A">
                    <w:rPr>
                      <w:rFonts w:ascii="Times New Roman" w:hAnsi="Times New Roman"/>
                      <w:sz w:val="24"/>
                      <w:szCs w:val="24"/>
                    </w:rPr>
                    <w:t>Н</w:t>
                  </w:r>
                  <w:r w:rsidRPr="008B700F">
                    <w:rPr>
                      <w:rFonts w:ascii="Times New Roman" w:hAnsi="Times New Roman"/>
                      <w:sz w:val="24"/>
                      <w:szCs w:val="24"/>
                    </w:rPr>
                    <w:t xml:space="preserve">аставно-научно и уметничко веће, Комисија за квалитет, студенти. </w:t>
                  </w:r>
                </w:p>
                <w:p w:rsidR="00993D63" w:rsidRDefault="00993D63" w:rsidP="00EC69CA">
                  <w:pPr>
                    <w:shd w:val="clear" w:color="auto" w:fill="FFFFFF" w:themeFill="background1"/>
                    <w:tabs>
                      <w:tab w:val="left" w:pos="8927"/>
                    </w:tabs>
                    <w:suppressAutoHyphens w:val="0"/>
                    <w:spacing w:after="0"/>
                    <w:ind w:left="467" w:right="360" w:hanging="107"/>
                    <w:jc w:val="both"/>
                    <w:rPr>
                      <w:rFonts w:ascii="Times New Roman" w:eastAsia="Times New Roman" w:hAnsi="Times New Roman" w:cs="Arial"/>
                      <w:sz w:val="24"/>
                      <w:szCs w:val="24"/>
                      <w:lang w:val="ru-RU" w:eastAsia="en-US"/>
                    </w:rPr>
                  </w:pPr>
                  <w:r>
                    <w:rPr>
                      <w:rFonts w:ascii="Times New Roman" w:eastAsia="Times New Roman" w:hAnsi="Times New Roman" w:cs="Arial"/>
                      <w:sz w:val="24"/>
                      <w:szCs w:val="20"/>
                      <w:lang w:val="ru-RU" w:eastAsia="en-US"/>
                    </w:rPr>
                    <w:t xml:space="preserve">   </w:t>
                  </w:r>
                  <w:r w:rsidRPr="008B700F">
                    <w:rPr>
                      <w:rFonts w:ascii="Times New Roman" w:eastAsia="Times New Roman" w:hAnsi="Times New Roman" w:cs="Arial"/>
                      <w:sz w:val="24"/>
                      <w:szCs w:val="24"/>
                      <w:lang w:val="ru-RU" w:eastAsia="en-US"/>
                    </w:rPr>
                    <w:t>Провера</w:t>
                  </w:r>
                  <w:r w:rsidRPr="004B7AD6">
                    <w:rPr>
                      <w:rFonts w:ascii="Times New Roman" w:eastAsia="Times New Roman" w:hAnsi="Times New Roman" w:cs="Arial"/>
                      <w:sz w:val="24"/>
                      <w:szCs w:val="24"/>
                      <w:lang w:val="ru-RU" w:eastAsia="en-US"/>
                    </w:rPr>
                    <w:t xml:space="preserve"> квалитета од стране студената </w:t>
                  </w:r>
                  <w:r w:rsidRPr="008B700F">
                    <w:rPr>
                      <w:rFonts w:ascii="Times New Roman" w:eastAsia="Times New Roman" w:hAnsi="Times New Roman" w:cs="Arial"/>
                      <w:sz w:val="24"/>
                      <w:szCs w:val="24"/>
                      <w:lang w:val="ru-RU" w:eastAsia="en-US"/>
                    </w:rPr>
                    <w:t xml:space="preserve">врши се путем </w:t>
                  </w:r>
                  <w:r w:rsidRPr="004B7AD6">
                    <w:rPr>
                      <w:rFonts w:ascii="Times New Roman" w:eastAsia="Times New Roman" w:hAnsi="Times New Roman" w:cs="Arial"/>
                      <w:sz w:val="24"/>
                      <w:szCs w:val="24"/>
                      <w:lang w:val="ru-RU" w:eastAsia="en-US"/>
                    </w:rPr>
                    <w:t xml:space="preserve">анонимне студентске анкете. Сви студенти Високе школе редовно учествују у попуњавању званичних </w:t>
                  </w:r>
                  <w:r w:rsidRPr="008B700F">
                    <w:rPr>
                      <w:rFonts w:ascii="Times New Roman" w:eastAsia="Times New Roman" w:hAnsi="Times New Roman" w:cs="Arial"/>
                      <w:sz w:val="24"/>
                      <w:szCs w:val="24"/>
                      <w:lang w:val="ru-RU" w:eastAsia="en-US"/>
                    </w:rPr>
                    <w:t xml:space="preserve">анонимних </w:t>
                  </w:r>
                  <w:r w:rsidRPr="004B7AD6">
                    <w:rPr>
                      <w:rFonts w:ascii="Times New Roman" w:eastAsia="Times New Roman" w:hAnsi="Times New Roman" w:cs="Arial"/>
                      <w:sz w:val="24"/>
                      <w:szCs w:val="24"/>
                      <w:lang w:val="ru-RU" w:eastAsia="en-US"/>
                    </w:rPr>
                    <w:t>анкета</w:t>
                  </w:r>
                  <w:r w:rsidRPr="008B700F">
                    <w:rPr>
                      <w:rFonts w:ascii="Times New Roman" w:eastAsia="Times New Roman" w:hAnsi="Times New Roman" w:cs="Arial"/>
                      <w:sz w:val="24"/>
                      <w:szCs w:val="24"/>
                      <w:lang w:val="ru-RU" w:eastAsia="en-US"/>
                    </w:rPr>
                    <w:t>, међу којима је оцењивање</w:t>
                  </w:r>
                  <w:r w:rsidRPr="004B7AD6">
                    <w:rPr>
                      <w:rFonts w:ascii="Times New Roman" w:eastAsia="Times New Roman" w:hAnsi="Times New Roman" w:cs="Arial"/>
                      <w:sz w:val="24"/>
                      <w:szCs w:val="24"/>
                      <w:lang w:val="ru-RU" w:eastAsia="en-US"/>
                    </w:rPr>
                    <w:t xml:space="preserve"> и </w:t>
                  </w:r>
                  <w:r w:rsidRPr="008B700F">
                    <w:rPr>
                      <w:rFonts w:ascii="Times New Roman" w:eastAsia="Times New Roman" w:hAnsi="Times New Roman" w:cs="Arial"/>
                      <w:sz w:val="24"/>
                      <w:szCs w:val="24"/>
                      <w:lang w:val="ru-RU" w:eastAsia="en-US"/>
                    </w:rPr>
                    <w:t>процена</w:t>
                  </w:r>
                  <w:r w:rsidRPr="004B7AD6">
                    <w:rPr>
                      <w:rFonts w:ascii="Times New Roman" w:eastAsia="Times New Roman" w:hAnsi="Times New Roman" w:cs="Arial"/>
                      <w:sz w:val="24"/>
                      <w:szCs w:val="24"/>
                      <w:lang w:val="ru-RU" w:eastAsia="en-US"/>
                    </w:rPr>
                    <w:t xml:space="preserve"> квалитета рада органа и стручних служби на </w:t>
                  </w:r>
                  <w:r>
                    <w:rPr>
                      <w:rFonts w:ascii="Times New Roman" w:eastAsia="Times New Roman" w:hAnsi="Times New Roman" w:cs="Arial"/>
                      <w:sz w:val="24"/>
                      <w:szCs w:val="24"/>
                      <w:lang w:val="ru-RU" w:eastAsia="en-US"/>
                    </w:rPr>
                    <w:t>библиотеке. О</w:t>
                  </w:r>
                  <w:r w:rsidRPr="008B700F">
                    <w:rPr>
                      <w:rFonts w:ascii="Times New Roman" w:eastAsia="Times New Roman" w:hAnsi="Times New Roman" w:cs="Arial"/>
                      <w:sz w:val="24"/>
                      <w:szCs w:val="24"/>
                      <w:lang w:val="ru-RU" w:eastAsia="en-US"/>
                    </w:rPr>
                    <w:t xml:space="preserve">д изузетног је значаја да сваки </w:t>
                  </w:r>
                  <w:r w:rsidRPr="004B7AD6">
                    <w:rPr>
                      <w:rFonts w:ascii="Times New Roman" w:eastAsia="Times New Roman" w:hAnsi="Times New Roman" w:cs="Arial"/>
                      <w:sz w:val="24"/>
                      <w:szCs w:val="24"/>
                      <w:lang w:val="ru-RU" w:eastAsia="en-US"/>
                    </w:rPr>
                    <w:t>студент учествује у процесу самовредновања и провере квалитета.</w:t>
                  </w:r>
                  <w:r w:rsidRPr="008B700F">
                    <w:rPr>
                      <w:rFonts w:ascii="Times New Roman" w:eastAsia="Times New Roman" w:hAnsi="Times New Roman" w:cs="Arial"/>
                      <w:sz w:val="24"/>
                      <w:szCs w:val="24"/>
                      <w:lang w:val="ru-RU" w:eastAsia="en-US"/>
                    </w:rPr>
                    <w:t xml:space="preserve"> </w:t>
                  </w:r>
                  <w:r w:rsidRPr="004B7AD6">
                    <w:rPr>
                      <w:rFonts w:ascii="Times New Roman" w:eastAsia="Times New Roman" w:hAnsi="Times New Roman" w:cs="Arial"/>
                      <w:sz w:val="24"/>
                      <w:szCs w:val="24"/>
                      <w:lang w:val="ru-RU" w:eastAsia="en-US"/>
                    </w:rPr>
                    <w:t>Студентски представници учествују у обради ових анкета и давању предлога за превентивне и корективне мере у циљу побољшања квалитета</w:t>
                  </w:r>
                  <w:r w:rsidRPr="008B700F">
                    <w:rPr>
                      <w:rFonts w:ascii="Times New Roman" w:eastAsia="Times New Roman" w:hAnsi="Times New Roman" w:cs="Arial"/>
                      <w:sz w:val="24"/>
                      <w:szCs w:val="24"/>
                      <w:lang w:val="ru-RU" w:eastAsia="en-US"/>
                    </w:rPr>
                    <w:t>.</w:t>
                  </w:r>
                  <w:r>
                    <w:rPr>
                      <w:rFonts w:ascii="Times New Roman" w:eastAsia="Times New Roman" w:hAnsi="Times New Roman" w:cs="Arial"/>
                      <w:sz w:val="24"/>
                      <w:szCs w:val="24"/>
                      <w:lang w:val="ru-RU" w:eastAsia="en-US"/>
                    </w:rPr>
                    <w:t xml:space="preserve"> Поред тога у библиотеци постоји и књига дезидерата. </w:t>
                  </w:r>
                </w:p>
                <w:p w:rsidR="00993D63" w:rsidRPr="005D6E60" w:rsidRDefault="00993D63" w:rsidP="00EC69CA">
                  <w:pPr>
                    <w:shd w:val="clear" w:color="auto" w:fill="FFFFFF" w:themeFill="background1"/>
                    <w:tabs>
                      <w:tab w:val="left" w:pos="8927"/>
                    </w:tabs>
                    <w:suppressAutoHyphens w:val="0"/>
                    <w:spacing w:after="0"/>
                    <w:ind w:left="467" w:right="360" w:hanging="107"/>
                    <w:jc w:val="both"/>
                    <w:rPr>
                      <w:rFonts w:ascii="Times New Roman" w:eastAsia="Times New Roman" w:hAnsi="Times New Roman" w:cs="Arial"/>
                      <w:sz w:val="24"/>
                      <w:szCs w:val="24"/>
                      <w:lang w:val="ru-RU" w:eastAsia="en-US"/>
                    </w:rPr>
                  </w:pPr>
                </w:p>
                <w:p w:rsidR="00993D63" w:rsidRDefault="00993D63" w:rsidP="00EC69CA">
                  <w:pPr>
                    <w:shd w:val="clear" w:color="auto" w:fill="FFFFFF" w:themeFill="background1"/>
                    <w:autoSpaceDE w:val="0"/>
                    <w:spacing w:after="60"/>
                    <w:ind w:left="454" w:right="286" w:hanging="454"/>
                    <w:jc w:val="both"/>
                    <w:rPr>
                      <w:rFonts w:ascii="Times New Roman" w:eastAsia="Times New Roman" w:hAnsi="Times New Roman"/>
                      <w:sz w:val="24"/>
                      <w:szCs w:val="24"/>
                      <w:lang w:val="sr-Cyrl-CS" w:eastAsia="en-US"/>
                    </w:rPr>
                  </w:pPr>
                  <w:r>
                    <w:rPr>
                      <w:rFonts w:ascii="Times New Roman" w:eastAsia="Times New Roman" w:hAnsi="Times New Roman"/>
                      <w:bCs/>
                      <w:lang w:val="ru-RU"/>
                    </w:rPr>
                    <w:t xml:space="preserve">     </w:t>
                  </w:r>
                  <w:r w:rsidRPr="004D671A">
                    <w:rPr>
                      <w:rFonts w:ascii="Times New Roman" w:eastAsia="Times New Roman" w:hAnsi="Times New Roman"/>
                      <w:bCs/>
                      <w:lang w:val="ru-RU"/>
                    </w:rPr>
                    <w:t xml:space="preserve">9.9 </w:t>
                  </w:r>
                  <w:r>
                    <w:rPr>
                      <w:rFonts w:ascii="Times New Roman" w:eastAsia="Times New Roman" w:hAnsi="Times New Roman"/>
                      <w:bCs/>
                    </w:rPr>
                    <w:t xml:space="preserve"> </w:t>
                  </w:r>
                  <w:r w:rsidRPr="004723DB">
                    <w:rPr>
                      <w:rFonts w:ascii="Times New Roman" w:eastAsia="Times New Roman" w:hAnsi="Times New Roman"/>
                      <w:sz w:val="24"/>
                      <w:szCs w:val="24"/>
                      <w:lang w:val="sr-Cyrl-CS" w:eastAsia="en-US"/>
                    </w:rPr>
                    <w:t>У циљу јачања свести о потреби чувања и правилног коришћења књиге као и могућностима које пружају савремени информациони системи и узајамна база података</w:t>
                  </w:r>
                  <w:r w:rsidRPr="00F71AE8">
                    <w:rPr>
                      <w:rFonts w:ascii="Times New Roman" w:eastAsia="Times New Roman" w:hAnsi="Times New Roman"/>
                      <w:sz w:val="24"/>
                      <w:szCs w:val="24"/>
                    </w:rPr>
                    <w:t xml:space="preserve"> KOBSSON</w:t>
                  </w:r>
                  <w:r w:rsidRPr="00F71AE8">
                    <w:rPr>
                      <w:rFonts w:ascii="Times New Roman" w:eastAsia="Times New Roman" w:hAnsi="Times New Roman"/>
                      <w:sz w:val="24"/>
                      <w:szCs w:val="24"/>
                      <w:lang w:val="sr-Cyrl-CS"/>
                    </w:rPr>
                    <w:t xml:space="preserve"> и </w:t>
                  </w:r>
                  <w:r w:rsidRPr="00F71AE8">
                    <w:rPr>
                      <w:rFonts w:ascii="Times New Roman" w:eastAsia="Times New Roman" w:hAnsi="Times New Roman"/>
                      <w:sz w:val="24"/>
                      <w:szCs w:val="24"/>
                    </w:rPr>
                    <w:t>COBISS</w:t>
                  </w:r>
                  <w:r w:rsidRPr="00F71AE8">
                    <w:rPr>
                      <w:rFonts w:ascii="Times New Roman" w:eastAsia="Times New Roman" w:hAnsi="Times New Roman"/>
                      <w:sz w:val="24"/>
                      <w:szCs w:val="24"/>
                      <w:lang w:val="sr-Cyrl-CS"/>
                    </w:rPr>
                    <w:t>.</w:t>
                  </w:r>
                  <w:r w:rsidRPr="00F71AE8">
                    <w:rPr>
                      <w:rFonts w:ascii="Times New Roman" w:eastAsia="Times New Roman" w:hAnsi="Times New Roman"/>
                      <w:sz w:val="24"/>
                      <w:szCs w:val="24"/>
                    </w:rPr>
                    <w:t>RS</w:t>
                  </w:r>
                  <w:r w:rsidRPr="004723DB">
                    <w:rPr>
                      <w:rFonts w:ascii="Times New Roman" w:eastAsia="Times New Roman" w:hAnsi="Times New Roman"/>
                      <w:sz w:val="24"/>
                      <w:szCs w:val="24"/>
                      <w:lang w:val="sr-Cyrl-CS" w:eastAsia="en-US"/>
                    </w:rPr>
                    <w:t xml:space="preserve">, Књижница </w:t>
                  </w:r>
                  <w:r>
                    <w:rPr>
                      <w:rFonts w:ascii="Times New Roman" w:eastAsia="Times New Roman" w:hAnsi="Times New Roman"/>
                      <w:sz w:val="24"/>
                      <w:szCs w:val="24"/>
                      <w:lang w:val="sr-Cyrl-CS" w:eastAsia="en-US"/>
                    </w:rPr>
                    <w:t xml:space="preserve">организује предавања </w:t>
                  </w:r>
                  <w:r w:rsidRPr="004723DB">
                    <w:rPr>
                      <w:rFonts w:ascii="Times New Roman" w:eastAsia="Times New Roman" w:hAnsi="Times New Roman"/>
                      <w:sz w:val="24"/>
                      <w:szCs w:val="24"/>
                      <w:lang w:val="sr-Cyrl-CS" w:eastAsia="en-US"/>
                    </w:rPr>
                    <w:t>у циљу очувања и успешнијег коришћења фонда</w:t>
                  </w:r>
                  <w:r>
                    <w:rPr>
                      <w:rFonts w:ascii="Times New Roman" w:eastAsia="Times New Roman" w:hAnsi="Times New Roman"/>
                      <w:sz w:val="24"/>
                      <w:szCs w:val="24"/>
                      <w:lang w:val="sr-Cyrl-CS" w:eastAsia="en-US"/>
                    </w:rPr>
                    <w:t xml:space="preserve"> Високе школе као и </w:t>
                  </w:r>
                  <w:r w:rsidRPr="004723DB">
                    <w:rPr>
                      <w:rFonts w:ascii="Times New Roman" w:eastAsia="Times New Roman" w:hAnsi="Times New Roman"/>
                      <w:sz w:val="24"/>
                      <w:szCs w:val="24"/>
                      <w:lang w:val="sr-Cyrl-CS" w:eastAsia="en-US"/>
                    </w:rPr>
                    <w:t xml:space="preserve">могућностима које пружају фондови осталих сродних Библиотека. </w:t>
                  </w:r>
                </w:p>
                <w:p w:rsidR="00993D63" w:rsidRPr="005D6E60" w:rsidRDefault="00993D63" w:rsidP="00EC69CA">
                  <w:pPr>
                    <w:shd w:val="clear" w:color="auto" w:fill="FFFFFF" w:themeFill="background1"/>
                    <w:autoSpaceDE w:val="0"/>
                    <w:spacing w:after="60"/>
                    <w:ind w:left="454" w:right="286" w:hanging="454"/>
                    <w:jc w:val="both"/>
                    <w:rPr>
                      <w:rFonts w:ascii="Times New Roman" w:eastAsia="Times New Roman" w:hAnsi="Times New Roman"/>
                      <w:bCs/>
                    </w:rPr>
                  </w:pPr>
                </w:p>
                <w:p w:rsidR="00993D63" w:rsidRPr="005D6E60" w:rsidRDefault="00993D63" w:rsidP="00EC69CA">
                  <w:pPr>
                    <w:shd w:val="clear" w:color="auto" w:fill="FFFFFF" w:themeFill="background1"/>
                    <w:autoSpaceDE w:val="0"/>
                    <w:spacing w:after="60"/>
                    <w:ind w:left="454" w:right="286" w:hanging="454"/>
                    <w:jc w:val="both"/>
                    <w:rPr>
                      <w:rFonts w:ascii="Times New Roman" w:eastAsia="Times New Roman" w:hAnsi="Times New Roman"/>
                      <w:bCs/>
                    </w:rPr>
                  </w:pPr>
                  <w:r>
                    <w:rPr>
                      <w:rFonts w:ascii="Times New Roman" w:eastAsia="Times New Roman" w:hAnsi="Times New Roman"/>
                      <w:bCs/>
                    </w:rPr>
                    <w:t xml:space="preserve">     </w:t>
                  </w:r>
                  <w:r w:rsidRPr="004D671A">
                    <w:rPr>
                      <w:rFonts w:ascii="Times New Roman" w:eastAsia="Times New Roman" w:hAnsi="Times New Roman"/>
                      <w:bCs/>
                    </w:rPr>
                    <w:t xml:space="preserve">9.10 </w:t>
                  </w:r>
                  <w:r>
                    <w:rPr>
                      <w:rFonts w:ascii="Times New Roman" w:eastAsia="Times New Roman" w:hAnsi="Times New Roman"/>
                      <w:bCs/>
                    </w:rPr>
                    <w:t xml:space="preserve">   </w:t>
                  </w:r>
                  <w:r>
                    <w:rPr>
                      <w:rFonts w:ascii="Times New Roman" w:eastAsia="Times New Roman" w:hAnsi="Times New Roman"/>
                      <w:sz w:val="24"/>
                      <w:szCs w:val="24"/>
                      <w:lang w:val="sr-Cyrl-CS" w:eastAsia="en-US"/>
                    </w:rPr>
                    <w:t>Библиотечи ф</w:t>
                  </w:r>
                  <w:r w:rsidRPr="005B59B3">
                    <w:rPr>
                      <w:rFonts w:ascii="Times New Roman" w:eastAsia="Times New Roman" w:hAnsi="Times New Roman"/>
                      <w:sz w:val="24"/>
                      <w:szCs w:val="24"/>
                      <w:lang w:val="sr-Cyrl-CS" w:eastAsia="en-US"/>
                    </w:rPr>
                    <w:t xml:space="preserve">онд </w:t>
                  </w:r>
                  <w:r>
                    <w:rPr>
                      <w:rFonts w:ascii="Times New Roman" w:eastAsia="Times New Roman" w:hAnsi="Times New Roman"/>
                      <w:sz w:val="24"/>
                      <w:szCs w:val="24"/>
                      <w:lang w:val="sr-Cyrl-CS" w:eastAsia="en-US"/>
                    </w:rPr>
                    <w:t xml:space="preserve">Високе школе </w:t>
                  </w:r>
                  <w:r w:rsidRPr="005B59B3">
                    <w:rPr>
                      <w:rFonts w:ascii="Times New Roman" w:eastAsia="Times New Roman" w:hAnsi="Times New Roman"/>
                      <w:sz w:val="24"/>
                      <w:szCs w:val="24"/>
                      <w:lang w:val="sr-Cyrl-CS" w:eastAsia="en-US"/>
                    </w:rPr>
                    <w:t xml:space="preserve">је </w:t>
                  </w:r>
                  <w:r w:rsidRPr="00A41543">
                    <w:rPr>
                      <w:rFonts w:ascii="Times New Roman" w:eastAsia="Times New Roman" w:hAnsi="Times New Roman"/>
                      <w:sz w:val="24"/>
                      <w:szCs w:val="24"/>
                      <w:lang w:val="sr-Cyrl-CS" w:eastAsia="en-US"/>
                    </w:rPr>
                    <w:t>смештену у четири</w:t>
                  </w:r>
                  <w:r w:rsidRPr="005B59B3">
                    <w:rPr>
                      <w:rFonts w:ascii="Times New Roman" w:eastAsia="Times New Roman" w:hAnsi="Times New Roman"/>
                      <w:sz w:val="24"/>
                      <w:szCs w:val="24"/>
                      <w:lang w:val="sr-Cyrl-CS" w:eastAsia="en-US"/>
                    </w:rPr>
                    <w:t xml:space="preserve"> просторије, </w:t>
                  </w:r>
                  <w:r>
                    <w:rPr>
                      <w:rFonts w:ascii="Times New Roman" w:eastAsia="Times New Roman" w:hAnsi="Times New Roman"/>
                      <w:sz w:val="24"/>
                      <w:szCs w:val="24"/>
                      <w:lang w:val="sr-Cyrl-CS" w:eastAsia="en-US"/>
                    </w:rPr>
                    <w:t>највећи део фонда око 80</w:t>
                  </w:r>
                  <w:r w:rsidRPr="00A41543">
                    <w:rPr>
                      <w:rFonts w:ascii="Times New Roman" w:eastAsia="Times New Roman" w:hAnsi="Times New Roman"/>
                      <w:sz w:val="24"/>
                      <w:szCs w:val="24"/>
                      <w:lang w:val="sr-Cyrl-CS" w:eastAsia="en-US"/>
                    </w:rPr>
                    <w:t xml:space="preserve">% је </w:t>
                  </w:r>
                  <w:r w:rsidRPr="005B59B3">
                    <w:rPr>
                      <w:rFonts w:ascii="Times New Roman" w:eastAsia="Times New Roman" w:hAnsi="Times New Roman"/>
                      <w:sz w:val="24"/>
                      <w:szCs w:val="24"/>
                      <w:lang w:val="sr-Cyrl-CS" w:eastAsia="en-US"/>
                    </w:rPr>
                    <w:t>у отвореном приступу</w:t>
                  </w:r>
                  <w:r w:rsidRPr="00A41543">
                    <w:rPr>
                      <w:rFonts w:ascii="Times New Roman" w:eastAsia="Times New Roman" w:hAnsi="Times New Roman"/>
                      <w:sz w:val="24"/>
                      <w:szCs w:val="24"/>
                      <w:lang w:val="sr-Cyrl-CS" w:eastAsia="en-US"/>
                    </w:rPr>
                    <w:t>, смештен у слободне полице и устакљене витрине.</w:t>
                  </w:r>
                  <w:r w:rsidRPr="005B59B3">
                    <w:rPr>
                      <w:rFonts w:ascii="Times New Roman" w:eastAsia="Times New Roman" w:hAnsi="Times New Roman"/>
                      <w:sz w:val="24"/>
                      <w:szCs w:val="24"/>
                      <w:lang w:val="sr-Cyrl-CS" w:eastAsia="en-US"/>
                    </w:rPr>
                    <w:t xml:space="preserve"> Серијске публикације, зборници и три Легата смештени су у витрине. Један</w:t>
                  </w:r>
                  <w:r w:rsidRPr="00A41543">
                    <w:rPr>
                      <w:rFonts w:ascii="Times New Roman" w:eastAsia="Times New Roman" w:hAnsi="Times New Roman"/>
                      <w:sz w:val="24"/>
                      <w:szCs w:val="24"/>
                      <w:lang w:val="sr-Cyrl-CS" w:eastAsia="en-US"/>
                    </w:rPr>
                    <w:t xml:space="preserve"> мањи</w:t>
                  </w:r>
                  <w:r w:rsidRPr="005B59B3">
                    <w:rPr>
                      <w:rFonts w:ascii="Times New Roman" w:eastAsia="Times New Roman" w:hAnsi="Times New Roman"/>
                      <w:sz w:val="24"/>
                      <w:szCs w:val="24"/>
                      <w:lang w:val="sr-Cyrl-CS" w:eastAsia="en-US"/>
                    </w:rPr>
                    <w:t xml:space="preserve"> део</w:t>
                  </w:r>
                  <w:r w:rsidRPr="00A41543">
                    <w:rPr>
                      <w:rFonts w:ascii="Times New Roman" w:eastAsia="Times New Roman" w:hAnsi="Times New Roman"/>
                      <w:sz w:val="24"/>
                      <w:szCs w:val="24"/>
                      <w:lang w:val="sr-Cyrl-CS" w:eastAsia="en-US"/>
                    </w:rPr>
                    <w:t xml:space="preserve"> фонда је смештен у </w:t>
                  </w:r>
                  <w:r w:rsidRPr="005B59B3">
                    <w:rPr>
                      <w:rFonts w:ascii="Times New Roman" w:eastAsia="Times New Roman" w:hAnsi="Times New Roman"/>
                      <w:sz w:val="24"/>
                      <w:szCs w:val="24"/>
                      <w:lang w:val="sr-Cyrl-CS" w:eastAsia="en-US"/>
                    </w:rPr>
                    <w:t>Читаоничком простору</w:t>
                  </w:r>
                  <w:r>
                    <w:rPr>
                      <w:rFonts w:ascii="Times New Roman" w:eastAsia="Times New Roman" w:hAnsi="Times New Roman"/>
                      <w:sz w:val="24"/>
                      <w:szCs w:val="24"/>
                      <w:lang w:val="sr-Cyrl-CS" w:eastAsia="en-US"/>
                    </w:rPr>
                    <w:t>, такође у витринама доступан је корисницима</w:t>
                  </w:r>
                  <w:r w:rsidRPr="00A41543">
                    <w:rPr>
                      <w:rFonts w:ascii="Times New Roman" w:eastAsia="Times New Roman" w:hAnsi="Times New Roman"/>
                      <w:sz w:val="24"/>
                      <w:szCs w:val="24"/>
                      <w:lang w:val="sr-Cyrl-CS" w:eastAsia="en-US"/>
                    </w:rPr>
                    <w:t>.</w:t>
                  </w:r>
                  <w:r>
                    <w:rPr>
                      <w:rFonts w:ascii="Times New Roman" w:eastAsia="Times New Roman" w:hAnsi="Times New Roman"/>
                      <w:sz w:val="24"/>
                      <w:szCs w:val="24"/>
                      <w:lang w:val="sr-Cyrl-CS" w:eastAsia="en-US"/>
                    </w:rPr>
                    <w:t xml:space="preserve"> Књижни фонд је смештен по УДК систему, витрине поседују ознаке ради лакшег сналажења корисника. </w:t>
                  </w:r>
                  <w:r w:rsidRPr="00A41543">
                    <w:rPr>
                      <w:rFonts w:ascii="Times New Roman" w:eastAsia="Times New Roman" w:hAnsi="Times New Roman"/>
                      <w:sz w:val="24"/>
                      <w:szCs w:val="24"/>
                      <w:lang w:val="sr-Cyrl-CS" w:eastAsia="en-US"/>
                    </w:rPr>
                    <w:t xml:space="preserve"> </w:t>
                  </w:r>
                  <w:r>
                    <w:rPr>
                      <w:rFonts w:ascii="Times New Roman" w:eastAsia="Times New Roman" w:hAnsi="Times New Roman"/>
                      <w:sz w:val="24"/>
                      <w:szCs w:val="24"/>
                      <w:lang w:val="sr-Cyrl-CS" w:eastAsia="en-US"/>
                    </w:rPr>
                    <w:t xml:space="preserve">Радно време библиотеке </w:t>
                  </w:r>
                  <w:r w:rsidRPr="00A41543">
                    <w:rPr>
                      <w:rFonts w:ascii="Times New Roman" w:eastAsia="Times New Roman" w:hAnsi="Times New Roman"/>
                      <w:bCs/>
                      <w:sz w:val="24"/>
                      <w:szCs w:val="24"/>
                      <w:lang w:val="en-US"/>
                    </w:rPr>
                    <w:t>је</w:t>
                  </w:r>
                  <w:r>
                    <w:rPr>
                      <w:rFonts w:ascii="Times New Roman" w:eastAsia="Times New Roman" w:hAnsi="Times New Roman"/>
                      <w:bCs/>
                      <w:sz w:val="24"/>
                      <w:szCs w:val="24"/>
                    </w:rPr>
                    <w:t xml:space="preserve"> 8 сати дневно</w:t>
                  </w:r>
                  <w:r w:rsidRPr="00A41543">
                    <w:rPr>
                      <w:rFonts w:ascii="Times New Roman" w:eastAsia="Times New Roman" w:hAnsi="Times New Roman"/>
                      <w:bCs/>
                      <w:sz w:val="24"/>
                      <w:szCs w:val="24"/>
                      <w:lang w:val="en-US"/>
                    </w:rPr>
                    <w:t>.</w:t>
                  </w:r>
                </w:p>
              </w:tc>
            </w:tr>
            <w:tr w:rsidR="00993D63" w:rsidTr="00071614">
              <w:trPr>
                <w:jc w:val="center"/>
              </w:trPr>
              <w:tc>
                <w:tcPr>
                  <w:tcW w:w="9816" w:type="dxa"/>
                  <w:tcBorders>
                    <w:top w:val="single" w:sz="12" w:space="0" w:color="000000"/>
                    <w:left w:val="single" w:sz="12" w:space="0" w:color="000000"/>
                    <w:bottom w:val="single" w:sz="12" w:space="0" w:color="000000"/>
                    <w:right w:val="single" w:sz="12" w:space="0" w:color="000000"/>
                  </w:tcBorders>
                  <w:hideMark/>
                </w:tcPr>
                <w:p w:rsidR="00993D63" w:rsidRPr="00AB505D" w:rsidRDefault="00993D63" w:rsidP="00EC69CA">
                  <w:pPr>
                    <w:shd w:val="clear" w:color="auto" w:fill="FFFFFF" w:themeFill="background1"/>
                    <w:suppressAutoHyphens w:val="0"/>
                    <w:spacing w:after="0"/>
                    <w:jc w:val="both"/>
                    <w:rPr>
                      <w:rFonts w:ascii="Times New Roman" w:hAnsi="Times New Roman"/>
                      <w:i/>
                      <w:lang w:eastAsia="en-US"/>
                    </w:rPr>
                  </w:pPr>
                </w:p>
                <w:tbl>
                  <w:tblPr>
                    <w:tblW w:w="0" w:type="auto"/>
                    <w:tblCellSpacing w:w="0" w:type="dxa"/>
                    <w:tblBorders>
                      <w:top w:val="outset" w:sz="6" w:space="0" w:color="CCCCCC"/>
                      <w:left w:val="outset" w:sz="6" w:space="0" w:color="CCCCCC"/>
                      <w:bottom w:val="outset" w:sz="6" w:space="0" w:color="CCCCCC"/>
                      <w:right w:val="outset" w:sz="6" w:space="0" w:color="CCCCCC"/>
                    </w:tblBorders>
                    <w:shd w:val="clear" w:color="auto" w:fill="FFFFFF"/>
                    <w:tblLayout w:type="fixed"/>
                    <w:tblCellMar>
                      <w:top w:w="45" w:type="dxa"/>
                      <w:left w:w="45" w:type="dxa"/>
                      <w:bottom w:w="45" w:type="dxa"/>
                      <w:right w:w="45" w:type="dxa"/>
                    </w:tblCellMar>
                    <w:tblLook w:val="04A0"/>
                  </w:tblPr>
                  <w:tblGrid>
                    <w:gridCol w:w="4794"/>
                    <w:gridCol w:w="4732"/>
                  </w:tblGrid>
                  <w:tr w:rsidR="00993D63" w:rsidRPr="00AB505D" w:rsidTr="00071614">
                    <w:trPr>
                      <w:tblCellSpacing w:w="0" w:type="dxa"/>
                    </w:trPr>
                    <w:tc>
                      <w:tcPr>
                        <w:tcW w:w="9526" w:type="dxa"/>
                        <w:gridSpan w:val="2"/>
                        <w:tcBorders>
                          <w:top w:val="outset" w:sz="6" w:space="0" w:color="CCCCCC"/>
                          <w:left w:val="outset" w:sz="6" w:space="0" w:color="CCCCCC"/>
                          <w:bottom w:val="outset" w:sz="6" w:space="0" w:color="CCCCCC"/>
                          <w:right w:val="outset" w:sz="6" w:space="0" w:color="666666"/>
                        </w:tcBorders>
                        <w:shd w:val="clear" w:color="auto" w:fill="FFFFFF"/>
                        <w:hideMark/>
                      </w:tcPr>
                      <w:p w:rsidR="00993D63" w:rsidRPr="00AB505D" w:rsidRDefault="00993D63" w:rsidP="00EC69CA">
                        <w:pPr>
                          <w:shd w:val="clear" w:color="auto" w:fill="FFFFFF" w:themeFill="background1"/>
                          <w:suppressAutoHyphens w:val="0"/>
                          <w:spacing w:after="0"/>
                          <w:rPr>
                            <w:rFonts w:ascii="Times New Roman" w:eastAsia="Times New Roman" w:hAnsi="Times New Roman"/>
                            <w:lang w:val="en-US" w:eastAsia="en-US"/>
                          </w:rPr>
                        </w:pPr>
                        <w:r>
                          <w:rPr>
                            <w:rFonts w:ascii="Times New Roman" w:eastAsia="Times New Roman" w:hAnsi="Times New Roman"/>
                            <w:lang w:val="ru-RU" w:eastAsia="en-US"/>
                          </w:rPr>
                          <w:t xml:space="preserve">     </w:t>
                        </w:r>
                        <w:r w:rsidRPr="00AB505D">
                          <w:rPr>
                            <w:rFonts w:ascii="Times New Roman" w:eastAsia="Times New Roman" w:hAnsi="Times New Roman"/>
                            <w:lang w:val="ru-RU" w:eastAsia="en-US"/>
                          </w:rPr>
                          <w:t>Стандард 9:</w:t>
                        </w:r>
                        <w:r w:rsidRPr="00AB505D">
                          <w:rPr>
                            <w:rFonts w:ascii="Times New Roman" w:eastAsia="Times New Roman" w:hAnsi="Times New Roman"/>
                            <w:lang w:val="en-US" w:eastAsia="en-US"/>
                          </w:rPr>
                          <w:t> </w:t>
                        </w:r>
                        <w:r w:rsidRPr="00AB505D">
                          <w:rPr>
                            <w:rFonts w:ascii="Times New Roman" w:eastAsia="Times New Roman" w:hAnsi="Times New Roman"/>
                            <w:b/>
                            <w:bCs/>
                            <w:lang w:val="en-US" w:eastAsia="en-US"/>
                          </w:rPr>
                          <w:t>SWOT </w:t>
                        </w:r>
                        <w:r w:rsidRPr="00AB505D">
                          <w:rPr>
                            <w:rFonts w:ascii="Times New Roman" w:eastAsia="Times New Roman" w:hAnsi="Times New Roman"/>
                            <w:lang w:val="ru-RU" w:eastAsia="en-US"/>
                          </w:rPr>
                          <w:t xml:space="preserve">анализа  </w:t>
                        </w:r>
                        <w:r w:rsidRPr="00AB505D">
                          <w:rPr>
                            <w:rFonts w:ascii="Times New Roman" w:eastAsia="Times New Roman" w:hAnsi="Times New Roman"/>
                            <w:lang w:val="en-US" w:eastAsia="en-US"/>
                          </w:rPr>
                          <w:t xml:space="preserve">            </w:t>
                        </w:r>
                      </w:p>
                      <w:p w:rsidR="00993D63" w:rsidRPr="00AB505D" w:rsidRDefault="00993D63" w:rsidP="00EC69CA">
                        <w:pPr>
                          <w:shd w:val="clear" w:color="auto" w:fill="FFFFFF" w:themeFill="background1"/>
                          <w:suppressAutoHyphens w:val="0"/>
                          <w:spacing w:after="0"/>
                          <w:rPr>
                            <w:rFonts w:ascii="Times New Roman" w:eastAsia="Times New Roman" w:hAnsi="Times New Roman"/>
                            <w:lang w:val="en-US" w:eastAsia="en-US"/>
                          </w:rPr>
                        </w:pPr>
                      </w:p>
                    </w:tc>
                  </w:tr>
                  <w:tr w:rsidR="00993D63" w:rsidRPr="00AB505D" w:rsidTr="00071614">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993D63" w:rsidRPr="00AB505D" w:rsidRDefault="00993D63" w:rsidP="00EC69CA">
                        <w:pPr>
                          <w:shd w:val="clear" w:color="auto" w:fill="FFFFFF" w:themeFill="background1"/>
                          <w:suppressAutoHyphens w:val="0"/>
                          <w:spacing w:after="0"/>
                          <w:rPr>
                            <w:rFonts w:ascii="Times New Roman" w:eastAsia="Times New Roman" w:hAnsi="Times New Roman"/>
                            <w:lang w:val="en-US" w:eastAsia="en-US"/>
                          </w:rPr>
                        </w:pPr>
                        <w:r>
                          <w:rPr>
                            <w:rFonts w:ascii="Times New Roman" w:eastAsia="Times New Roman" w:hAnsi="Times New Roman"/>
                            <w:b/>
                            <w:bCs/>
                            <w:lang w:eastAsia="en-US"/>
                          </w:rPr>
                          <w:t xml:space="preserve">    </w:t>
                        </w:r>
                        <w:r w:rsidRPr="00AB505D">
                          <w:rPr>
                            <w:rFonts w:ascii="Times New Roman" w:eastAsia="Times New Roman" w:hAnsi="Times New Roman"/>
                            <w:b/>
                            <w:bCs/>
                            <w:lang w:val="en-US" w:eastAsia="en-US"/>
                          </w:rPr>
                          <w:t>Предности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993D63" w:rsidRPr="00AB505D" w:rsidRDefault="00993D63" w:rsidP="00EC69CA">
                        <w:pPr>
                          <w:shd w:val="clear" w:color="auto" w:fill="FFFFFF" w:themeFill="background1"/>
                          <w:suppressAutoHyphens w:val="0"/>
                          <w:spacing w:after="0"/>
                          <w:rPr>
                            <w:rFonts w:ascii="Times New Roman" w:eastAsia="Times New Roman" w:hAnsi="Times New Roman"/>
                            <w:lang w:val="en-US" w:eastAsia="en-US"/>
                          </w:rPr>
                        </w:pPr>
                        <w:r w:rsidRPr="00AB505D">
                          <w:rPr>
                            <w:rFonts w:ascii="Times New Roman" w:eastAsia="Times New Roman" w:hAnsi="Times New Roman"/>
                            <w:b/>
                            <w:bCs/>
                            <w:lang w:val="en-US" w:eastAsia="en-US"/>
                          </w:rPr>
                          <w:t>Слабости</w:t>
                        </w:r>
                      </w:p>
                    </w:tc>
                  </w:tr>
                  <w:tr w:rsidR="00993D63" w:rsidRPr="00AB505D" w:rsidTr="00071614">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993D63" w:rsidRPr="004D671A" w:rsidRDefault="00993D63" w:rsidP="00EC69CA">
                        <w:pPr>
                          <w:shd w:val="clear" w:color="auto" w:fill="FFFFFF" w:themeFill="background1"/>
                          <w:suppressAutoHyphens w:val="0"/>
                          <w:spacing w:after="0"/>
                          <w:ind w:left="337"/>
                          <w:rPr>
                            <w:rFonts w:ascii="Times New Roman" w:hAnsi="Times New Roman"/>
                            <w:lang w:eastAsia="en-US"/>
                          </w:rPr>
                        </w:pPr>
                        <w:r w:rsidRPr="00AB505D">
                          <w:rPr>
                            <w:rFonts w:ascii="Times New Roman" w:hAnsi="Times New Roman"/>
                            <w:lang w:val="ru-RU" w:eastAsia="en-US"/>
                          </w:rPr>
                          <w:t xml:space="preserve"> Сви предмети су обухваћени грађом публикованом у уџбеницима +</w:t>
                        </w:r>
                        <w:r w:rsidRPr="004D671A">
                          <w:rPr>
                            <w:rFonts w:ascii="Times New Roman" w:hAnsi="Times New Roman"/>
                            <w:lang w:eastAsia="en-US"/>
                          </w:rPr>
                          <w:t>+</w:t>
                        </w:r>
                      </w:p>
                      <w:p w:rsidR="00993D63" w:rsidRPr="004D671A" w:rsidRDefault="00993D63" w:rsidP="00EC69CA">
                        <w:pPr>
                          <w:shd w:val="clear" w:color="auto" w:fill="FFFFFF" w:themeFill="background1"/>
                          <w:suppressAutoHyphens w:val="0"/>
                          <w:spacing w:after="0"/>
                          <w:ind w:left="337"/>
                          <w:rPr>
                            <w:rFonts w:ascii="Times New Roman" w:hAnsi="Times New Roman"/>
                            <w:lang w:val="ru-RU" w:eastAsia="en-US"/>
                          </w:rPr>
                        </w:pPr>
                        <w:r w:rsidRPr="00AB505D">
                          <w:rPr>
                            <w:rFonts w:ascii="Times New Roman" w:hAnsi="Times New Roman"/>
                            <w:lang w:val="ru-RU" w:eastAsia="en-US"/>
                          </w:rPr>
                          <w:t xml:space="preserve"> Уџбеници су доступни студентима ++</w:t>
                        </w:r>
                        <w:r w:rsidRPr="004D671A">
                          <w:rPr>
                            <w:rFonts w:ascii="Times New Roman" w:hAnsi="Times New Roman"/>
                            <w:lang w:val="ru-RU" w:eastAsia="en-US"/>
                          </w:rPr>
                          <w:t>+</w:t>
                        </w:r>
                      </w:p>
                      <w:p w:rsidR="00993D63" w:rsidRPr="004D671A" w:rsidRDefault="00993D63" w:rsidP="00EC69CA">
                        <w:pPr>
                          <w:shd w:val="clear" w:color="auto" w:fill="FFFFFF" w:themeFill="background1"/>
                          <w:suppressAutoHyphens w:val="0"/>
                          <w:spacing w:after="0"/>
                          <w:ind w:left="337"/>
                          <w:rPr>
                            <w:rFonts w:ascii="Times New Roman" w:hAnsi="Times New Roman"/>
                            <w:lang w:val="ru-RU" w:eastAsia="en-US"/>
                          </w:rPr>
                        </w:pPr>
                        <w:r w:rsidRPr="00AB505D">
                          <w:rPr>
                            <w:rFonts w:ascii="Times New Roman" w:hAnsi="Times New Roman"/>
                            <w:lang w:val="ru-RU" w:eastAsia="en-US"/>
                          </w:rPr>
                          <w:t xml:space="preserve"> Наставници пажљиво и одговорно приступају избору уџбеника ++</w:t>
                        </w:r>
                        <w:r w:rsidRPr="004D671A">
                          <w:rPr>
                            <w:rFonts w:ascii="Times New Roman" w:hAnsi="Times New Roman"/>
                            <w:lang w:val="ru-RU" w:eastAsia="en-US"/>
                          </w:rPr>
                          <w:t>+</w:t>
                        </w:r>
                      </w:p>
                      <w:p w:rsidR="00993D63" w:rsidRPr="00AB505D" w:rsidRDefault="00993D63" w:rsidP="00EC69CA">
                        <w:pPr>
                          <w:shd w:val="clear" w:color="auto" w:fill="FFFFFF" w:themeFill="background1"/>
                          <w:suppressAutoHyphens w:val="0"/>
                          <w:spacing w:after="0"/>
                          <w:ind w:left="337"/>
                          <w:rPr>
                            <w:rFonts w:ascii="Times New Roman" w:hAnsi="Times New Roman"/>
                            <w:lang w:val="ru-RU" w:eastAsia="en-US"/>
                          </w:rPr>
                        </w:pPr>
                        <w:r w:rsidRPr="00AB505D">
                          <w:rPr>
                            <w:rFonts w:ascii="Times New Roman" w:hAnsi="Times New Roman"/>
                            <w:lang w:val="ru-RU" w:eastAsia="en-US"/>
                          </w:rPr>
                          <w:t xml:space="preserve"> Уџбеници имају јасно дефинисан предмет, циљеве и методе ++</w:t>
                        </w:r>
                      </w:p>
                      <w:p w:rsidR="00993D63" w:rsidRPr="00AB505D" w:rsidRDefault="00993D63" w:rsidP="00EC69CA">
                        <w:pPr>
                          <w:shd w:val="clear" w:color="auto" w:fill="FFFFFF" w:themeFill="background1"/>
                          <w:suppressAutoHyphens w:val="0"/>
                          <w:spacing w:after="0"/>
                          <w:ind w:left="337"/>
                          <w:rPr>
                            <w:rFonts w:ascii="Times New Roman" w:hAnsi="Times New Roman"/>
                            <w:lang w:val="ru-RU" w:eastAsia="en-US"/>
                          </w:rPr>
                        </w:pPr>
                        <w:r w:rsidRPr="00AB505D">
                          <w:rPr>
                            <w:rFonts w:ascii="Times New Roman" w:hAnsi="Times New Roman"/>
                            <w:lang w:val="ru-RU" w:eastAsia="en-US"/>
                          </w:rPr>
                          <w:t xml:space="preserve"> Уџбеници имају ши</w:t>
                        </w:r>
                        <w:r>
                          <w:rPr>
                            <w:rFonts w:ascii="Times New Roman" w:hAnsi="Times New Roman"/>
                            <w:lang w:val="ru-RU" w:eastAsia="en-US"/>
                          </w:rPr>
                          <w:t>ру примену у односу на предмет</w:t>
                        </w:r>
                        <w:r w:rsidRPr="00AB505D">
                          <w:rPr>
                            <w:rFonts w:ascii="Times New Roman" w:hAnsi="Times New Roman"/>
                            <w:lang w:val="ru-RU" w:eastAsia="en-US"/>
                          </w:rPr>
                          <w:t>+++</w:t>
                        </w:r>
                      </w:p>
                      <w:p w:rsidR="00993D63" w:rsidRDefault="00993D63" w:rsidP="00EC69CA">
                        <w:pPr>
                          <w:shd w:val="clear" w:color="auto" w:fill="FFFFFF" w:themeFill="background1"/>
                          <w:suppressAutoHyphens w:val="0"/>
                          <w:spacing w:after="0"/>
                          <w:ind w:left="337"/>
                          <w:rPr>
                            <w:rFonts w:ascii="Times New Roman" w:hAnsi="Times New Roman"/>
                            <w:lang w:val="ru-RU" w:eastAsia="en-US"/>
                          </w:rPr>
                        </w:pPr>
                        <w:r w:rsidRPr="00AB505D">
                          <w:rPr>
                            <w:rFonts w:ascii="Times New Roman" w:hAnsi="Times New Roman"/>
                            <w:lang w:val="ru-RU" w:eastAsia="en-US"/>
                          </w:rPr>
                          <w:t xml:space="preserve">  Уџбеници су разумљиви студентима ++</w:t>
                        </w:r>
                      </w:p>
                      <w:p w:rsidR="00993D63" w:rsidRDefault="00993D63" w:rsidP="00EC69CA">
                        <w:pPr>
                          <w:shd w:val="clear" w:color="auto" w:fill="FFFFFF" w:themeFill="background1"/>
                          <w:suppressAutoHyphens w:val="0"/>
                          <w:spacing w:after="0"/>
                          <w:ind w:left="337"/>
                          <w:rPr>
                            <w:rFonts w:ascii="Times New Roman" w:hAnsi="Times New Roman"/>
                            <w:lang w:val="ru-RU" w:eastAsia="en-US"/>
                          </w:rPr>
                        </w:pPr>
                        <w:r>
                          <w:rPr>
                            <w:rFonts w:ascii="Times New Roman" w:hAnsi="Times New Roman"/>
                            <w:lang w:val="ru-RU" w:eastAsia="en-US"/>
                          </w:rPr>
                          <w:t xml:space="preserve">   Основна, допунска и додатна литература доступна је студентима у потребном броју и </w:t>
                        </w:r>
                        <w:r>
                          <w:rPr>
                            <w:rFonts w:ascii="Times New Roman" w:hAnsi="Times New Roman"/>
                            <w:lang w:val="ru-RU" w:eastAsia="en-US"/>
                          </w:rPr>
                          <w:lastRenderedPageBreak/>
                          <w:t>на време у библиотеци++</w:t>
                        </w:r>
                      </w:p>
                      <w:p w:rsidR="00993D63" w:rsidRPr="00AB505D" w:rsidRDefault="00993D63" w:rsidP="00EC69CA">
                        <w:pPr>
                          <w:shd w:val="clear" w:color="auto" w:fill="FFFFFF" w:themeFill="background1"/>
                          <w:suppressAutoHyphens w:val="0"/>
                          <w:spacing w:after="0"/>
                          <w:ind w:left="337"/>
                          <w:rPr>
                            <w:rFonts w:ascii="Times New Roman" w:eastAsia="Times New Roman" w:hAnsi="Times New Roman"/>
                            <w:color w:val="666666"/>
                            <w:lang w:val="ru-RU" w:eastAsia="en-US"/>
                          </w:rPr>
                        </w:pPr>
                        <w:r>
                          <w:rPr>
                            <w:rFonts w:ascii="Times New Roman" w:hAnsi="Times New Roman"/>
                            <w:lang w:val="ru-RU" w:eastAsia="en-US"/>
                          </w:rPr>
                          <w:t xml:space="preserve">   Опремљеност теоријских учионица и кабинета практичне наставе у складу са потребама ++</w:t>
                        </w:r>
                        <w:r w:rsidRPr="00AB505D">
                          <w:rPr>
                            <w:rFonts w:ascii="Times New Roman" w:hAnsi="Times New Roman"/>
                            <w:lang w:val="ru-RU" w:eastAsia="en-US"/>
                          </w:rPr>
                          <w:t xml:space="preserve"> Уџбеници и приручници који се публикују писани су стручно од стране наставног кадара који се  континуирано усавршава++</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993D63" w:rsidRPr="004D671A" w:rsidRDefault="00993D63" w:rsidP="00EC69CA">
                        <w:pPr>
                          <w:shd w:val="clear" w:color="auto" w:fill="FFFFFF" w:themeFill="background1"/>
                          <w:suppressAutoHyphens w:val="0"/>
                          <w:spacing w:after="0"/>
                          <w:rPr>
                            <w:rFonts w:ascii="Times New Roman" w:hAnsi="Times New Roman"/>
                            <w:lang w:val="ru-RU" w:eastAsia="en-US"/>
                          </w:rPr>
                        </w:pPr>
                        <w:r w:rsidRPr="00AB505D">
                          <w:rPr>
                            <w:rFonts w:ascii="Times New Roman" w:hAnsi="Times New Roman"/>
                            <w:lang w:val="ru-RU" w:eastAsia="en-US"/>
                          </w:rPr>
                          <w:lastRenderedPageBreak/>
                          <w:t xml:space="preserve"> Уџбеници се нередовно публикују +</w:t>
                        </w:r>
                      </w:p>
                      <w:p w:rsidR="00993D63" w:rsidRPr="00AB505D" w:rsidRDefault="00993D63" w:rsidP="00EC69CA">
                        <w:pPr>
                          <w:shd w:val="clear" w:color="auto" w:fill="FFFFFF" w:themeFill="background1"/>
                          <w:suppressAutoHyphens w:val="0"/>
                          <w:spacing w:after="0"/>
                          <w:rPr>
                            <w:rFonts w:ascii="Times New Roman" w:hAnsi="Times New Roman"/>
                            <w:lang w:val="ru-RU" w:eastAsia="en-US"/>
                          </w:rPr>
                        </w:pPr>
                        <w:r w:rsidRPr="00AB505D">
                          <w:rPr>
                            <w:rFonts w:ascii="Times New Roman" w:hAnsi="Times New Roman"/>
                            <w:lang w:val="ru-RU" w:eastAsia="en-US"/>
                          </w:rPr>
                          <w:t xml:space="preserve"> Висока школа нема могућности објављивања свих написаних  уџбеника +</w:t>
                        </w:r>
                      </w:p>
                      <w:p w:rsidR="00993D63" w:rsidRDefault="00993D63" w:rsidP="00EC69CA">
                        <w:pPr>
                          <w:shd w:val="clear" w:color="auto" w:fill="FFFFFF" w:themeFill="background1"/>
                          <w:suppressAutoHyphens w:val="0"/>
                          <w:spacing w:after="0"/>
                          <w:rPr>
                            <w:rFonts w:ascii="Times New Roman" w:hAnsi="Times New Roman"/>
                            <w:lang w:val="ru-RU" w:eastAsia="en-US"/>
                          </w:rPr>
                        </w:pPr>
                        <w:r>
                          <w:rPr>
                            <w:rFonts w:ascii="Times New Roman" w:hAnsi="Times New Roman"/>
                            <w:lang w:eastAsia="en-US"/>
                          </w:rPr>
                          <w:t xml:space="preserve"> </w:t>
                        </w:r>
                        <w:r w:rsidRPr="00AB505D">
                          <w:rPr>
                            <w:rFonts w:ascii="Times New Roman" w:hAnsi="Times New Roman"/>
                            <w:lang w:val="ru-RU" w:eastAsia="en-US"/>
                          </w:rPr>
                          <w:t xml:space="preserve"> Висока школа нема потребне  могућности штампања нових тиража  уџбеника којих више нема +</w:t>
                        </w:r>
                      </w:p>
                      <w:p w:rsidR="00993D63" w:rsidRDefault="00993D63" w:rsidP="00EC69CA">
                        <w:pPr>
                          <w:shd w:val="clear" w:color="auto" w:fill="FFFFFF" w:themeFill="background1"/>
                          <w:suppressAutoHyphens w:val="0"/>
                          <w:spacing w:after="0"/>
                          <w:rPr>
                            <w:rFonts w:ascii="Times New Roman" w:hAnsi="Times New Roman"/>
                            <w:lang w:val="ru-RU" w:eastAsia="en-US"/>
                          </w:rPr>
                        </w:pPr>
                        <w:r>
                          <w:rPr>
                            <w:rFonts w:ascii="Times New Roman" w:hAnsi="Times New Roman"/>
                            <w:lang w:val="ru-RU" w:eastAsia="en-US"/>
                          </w:rPr>
                          <w:t xml:space="preserve">   Заинтересованост за могућности које пружа библиотечки фонд и савремени информациони систем код већег броја студената тек  на завршним годинама++</w:t>
                        </w:r>
                      </w:p>
                      <w:p w:rsidR="00993D63" w:rsidRDefault="00993D63" w:rsidP="00EC69CA">
                        <w:pPr>
                          <w:shd w:val="clear" w:color="auto" w:fill="FFFFFF" w:themeFill="background1"/>
                          <w:suppressAutoHyphens w:val="0"/>
                          <w:spacing w:after="0"/>
                          <w:rPr>
                            <w:rFonts w:ascii="Times New Roman" w:hAnsi="Times New Roman"/>
                            <w:lang w:val="ru-RU" w:eastAsia="en-US"/>
                          </w:rPr>
                        </w:pPr>
                        <w:r>
                          <w:rPr>
                            <w:rFonts w:ascii="Times New Roman" w:hAnsi="Times New Roman"/>
                            <w:lang w:val="ru-RU" w:eastAsia="en-US"/>
                          </w:rPr>
                          <w:t xml:space="preserve">  Недостатак простора за књижни фонд који се континуирано увећава++</w:t>
                        </w:r>
                      </w:p>
                      <w:p w:rsidR="00993D63" w:rsidRPr="004D671A" w:rsidRDefault="00993D63" w:rsidP="00EC69CA">
                        <w:pPr>
                          <w:shd w:val="clear" w:color="auto" w:fill="FFFFFF" w:themeFill="background1"/>
                          <w:suppressAutoHyphens w:val="0"/>
                          <w:spacing w:after="0"/>
                          <w:rPr>
                            <w:rFonts w:ascii="Times New Roman" w:eastAsia="Times New Roman" w:hAnsi="Times New Roman"/>
                            <w:color w:val="666666"/>
                            <w:lang w:val="ru-RU" w:eastAsia="en-US"/>
                          </w:rPr>
                        </w:pPr>
                        <w:r>
                          <w:rPr>
                            <w:rFonts w:ascii="Times New Roman" w:hAnsi="Times New Roman"/>
                            <w:lang w:val="ru-RU" w:eastAsia="en-US"/>
                          </w:rPr>
                          <w:lastRenderedPageBreak/>
                          <w:t>Поједини студенти немају одговорност на време, без опомене, враћања позајмљене библиотечке грађе+++</w:t>
                        </w:r>
                      </w:p>
                    </w:tc>
                  </w:tr>
                  <w:tr w:rsidR="00993D63" w:rsidRPr="00AB505D" w:rsidTr="00071614">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993D63" w:rsidRPr="00AB505D" w:rsidRDefault="00993D63" w:rsidP="00EC69CA">
                        <w:pPr>
                          <w:shd w:val="clear" w:color="auto" w:fill="FFFFFF" w:themeFill="background1"/>
                          <w:suppressAutoHyphens w:val="0"/>
                          <w:spacing w:after="0"/>
                          <w:ind w:left="337"/>
                          <w:rPr>
                            <w:rFonts w:ascii="Times New Roman" w:eastAsia="Times New Roman" w:hAnsi="Times New Roman"/>
                            <w:lang w:val="en-US" w:eastAsia="en-US"/>
                          </w:rPr>
                        </w:pPr>
                        <w:r w:rsidRPr="00AB505D">
                          <w:rPr>
                            <w:rFonts w:ascii="Times New Roman" w:eastAsia="Times New Roman" w:hAnsi="Times New Roman"/>
                            <w:b/>
                            <w:bCs/>
                            <w:lang w:val="en-US" w:eastAsia="en-US"/>
                          </w:rPr>
                          <w:lastRenderedPageBreak/>
                          <w:t>Могућности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993D63" w:rsidRPr="00AB505D" w:rsidRDefault="00993D63" w:rsidP="00EC69CA">
                        <w:pPr>
                          <w:shd w:val="clear" w:color="auto" w:fill="FFFFFF" w:themeFill="background1"/>
                          <w:suppressAutoHyphens w:val="0"/>
                          <w:spacing w:after="0"/>
                          <w:rPr>
                            <w:rFonts w:ascii="Times New Roman" w:eastAsia="Times New Roman" w:hAnsi="Times New Roman"/>
                            <w:lang w:val="en-US" w:eastAsia="en-US"/>
                          </w:rPr>
                        </w:pPr>
                        <w:r w:rsidRPr="00AB505D">
                          <w:rPr>
                            <w:rFonts w:ascii="Times New Roman" w:eastAsia="Times New Roman" w:hAnsi="Times New Roman"/>
                            <w:b/>
                            <w:bCs/>
                            <w:lang w:val="en-US" w:eastAsia="en-US"/>
                          </w:rPr>
                          <w:t>Опасности</w:t>
                        </w:r>
                      </w:p>
                    </w:tc>
                  </w:tr>
                  <w:tr w:rsidR="00993D63" w:rsidRPr="00AB505D" w:rsidTr="00071614">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993D63" w:rsidRPr="00AB505D" w:rsidRDefault="00993D63" w:rsidP="00EC69CA">
                        <w:pPr>
                          <w:shd w:val="clear" w:color="auto" w:fill="FFFFFF" w:themeFill="background1"/>
                          <w:suppressAutoHyphens w:val="0"/>
                          <w:spacing w:after="0"/>
                          <w:ind w:left="337"/>
                          <w:rPr>
                            <w:rFonts w:ascii="Times New Roman" w:hAnsi="Times New Roman"/>
                            <w:lang w:val="ru-RU" w:eastAsia="en-US"/>
                          </w:rPr>
                        </w:pPr>
                        <w:r w:rsidRPr="00AB505D">
                          <w:rPr>
                            <w:rFonts w:ascii="Times New Roman" w:hAnsi="Times New Roman"/>
                            <w:lang w:val="ru-RU" w:eastAsia="en-US"/>
                          </w:rPr>
                          <w:t xml:space="preserve"> Могуће је да се уџбенички фонд развија континурано + </w:t>
                        </w:r>
                      </w:p>
                      <w:p w:rsidR="00993D63" w:rsidRPr="00AB505D" w:rsidRDefault="00993D63" w:rsidP="00EC69CA">
                        <w:pPr>
                          <w:shd w:val="clear" w:color="auto" w:fill="FFFFFF" w:themeFill="background1"/>
                          <w:suppressAutoHyphens w:val="0"/>
                          <w:spacing w:after="0"/>
                          <w:ind w:left="337"/>
                          <w:rPr>
                            <w:rFonts w:ascii="Times New Roman" w:hAnsi="Times New Roman"/>
                            <w:lang w:val="ru-RU" w:eastAsia="en-US"/>
                          </w:rPr>
                        </w:pPr>
                        <w:r w:rsidRPr="00AB505D">
                          <w:rPr>
                            <w:rFonts w:ascii="Times New Roman" w:hAnsi="Times New Roman"/>
                            <w:lang w:val="ru-RU" w:eastAsia="en-US"/>
                          </w:rPr>
                          <w:t xml:space="preserve"> Могуће је да се категоризовани стручни часопис</w:t>
                        </w:r>
                        <w:r>
                          <w:rPr>
                            <w:rFonts w:ascii="Times New Roman" w:hAnsi="Times New Roman"/>
                            <w:lang w:val="ru-RU" w:eastAsia="en-US"/>
                          </w:rPr>
                          <w:t xml:space="preserve"> Високе школе</w:t>
                        </w:r>
                        <w:r w:rsidRPr="00AB505D">
                          <w:rPr>
                            <w:rFonts w:ascii="Times New Roman" w:hAnsi="Times New Roman"/>
                            <w:lang w:val="ru-RU" w:eastAsia="en-US"/>
                          </w:rPr>
                          <w:t xml:space="preserve"> обнови и развија континурано +</w:t>
                        </w:r>
                      </w:p>
                      <w:p w:rsidR="00993D63" w:rsidRDefault="00993D63" w:rsidP="00EC69CA">
                        <w:pPr>
                          <w:shd w:val="clear" w:color="auto" w:fill="FFFFFF" w:themeFill="background1"/>
                          <w:suppressAutoHyphens w:val="0"/>
                          <w:spacing w:after="0"/>
                          <w:ind w:left="337"/>
                          <w:rPr>
                            <w:rFonts w:ascii="Times New Roman" w:hAnsi="Times New Roman"/>
                            <w:lang w:val="ru-RU" w:eastAsia="en-US"/>
                          </w:rPr>
                        </w:pPr>
                        <w:r>
                          <w:rPr>
                            <w:rFonts w:ascii="Times New Roman" w:hAnsi="Times New Roman"/>
                            <w:lang w:eastAsia="en-US"/>
                          </w:rPr>
                          <w:t xml:space="preserve"> </w:t>
                        </w:r>
                        <w:r w:rsidRPr="00AB505D">
                          <w:rPr>
                            <w:rFonts w:ascii="Times New Roman" w:hAnsi="Times New Roman"/>
                            <w:lang w:val="ru-RU" w:eastAsia="en-US"/>
                          </w:rPr>
                          <w:t xml:space="preserve"> Уџбеници се могу преводити за потребе аналогних студија у иностранству </w:t>
                        </w:r>
                        <w:r>
                          <w:rPr>
                            <w:rFonts w:ascii="Times New Roman" w:hAnsi="Times New Roman"/>
                            <w:lang w:val="ru-RU" w:eastAsia="en-US"/>
                          </w:rPr>
                          <w:t>++</w:t>
                        </w:r>
                      </w:p>
                      <w:p w:rsidR="00993D63" w:rsidRPr="00AB505D" w:rsidRDefault="00993D63" w:rsidP="00EC69CA">
                        <w:pPr>
                          <w:shd w:val="clear" w:color="auto" w:fill="FFFFFF" w:themeFill="background1"/>
                          <w:suppressAutoHyphens w:val="0"/>
                          <w:spacing w:after="0"/>
                          <w:ind w:left="337"/>
                          <w:rPr>
                            <w:rFonts w:ascii="Times New Roman" w:hAnsi="Times New Roman"/>
                            <w:lang w:eastAsia="en-US"/>
                          </w:rPr>
                        </w:pPr>
                        <w:r>
                          <w:rPr>
                            <w:rFonts w:ascii="Times New Roman" w:hAnsi="Times New Roman"/>
                            <w:lang w:val="ru-RU" w:eastAsia="en-US"/>
                          </w:rPr>
                          <w:t xml:space="preserve">  Чешћа презентација и упознавање корисника са могућностима </w:t>
                        </w:r>
                        <w:r w:rsidRPr="004723DB">
                          <w:rPr>
                            <w:rFonts w:ascii="Times New Roman" w:eastAsia="Times New Roman" w:hAnsi="Times New Roman"/>
                            <w:lang w:val="sr-Cyrl-CS" w:eastAsia="en-US"/>
                          </w:rPr>
                          <w:t>које пружају савремени информациони системи и узајамна база података</w:t>
                        </w:r>
                        <w:r w:rsidRPr="00FE74DC">
                          <w:rPr>
                            <w:rFonts w:ascii="Times New Roman" w:eastAsia="Times New Roman" w:hAnsi="Times New Roman"/>
                          </w:rPr>
                          <w:t xml:space="preserve"> KOBSSON</w:t>
                        </w:r>
                        <w:r w:rsidRPr="00FE74DC">
                          <w:rPr>
                            <w:rFonts w:ascii="Times New Roman" w:eastAsia="Times New Roman" w:hAnsi="Times New Roman"/>
                            <w:lang w:val="sr-Cyrl-CS"/>
                          </w:rPr>
                          <w:t xml:space="preserve"> и </w:t>
                        </w:r>
                        <w:r w:rsidRPr="00FE74DC">
                          <w:rPr>
                            <w:rFonts w:ascii="Times New Roman" w:eastAsia="Times New Roman" w:hAnsi="Times New Roman"/>
                          </w:rPr>
                          <w:t>COBISS</w:t>
                        </w:r>
                        <w:r w:rsidRPr="00FE74DC">
                          <w:rPr>
                            <w:rFonts w:ascii="Times New Roman" w:eastAsia="Times New Roman" w:hAnsi="Times New Roman"/>
                            <w:lang w:val="sr-Cyrl-CS"/>
                          </w:rPr>
                          <w:t>.</w:t>
                        </w:r>
                        <w:r w:rsidRPr="00FE74DC">
                          <w:rPr>
                            <w:rFonts w:ascii="Times New Roman" w:eastAsia="Times New Roman" w:hAnsi="Times New Roman"/>
                          </w:rPr>
                          <w:t>RS</w:t>
                        </w:r>
                        <w:r>
                          <w:rPr>
                            <w:rFonts w:ascii="Times New Roman" w:eastAsia="Times New Roman" w:hAnsi="Times New Roman"/>
                          </w:rPr>
                          <w:t>++</w:t>
                        </w:r>
                      </w:p>
                      <w:p w:rsidR="00993D63" w:rsidRPr="00AB505D" w:rsidRDefault="00993D63" w:rsidP="00EC69CA">
                        <w:pPr>
                          <w:shd w:val="clear" w:color="auto" w:fill="FFFFFF" w:themeFill="background1"/>
                          <w:suppressAutoHyphens w:val="0"/>
                          <w:spacing w:after="0"/>
                          <w:ind w:left="337"/>
                          <w:rPr>
                            <w:rFonts w:ascii="Times New Roman" w:hAnsi="Times New Roman"/>
                            <w:lang w:val="ru-RU" w:eastAsia="en-US"/>
                          </w:rPr>
                        </w:pP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993D63" w:rsidRPr="00AB505D" w:rsidRDefault="00993D63" w:rsidP="00EC69CA">
                        <w:pPr>
                          <w:shd w:val="clear" w:color="auto" w:fill="FFFFFF" w:themeFill="background1"/>
                          <w:suppressAutoHyphens w:val="0"/>
                          <w:spacing w:after="0"/>
                          <w:rPr>
                            <w:rFonts w:ascii="Times New Roman" w:hAnsi="Times New Roman"/>
                            <w:lang w:val="ru-RU" w:eastAsia="en-US"/>
                          </w:rPr>
                        </w:pPr>
                        <w:r w:rsidRPr="00AB505D">
                          <w:rPr>
                            <w:rFonts w:ascii="Times New Roman" w:hAnsi="Times New Roman"/>
                            <w:lang w:val="ru-RU" w:eastAsia="en-US"/>
                          </w:rPr>
                          <w:t xml:space="preserve"> </w:t>
                        </w:r>
                        <w:r>
                          <w:rPr>
                            <w:rFonts w:ascii="Times New Roman" w:hAnsi="Times New Roman"/>
                            <w:lang w:val="ru-RU" w:eastAsia="en-US"/>
                          </w:rPr>
                          <w:t xml:space="preserve"> </w:t>
                        </w:r>
                        <w:r w:rsidRPr="00AB505D">
                          <w:rPr>
                            <w:rFonts w:ascii="Times New Roman" w:hAnsi="Times New Roman"/>
                            <w:lang w:val="ru-RU" w:eastAsia="en-US"/>
                          </w:rPr>
                          <w:t>Постоји мањи број сличних уџбеника на другим високошколским установама +</w:t>
                        </w:r>
                      </w:p>
                      <w:p w:rsidR="00993D63" w:rsidRPr="00AB505D" w:rsidRDefault="00993D63" w:rsidP="00EC69CA">
                        <w:pPr>
                          <w:shd w:val="clear" w:color="auto" w:fill="FFFFFF" w:themeFill="background1"/>
                          <w:suppressAutoHyphens w:val="0"/>
                          <w:spacing w:after="0"/>
                          <w:rPr>
                            <w:rFonts w:ascii="Times New Roman" w:hAnsi="Times New Roman"/>
                            <w:lang w:val="ru-RU" w:eastAsia="en-US"/>
                          </w:rPr>
                        </w:pPr>
                        <w:r w:rsidRPr="00AB505D">
                          <w:rPr>
                            <w:rFonts w:ascii="Times New Roman" w:hAnsi="Times New Roman"/>
                            <w:lang w:val="ru-RU" w:eastAsia="en-US"/>
                          </w:rPr>
                          <w:t xml:space="preserve">   Постоји могућност да у појединим  уџбеницима није презентована оригинална студијска грађа +</w:t>
                        </w:r>
                      </w:p>
                      <w:p w:rsidR="00993D63" w:rsidRDefault="00993D63" w:rsidP="00EC69CA">
                        <w:pPr>
                          <w:shd w:val="clear" w:color="auto" w:fill="FFFFFF" w:themeFill="background1"/>
                          <w:suppressAutoHyphens w:val="0"/>
                          <w:spacing w:after="0"/>
                          <w:rPr>
                            <w:rFonts w:ascii="Times New Roman" w:hAnsi="Times New Roman"/>
                            <w:lang w:val="ru-RU" w:eastAsia="en-US"/>
                          </w:rPr>
                        </w:pPr>
                        <w:r>
                          <w:rPr>
                            <w:rFonts w:ascii="Times New Roman" w:hAnsi="Times New Roman"/>
                            <w:lang w:eastAsia="en-US"/>
                          </w:rPr>
                          <w:t xml:space="preserve"> </w:t>
                        </w:r>
                        <w:r w:rsidRPr="00AB505D">
                          <w:rPr>
                            <w:rFonts w:ascii="Times New Roman" w:hAnsi="Times New Roman"/>
                            <w:lang w:val="ru-RU" w:eastAsia="en-US"/>
                          </w:rPr>
                          <w:t xml:space="preserve"> Уџбеник није довољан за студијско изражавање вредности ++</w:t>
                        </w:r>
                      </w:p>
                      <w:p w:rsidR="00993D63" w:rsidRPr="00F57B5E" w:rsidRDefault="00993D63" w:rsidP="00EC69CA">
                        <w:pPr>
                          <w:shd w:val="clear" w:color="auto" w:fill="FFFFFF" w:themeFill="background1"/>
                          <w:suppressAutoHyphens w:val="0"/>
                          <w:spacing w:after="0"/>
                          <w:rPr>
                            <w:rFonts w:ascii="Times New Roman" w:hAnsi="Times New Roman"/>
                            <w:lang w:val="ru-RU" w:eastAsia="en-US"/>
                          </w:rPr>
                        </w:pPr>
                        <w:r>
                          <w:rPr>
                            <w:rFonts w:ascii="Times New Roman" w:hAnsi="Times New Roman"/>
                            <w:lang w:val="ru-RU" w:eastAsia="en-US"/>
                          </w:rPr>
                          <w:t xml:space="preserve">  Поједини студенти немају одговорност враћања позајмљене библиотечке грађе++</w:t>
                        </w:r>
                      </w:p>
                    </w:tc>
                  </w:tr>
                </w:tbl>
                <w:p w:rsidR="00993D63" w:rsidRPr="00AB505D" w:rsidRDefault="00993D63" w:rsidP="00EC69CA">
                  <w:pPr>
                    <w:shd w:val="clear" w:color="auto" w:fill="FFFFFF" w:themeFill="background1"/>
                    <w:suppressAutoHyphens w:val="0"/>
                    <w:spacing w:after="0"/>
                    <w:rPr>
                      <w:rFonts w:ascii="Times New Roman" w:eastAsia="Times New Roman" w:hAnsi="Times New Roman"/>
                      <w:lang w:val="ru-RU" w:eastAsia="en-US"/>
                    </w:rPr>
                  </w:pPr>
                  <w:bookmarkStart w:id="19" w:name="page182"/>
                  <w:bookmarkEnd w:id="19"/>
                </w:p>
                <w:p w:rsidR="00993D63" w:rsidRDefault="00993D63" w:rsidP="00EC69CA">
                  <w:pPr>
                    <w:shd w:val="clear" w:color="auto" w:fill="FFFFFF" w:themeFill="background1"/>
                    <w:suppressAutoHyphens w:val="0"/>
                    <w:spacing w:after="0"/>
                    <w:rPr>
                      <w:rFonts w:ascii="Times New Roman" w:eastAsia="Times New Roman" w:hAnsi="Times New Roman"/>
                      <w:b/>
                      <w:sz w:val="24"/>
                      <w:szCs w:val="24"/>
                      <w:lang w:val="sr-Cyrl-CS"/>
                    </w:rPr>
                  </w:pPr>
                  <w:r>
                    <w:rPr>
                      <w:rFonts w:ascii="Times New Roman" w:eastAsia="Times New Roman" w:hAnsi="Times New Roman"/>
                      <w:b/>
                      <w:sz w:val="24"/>
                      <w:szCs w:val="24"/>
                      <w:lang w:val="sr-Cyrl-CS"/>
                    </w:rPr>
                    <w:t xml:space="preserve">       </w:t>
                  </w:r>
                  <w:r w:rsidRPr="00375FA9">
                    <w:rPr>
                      <w:rFonts w:ascii="Times New Roman" w:eastAsia="Times New Roman" w:hAnsi="Times New Roman"/>
                      <w:b/>
                      <w:sz w:val="24"/>
                      <w:szCs w:val="24"/>
                      <w:lang w:val="sr-Cyrl-CS"/>
                    </w:rPr>
                    <w:t>Предлог мера и активности за унапређење квалитета стандарда 9:</w:t>
                  </w:r>
                </w:p>
                <w:p w:rsidR="00993D63" w:rsidRPr="00AB505D" w:rsidRDefault="00993D63" w:rsidP="00EC69CA">
                  <w:pPr>
                    <w:shd w:val="clear" w:color="auto" w:fill="FFFFFF" w:themeFill="background1"/>
                    <w:suppressAutoHyphens w:val="0"/>
                    <w:spacing w:after="0"/>
                    <w:rPr>
                      <w:rFonts w:ascii="Times New Roman" w:eastAsia="Times New Roman" w:hAnsi="Times New Roman"/>
                      <w:sz w:val="24"/>
                      <w:szCs w:val="24"/>
                      <w:lang w:val="ru-RU" w:eastAsia="en-US"/>
                    </w:rPr>
                  </w:pPr>
                </w:p>
                <w:p w:rsidR="00993D63" w:rsidRPr="00AB505D" w:rsidRDefault="00993D63" w:rsidP="00EC69CA">
                  <w:pPr>
                    <w:shd w:val="clear" w:color="auto" w:fill="FFFFFF" w:themeFill="background1"/>
                    <w:suppressAutoHyphens w:val="0"/>
                    <w:spacing w:after="0"/>
                    <w:ind w:left="377" w:right="420" w:hanging="197"/>
                    <w:jc w:val="both"/>
                    <w:rPr>
                      <w:rFonts w:ascii="Times New Roman" w:eastAsia="Times New Roman" w:hAnsi="Times New Roman"/>
                      <w:sz w:val="24"/>
                      <w:szCs w:val="24"/>
                      <w:lang w:val="sr-Cyrl-CS" w:eastAsia="en-US"/>
                    </w:rPr>
                  </w:pPr>
                  <w:r w:rsidRPr="00AB505D">
                    <w:rPr>
                      <w:rFonts w:ascii="Times New Roman" w:eastAsia="Times New Roman" w:hAnsi="Times New Roman"/>
                      <w:sz w:val="24"/>
                      <w:szCs w:val="24"/>
                      <w:lang w:val="ru-RU" w:eastAsia="en-US"/>
                    </w:rPr>
                    <w:t>1.Обезбедити материјална средства за публиковање уџбеника и приручника који су написани у претход</w:t>
                  </w:r>
                  <w:r w:rsidRPr="00AB505D">
                    <w:rPr>
                      <w:rFonts w:ascii="Times New Roman" w:eastAsia="Times New Roman" w:hAnsi="Times New Roman"/>
                      <w:sz w:val="24"/>
                      <w:szCs w:val="24"/>
                      <w:lang w:val="sr-Cyrl-CS" w:eastAsia="en-US"/>
                    </w:rPr>
                    <w:t>ном периоду а који нису штампани.</w:t>
                  </w:r>
                </w:p>
                <w:p w:rsidR="00993D63" w:rsidRPr="00AB505D" w:rsidRDefault="00993D63" w:rsidP="00EC69CA">
                  <w:pPr>
                    <w:shd w:val="clear" w:color="auto" w:fill="FFFFFF" w:themeFill="background1"/>
                    <w:suppressAutoHyphens w:val="0"/>
                    <w:spacing w:after="0"/>
                    <w:ind w:left="377" w:right="420" w:hanging="197"/>
                    <w:jc w:val="both"/>
                    <w:rPr>
                      <w:rFonts w:ascii="Times New Roman" w:eastAsia="Times New Roman" w:hAnsi="Times New Roman"/>
                      <w:sz w:val="24"/>
                      <w:szCs w:val="24"/>
                      <w:lang w:val="sr-Cyrl-CS" w:eastAsia="en-US"/>
                    </w:rPr>
                  </w:pPr>
                  <w:r w:rsidRPr="00AB505D">
                    <w:rPr>
                      <w:rFonts w:ascii="Times New Roman" w:eastAsia="Times New Roman" w:hAnsi="Times New Roman"/>
                      <w:sz w:val="24"/>
                      <w:szCs w:val="24"/>
                      <w:lang w:val="ru-RU" w:eastAsia="en-US"/>
                    </w:rPr>
                    <w:t>2.Обезбедити материјална средства за публиковање уџбеника и приручника који су штампани у претход</w:t>
                  </w:r>
                  <w:r>
                    <w:rPr>
                      <w:rFonts w:ascii="Times New Roman" w:eastAsia="Times New Roman" w:hAnsi="Times New Roman"/>
                      <w:sz w:val="24"/>
                      <w:szCs w:val="24"/>
                      <w:lang w:val="sr-Cyrl-CS" w:eastAsia="en-US"/>
                    </w:rPr>
                    <w:t>ном периоду, а чији тираж треба обновити</w:t>
                  </w:r>
                  <w:r w:rsidRPr="00AB505D">
                    <w:rPr>
                      <w:rFonts w:ascii="Times New Roman" w:eastAsia="Times New Roman" w:hAnsi="Times New Roman"/>
                      <w:sz w:val="24"/>
                      <w:szCs w:val="24"/>
                      <w:lang w:val="sr-Cyrl-CS" w:eastAsia="en-US"/>
                    </w:rPr>
                    <w:t xml:space="preserve">. </w:t>
                  </w:r>
                </w:p>
                <w:p w:rsidR="00993D63" w:rsidRPr="00AB505D" w:rsidRDefault="00993D63" w:rsidP="00EC69CA">
                  <w:pPr>
                    <w:shd w:val="clear" w:color="auto" w:fill="FFFFFF" w:themeFill="background1"/>
                    <w:suppressAutoHyphens w:val="0"/>
                    <w:spacing w:after="0"/>
                    <w:ind w:left="377" w:right="520" w:hanging="197"/>
                    <w:jc w:val="both"/>
                    <w:rPr>
                      <w:rFonts w:ascii="Times New Roman" w:eastAsia="Times New Roman" w:hAnsi="Times New Roman"/>
                      <w:sz w:val="24"/>
                      <w:szCs w:val="24"/>
                      <w:lang w:val="ru-RU" w:eastAsia="en-US"/>
                    </w:rPr>
                  </w:pPr>
                  <w:r>
                    <w:rPr>
                      <w:rFonts w:ascii="Times New Roman" w:eastAsia="Times New Roman" w:hAnsi="Times New Roman"/>
                      <w:sz w:val="24"/>
                      <w:szCs w:val="24"/>
                      <w:lang w:val="ru-RU" w:eastAsia="en-US"/>
                    </w:rPr>
                    <w:t>3.</w:t>
                  </w:r>
                  <w:r w:rsidRPr="00AB505D">
                    <w:rPr>
                      <w:rFonts w:ascii="Times New Roman" w:eastAsia="Times New Roman" w:hAnsi="Times New Roman"/>
                      <w:sz w:val="24"/>
                      <w:szCs w:val="24"/>
                      <w:lang w:val="ru-RU" w:eastAsia="en-US"/>
                    </w:rPr>
                    <w:t xml:space="preserve">Обновити </w:t>
                  </w:r>
                  <w:r w:rsidRPr="00AB505D">
                    <w:rPr>
                      <w:rFonts w:ascii="Times New Roman" w:eastAsia="Times New Roman" w:hAnsi="Times New Roman"/>
                      <w:i/>
                      <w:sz w:val="24"/>
                      <w:szCs w:val="24"/>
                      <w:lang w:val="ru-RU" w:eastAsia="en-US"/>
                    </w:rPr>
                    <w:t>Часопис за неговање црквене уметности Живопис,</w:t>
                  </w:r>
                  <w:r w:rsidRPr="00AB505D">
                    <w:rPr>
                      <w:rFonts w:ascii="Times New Roman" w:eastAsia="Times New Roman" w:hAnsi="Times New Roman"/>
                      <w:sz w:val="24"/>
                      <w:szCs w:val="24"/>
                      <w:lang w:val="ru-RU" w:eastAsia="en-US"/>
                    </w:rPr>
                    <w:t xml:space="preserve"> који у контнуитету излазио од 2007. године  до 2014. године.</w:t>
                  </w:r>
                </w:p>
                <w:p w:rsidR="00993D63" w:rsidRPr="00AB505D" w:rsidRDefault="00993D63" w:rsidP="00EC69CA">
                  <w:pPr>
                    <w:shd w:val="clear" w:color="auto" w:fill="FFFFFF" w:themeFill="background1"/>
                    <w:suppressAutoHyphens w:val="0"/>
                    <w:spacing w:after="0"/>
                    <w:ind w:left="377" w:right="520" w:hanging="197"/>
                    <w:jc w:val="both"/>
                    <w:rPr>
                      <w:rFonts w:ascii="Times New Roman" w:eastAsia="Times New Roman" w:hAnsi="Times New Roman"/>
                      <w:sz w:val="24"/>
                      <w:szCs w:val="24"/>
                      <w:lang w:val="ru-RU" w:eastAsia="en-US"/>
                    </w:rPr>
                  </w:pPr>
                  <w:r w:rsidRPr="00AB505D">
                    <w:rPr>
                      <w:rFonts w:ascii="Times New Roman" w:eastAsia="Times New Roman" w:hAnsi="Times New Roman"/>
                      <w:sz w:val="24"/>
                      <w:szCs w:val="24"/>
                      <w:lang w:val="ru-RU" w:eastAsia="en-US"/>
                    </w:rPr>
                    <w:t>4.Чешће организовати промоције књига, првенствено у</w:t>
                  </w:r>
                  <w:r>
                    <w:rPr>
                      <w:rFonts w:ascii="Times New Roman" w:eastAsia="Times New Roman" w:hAnsi="Times New Roman"/>
                      <w:sz w:val="24"/>
                      <w:szCs w:val="24"/>
                      <w:lang w:val="ru-RU" w:eastAsia="en-US"/>
                    </w:rPr>
                    <w:t>џбеника, издања Високе школе</w:t>
                  </w:r>
                  <w:r w:rsidRPr="00AB505D">
                    <w:rPr>
                      <w:rFonts w:ascii="Times New Roman" w:eastAsia="Times New Roman" w:hAnsi="Times New Roman"/>
                      <w:sz w:val="24"/>
                      <w:szCs w:val="24"/>
                      <w:lang w:val="ru-RU" w:eastAsia="en-US"/>
                    </w:rPr>
                    <w:t>.</w:t>
                  </w:r>
                </w:p>
                <w:p w:rsidR="00993D63" w:rsidRDefault="00993D63" w:rsidP="00EC69CA">
                  <w:pPr>
                    <w:shd w:val="clear" w:color="auto" w:fill="FFFFFF" w:themeFill="background1"/>
                    <w:suppressAutoHyphens w:val="0"/>
                    <w:spacing w:after="0"/>
                    <w:ind w:left="377" w:right="520" w:hanging="197"/>
                    <w:jc w:val="both"/>
                    <w:rPr>
                      <w:rFonts w:ascii="Times New Roman" w:eastAsia="Times New Roman" w:hAnsi="Times New Roman"/>
                      <w:sz w:val="24"/>
                      <w:szCs w:val="24"/>
                      <w:lang w:val="ru-RU" w:eastAsia="en-US"/>
                    </w:rPr>
                  </w:pPr>
                  <w:r w:rsidRPr="00AB505D">
                    <w:rPr>
                      <w:rFonts w:ascii="Times New Roman" w:eastAsia="Times New Roman" w:hAnsi="Times New Roman"/>
                      <w:sz w:val="24"/>
                      <w:szCs w:val="24"/>
                      <w:lang w:val="ru-RU" w:eastAsia="en-US"/>
                    </w:rPr>
                    <w:t>5.</w:t>
                  </w:r>
                  <w:r>
                    <w:rPr>
                      <w:rFonts w:ascii="Times New Roman" w:eastAsia="Times New Roman" w:hAnsi="Times New Roman"/>
                      <w:sz w:val="24"/>
                      <w:szCs w:val="24"/>
                      <w:lang w:val="ru-RU" w:eastAsia="en-US"/>
                    </w:rPr>
                    <w:t>Ажурирати Правилник о издавачкој делатности</w:t>
                  </w:r>
                </w:p>
                <w:p w:rsidR="00993D63" w:rsidRDefault="00993D63" w:rsidP="00EC69CA">
                  <w:pPr>
                    <w:shd w:val="clear" w:color="auto" w:fill="FFFFFF" w:themeFill="background1"/>
                    <w:suppressAutoHyphens w:val="0"/>
                    <w:spacing w:after="0"/>
                    <w:ind w:left="377" w:right="520" w:hanging="197"/>
                    <w:jc w:val="both"/>
                    <w:rPr>
                      <w:rFonts w:ascii="Times New Roman" w:eastAsia="Times New Roman" w:hAnsi="Times New Roman"/>
                      <w:sz w:val="24"/>
                      <w:szCs w:val="24"/>
                      <w:lang w:val="ru-RU" w:eastAsia="en-US"/>
                    </w:rPr>
                  </w:pPr>
                  <w:r>
                    <w:rPr>
                      <w:rFonts w:ascii="Times New Roman" w:eastAsia="Times New Roman" w:hAnsi="Times New Roman"/>
                      <w:sz w:val="24"/>
                      <w:szCs w:val="24"/>
                      <w:lang w:val="ru-RU" w:eastAsia="en-US"/>
                    </w:rPr>
                    <w:t>6. Ажурирати П</w:t>
                  </w:r>
                  <w:r w:rsidRPr="00AB505D">
                    <w:rPr>
                      <w:rFonts w:ascii="Times New Roman" w:eastAsia="Times New Roman" w:hAnsi="Times New Roman"/>
                      <w:sz w:val="24"/>
                      <w:szCs w:val="24"/>
                      <w:lang w:val="ru-RU" w:eastAsia="en-US"/>
                    </w:rPr>
                    <w:t>равилник и процедуру за обезбеђење ауторских права</w:t>
                  </w:r>
                  <w:r>
                    <w:rPr>
                      <w:rFonts w:ascii="Times New Roman" w:eastAsia="Times New Roman" w:hAnsi="Times New Roman"/>
                      <w:sz w:val="24"/>
                      <w:szCs w:val="24"/>
                      <w:lang w:val="ru-RU" w:eastAsia="en-US"/>
                    </w:rPr>
                    <w:t>.</w:t>
                  </w:r>
                </w:p>
                <w:p w:rsidR="00993D63" w:rsidRDefault="00993D63" w:rsidP="00EC69CA">
                  <w:pPr>
                    <w:shd w:val="clear" w:color="auto" w:fill="FFFFFF" w:themeFill="background1"/>
                    <w:suppressAutoHyphens w:val="0"/>
                    <w:spacing w:after="0"/>
                    <w:ind w:left="377" w:right="520" w:hanging="197"/>
                    <w:jc w:val="both"/>
                    <w:rPr>
                      <w:rFonts w:ascii="Times New Roman" w:eastAsia="Times New Roman" w:hAnsi="Times New Roman"/>
                      <w:bCs/>
                      <w:sz w:val="24"/>
                      <w:szCs w:val="24"/>
                    </w:rPr>
                  </w:pPr>
                  <w:r>
                    <w:rPr>
                      <w:rFonts w:ascii="Times New Roman" w:eastAsia="Times New Roman" w:hAnsi="Times New Roman"/>
                      <w:bCs/>
                      <w:sz w:val="24"/>
                      <w:szCs w:val="24"/>
                    </w:rPr>
                    <w:t xml:space="preserve">7. </w:t>
                  </w:r>
                  <w:r>
                    <w:rPr>
                      <w:rFonts w:ascii="Times New Roman" w:eastAsia="Times New Roman" w:hAnsi="Times New Roman"/>
                      <w:sz w:val="24"/>
                      <w:szCs w:val="24"/>
                      <w:lang w:val="ru-RU" w:eastAsia="en-US"/>
                    </w:rPr>
                    <w:t>Ажурирати</w:t>
                  </w:r>
                  <w:r>
                    <w:rPr>
                      <w:rFonts w:ascii="Times New Roman" w:eastAsia="Times New Roman" w:hAnsi="Times New Roman"/>
                      <w:bCs/>
                      <w:sz w:val="24"/>
                      <w:szCs w:val="24"/>
                    </w:rPr>
                    <w:t xml:space="preserve"> </w:t>
                  </w:r>
                  <w:r w:rsidRPr="00CF6358">
                    <w:rPr>
                      <w:rFonts w:ascii="Times New Roman" w:eastAsia="Times New Roman" w:hAnsi="Times New Roman"/>
                      <w:bCs/>
                      <w:sz w:val="24"/>
                      <w:szCs w:val="24"/>
                    </w:rPr>
                    <w:t>Правилник о</w:t>
                  </w:r>
                  <w:r w:rsidRPr="004D671A">
                    <w:rPr>
                      <w:rFonts w:ascii="Times New Roman" w:eastAsia="Times New Roman" w:hAnsi="Times New Roman"/>
                      <w:bCs/>
                      <w:sz w:val="24"/>
                      <w:szCs w:val="24"/>
                      <w:lang w:val="ru-RU"/>
                    </w:rPr>
                    <w:t xml:space="preserve"> У</w:t>
                  </w:r>
                  <w:r>
                    <w:rPr>
                      <w:rFonts w:ascii="Times New Roman" w:eastAsia="Times New Roman" w:hAnsi="Times New Roman"/>
                      <w:bCs/>
                      <w:sz w:val="24"/>
                      <w:szCs w:val="24"/>
                    </w:rPr>
                    <w:t>џбеницима</w:t>
                  </w:r>
                  <w:r w:rsidRPr="00CF6358">
                    <w:rPr>
                      <w:rFonts w:ascii="Times New Roman" w:eastAsia="Times New Roman" w:hAnsi="Times New Roman"/>
                      <w:bCs/>
                      <w:sz w:val="24"/>
                      <w:szCs w:val="24"/>
                    </w:rPr>
                    <w:t xml:space="preserve"> </w:t>
                  </w:r>
                </w:p>
                <w:p w:rsidR="00993D63" w:rsidRPr="00AB505D" w:rsidRDefault="00993D63" w:rsidP="00EC69CA">
                  <w:pPr>
                    <w:shd w:val="clear" w:color="auto" w:fill="FFFFFF" w:themeFill="background1"/>
                    <w:suppressAutoHyphens w:val="0"/>
                    <w:spacing w:after="0"/>
                    <w:ind w:left="377" w:right="520" w:hanging="197"/>
                    <w:jc w:val="both"/>
                    <w:rPr>
                      <w:rFonts w:ascii="Times New Roman" w:eastAsia="Times New Roman" w:hAnsi="Times New Roman"/>
                      <w:bCs/>
                      <w:sz w:val="24"/>
                      <w:szCs w:val="24"/>
                    </w:rPr>
                  </w:pPr>
                  <w:r>
                    <w:rPr>
                      <w:rFonts w:ascii="Times New Roman" w:eastAsia="Times New Roman" w:hAnsi="Times New Roman"/>
                      <w:bCs/>
                      <w:sz w:val="24"/>
                      <w:szCs w:val="24"/>
                    </w:rPr>
                    <w:t xml:space="preserve">8. </w:t>
                  </w:r>
                  <w:r>
                    <w:rPr>
                      <w:rFonts w:ascii="Times New Roman" w:eastAsia="Times New Roman" w:hAnsi="Times New Roman"/>
                      <w:sz w:val="24"/>
                      <w:szCs w:val="24"/>
                      <w:lang w:val="ru-RU" w:eastAsia="en-US"/>
                    </w:rPr>
                    <w:t>Ажурирати</w:t>
                  </w:r>
                  <w:r w:rsidRPr="00CF6358">
                    <w:rPr>
                      <w:rFonts w:ascii="Times New Roman" w:eastAsia="Times New Roman" w:hAnsi="Times New Roman"/>
                      <w:bCs/>
                      <w:sz w:val="24"/>
                      <w:szCs w:val="24"/>
                    </w:rPr>
                    <w:t xml:space="preserve"> Правилник о дистрибуцији издања Високе школе</w:t>
                  </w:r>
                </w:p>
                <w:p w:rsidR="00993D63" w:rsidRPr="00AB505D" w:rsidRDefault="00993D63" w:rsidP="00EC69CA">
                  <w:pPr>
                    <w:shd w:val="clear" w:color="auto" w:fill="FFFFFF" w:themeFill="background1"/>
                    <w:suppressAutoHyphens w:val="0"/>
                    <w:spacing w:after="0"/>
                    <w:ind w:left="377" w:hanging="197"/>
                    <w:jc w:val="both"/>
                    <w:rPr>
                      <w:rFonts w:ascii="Times New Roman" w:eastAsia="Times New Roman" w:hAnsi="Times New Roman"/>
                      <w:sz w:val="24"/>
                      <w:szCs w:val="24"/>
                      <w:lang w:val="ru-RU" w:eastAsia="en-US"/>
                    </w:rPr>
                  </w:pPr>
                  <w:r>
                    <w:rPr>
                      <w:rFonts w:ascii="Times New Roman" w:eastAsia="Times New Roman" w:hAnsi="Times New Roman"/>
                      <w:sz w:val="24"/>
                      <w:szCs w:val="24"/>
                      <w:lang w:val="ru-RU" w:eastAsia="en-US"/>
                    </w:rPr>
                    <w:t>9</w:t>
                  </w:r>
                  <w:r w:rsidRPr="00AB505D">
                    <w:rPr>
                      <w:rFonts w:ascii="Times New Roman" w:eastAsia="Times New Roman" w:hAnsi="Times New Roman"/>
                      <w:sz w:val="24"/>
                      <w:szCs w:val="24"/>
                      <w:lang w:val="ru-RU" w:eastAsia="en-US"/>
                    </w:rPr>
                    <w:t xml:space="preserve">. Омогућити физичко проширивање Библиотеке и читаонице </w:t>
                  </w:r>
                  <w:r>
                    <w:rPr>
                      <w:rFonts w:ascii="Times New Roman" w:eastAsia="Times New Roman" w:hAnsi="Times New Roman"/>
                      <w:sz w:val="24"/>
                      <w:szCs w:val="24"/>
                      <w:lang w:val="ru-RU" w:eastAsia="en-US"/>
                    </w:rPr>
                    <w:t xml:space="preserve"> Високе школе</w:t>
                  </w:r>
                  <w:r w:rsidRPr="00AB505D">
                    <w:rPr>
                      <w:rFonts w:ascii="Times New Roman" w:eastAsia="Times New Roman" w:hAnsi="Times New Roman"/>
                      <w:sz w:val="24"/>
                      <w:szCs w:val="24"/>
                      <w:lang w:val="ru-RU" w:eastAsia="en-US"/>
                    </w:rPr>
                    <w:t>.</w:t>
                  </w:r>
                </w:p>
                <w:p w:rsidR="00993D63" w:rsidRDefault="00993D63" w:rsidP="00EC69CA">
                  <w:pPr>
                    <w:shd w:val="clear" w:color="auto" w:fill="FFFFFF" w:themeFill="background1"/>
                    <w:suppressAutoHyphens w:val="0"/>
                    <w:spacing w:after="0"/>
                    <w:ind w:left="377" w:hanging="197"/>
                    <w:jc w:val="both"/>
                    <w:rPr>
                      <w:rFonts w:ascii="Times New Roman" w:eastAsia="Times New Roman" w:hAnsi="Times New Roman"/>
                      <w:sz w:val="24"/>
                      <w:szCs w:val="24"/>
                      <w:lang w:val="ru-RU" w:eastAsia="en-US"/>
                    </w:rPr>
                  </w:pPr>
                  <w:r>
                    <w:rPr>
                      <w:rFonts w:ascii="Times New Roman" w:eastAsia="Times New Roman" w:hAnsi="Times New Roman"/>
                      <w:sz w:val="24"/>
                      <w:szCs w:val="24"/>
                      <w:lang w:val="ru-RU" w:eastAsia="en-US"/>
                    </w:rPr>
                    <w:t>10.</w:t>
                  </w:r>
                  <w:r w:rsidRPr="00AB505D">
                    <w:rPr>
                      <w:rFonts w:ascii="Times New Roman" w:eastAsia="Times New Roman" w:hAnsi="Times New Roman"/>
                      <w:sz w:val="24"/>
                      <w:szCs w:val="24"/>
                      <w:lang w:val="ru-RU" w:eastAsia="en-US"/>
                    </w:rPr>
                    <w:t xml:space="preserve">Омогућити електронско вођење фонда библиотеке који ће бити доступан на </w:t>
                  </w:r>
                  <w:r w:rsidRPr="00AB505D">
                    <w:rPr>
                      <w:rFonts w:ascii="Times New Roman" w:eastAsia="Times New Roman" w:hAnsi="Times New Roman"/>
                      <w:sz w:val="24"/>
                      <w:szCs w:val="24"/>
                      <w:lang w:eastAsia="en-US"/>
                    </w:rPr>
                    <w:t>web</w:t>
                  </w:r>
                  <w:r w:rsidRPr="00AB505D">
                    <w:rPr>
                      <w:rFonts w:ascii="Times New Roman" w:eastAsia="Times New Roman" w:hAnsi="Times New Roman"/>
                      <w:sz w:val="24"/>
                      <w:szCs w:val="24"/>
                      <w:lang w:val="ru-RU" w:eastAsia="en-US"/>
                    </w:rPr>
                    <w:t xml:space="preserve"> стра</w:t>
                  </w:r>
                  <w:r>
                    <w:rPr>
                      <w:rFonts w:ascii="Times New Roman" w:eastAsia="Times New Roman" w:hAnsi="Times New Roman"/>
                      <w:sz w:val="24"/>
                      <w:szCs w:val="24"/>
                      <w:lang w:val="ru-RU" w:eastAsia="en-US"/>
                    </w:rPr>
                    <w:t>ници Високе школе</w:t>
                  </w:r>
                  <w:r w:rsidRPr="00AB505D">
                    <w:rPr>
                      <w:rFonts w:ascii="Times New Roman" w:eastAsia="Times New Roman" w:hAnsi="Times New Roman"/>
                      <w:sz w:val="24"/>
                      <w:szCs w:val="24"/>
                      <w:lang w:val="ru-RU" w:eastAsia="en-US"/>
                    </w:rPr>
                    <w:t>.</w:t>
                  </w:r>
                </w:p>
                <w:p w:rsidR="00993D63" w:rsidRDefault="00993D63" w:rsidP="00EC69CA">
                  <w:pPr>
                    <w:shd w:val="clear" w:color="auto" w:fill="FFFFFF" w:themeFill="background1"/>
                    <w:spacing w:after="0" w:line="240" w:lineRule="auto"/>
                    <w:jc w:val="both"/>
                    <w:rPr>
                      <w:rFonts w:ascii="Times New Roman" w:eastAsia="Times New Roman" w:hAnsi="Times New Roman"/>
                      <w:bCs/>
                      <w:lang w:val="sr-Cyrl-CS"/>
                    </w:rPr>
                  </w:pPr>
                </w:p>
                <w:p w:rsidR="00993D63" w:rsidRDefault="00993D63" w:rsidP="00EC69CA">
                  <w:pPr>
                    <w:shd w:val="clear" w:color="auto" w:fill="FFFFFF" w:themeFill="background1"/>
                    <w:spacing w:after="0" w:line="240" w:lineRule="auto"/>
                    <w:jc w:val="both"/>
                  </w:pPr>
                </w:p>
              </w:tc>
            </w:tr>
          </w:tbl>
          <w:p w:rsidR="00993D63" w:rsidRDefault="00993D63" w:rsidP="00EC69CA">
            <w:pPr>
              <w:shd w:val="clear" w:color="auto" w:fill="FFFFFF" w:themeFill="background1"/>
              <w:spacing w:after="0"/>
              <w:ind w:right="214"/>
              <w:jc w:val="both"/>
              <w:rPr>
                <w:rFonts w:ascii="Times New Roman" w:eastAsia="Times New Roman" w:hAnsi="Times New Roman"/>
                <w:b/>
                <w:sz w:val="24"/>
                <w:szCs w:val="24"/>
                <w:lang w:val="sr-Cyrl-CS"/>
              </w:rPr>
            </w:pPr>
          </w:p>
          <w:p w:rsidR="00993D63" w:rsidRDefault="00993D63" w:rsidP="00EC69CA">
            <w:pPr>
              <w:shd w:val="clear" w:color="auto" w:fill="FFFFFF" w:themeFill="background1"/>
              <w:spacing w:after="0"/>
              <w:ind w:left="353" w:right="214"/>
              <w:jc w:val="both"/>
              <w:rPr>
                <w:rFonts w:ascii="Times New Roman" w:eastAsia="Times New Roman" w:hAnsi="Times New Roman"/>
                <w:b/>
                <w:sz w:val="24"/>
                <w:szCs w:val="24"/>
                <w:lang w:val="sr-Cyrl-CS"/>
              </w:rPr>
            </w:pPr>
          </w:p>
          <w:p w:rsidR="00993D63" w:rsidRPr="009A2518" w:rsidRDefault="00993D63" w:rsidP="00EC69CA">
            <w:pPr>
              <w:shd w:val="clear" w:color="auto" w:fill="FFFFFF" w:themeFill="background1"/>
              <w:spacing w:after="0"/>
              <w:ind w:left="353" w:right="214"/>
              <w:jc w:val="both"/>
              <w:rPr>
                <w:rFonts w:ascii="Times New Roman" w:eastAsia="Times New Roman" w:hAnsi="Times New Roman"/>
                <w:b/>
                <w:sz w:val="24"/>
                <w:szCs w:val="24"/>
                <w:lang w:val="sr-Cyrl-CS"/>
              </w:rPr>
            </w:pPr>
          </w:p>
          <w:p w:rsidR="00D746A8" w:rsidRPr="009A2518" w:rsidRDefault="00D746A8" w:rsidP="00EC69CA">
            <w:pPr>
              <w:shd w:val="clear" w:color="auto" w:fill="FFFFFF" w:themeFill="background1"/>
              <w:spacing w:after="0"/>
              <w:ind w:left="211" w:right="214" w:firstLine="142"/>
              <w:jc w:val="both"/>
              <w:rPr>
                <w:rFonts w:ascii="Times New Roman" w:hAnsi="Times New Roman"/>
                <w:sz w:val="24"/>
                <w:szCs w:val="24"/>
              </w:rPr>
            </w:pPr>
            <w:r w:rsidRPr="009A2518">
              <w:rPr>
                <w:rFonts w:ascii="Times New Roman" w:eastAsia="Times New Roman" w:hAnsi="Times New Roman"/>
                <w:b/>
                <w:sz w:val="24"/>
                <w:szCs w:val="24"/>
                <w:lang w:val="sr-Cyrl-CS"/>
              </w:rPr>
              <w:t>Показатељи и прилози за стандард  9:</w:t>
            </w:r>
          </w:p>
          <w:p w:rsidR="00D746A8" w:rsidRPr="009A2518" w:rsidRDefault="00EA6CAC" w:rsidP="00EC69CA">
            <w:pPr>
              <w:shd w:val="clear" w:color="auto" w:fill="FFFFFF" w:themeFill="background1"/>
              <w:spacing w:after="0"/>
              <w:ind w:left="211" w:right="214"/>
              <w:jc w:val="both"/>
              <w:rPr>
                <w:rFonts w:ascii="Times New Roman" w:hAnsi="Times New Roman"/>
                <w:sz w:val="24"/>
                <w:szCs w:val="24"/>
              </w:rPr>
            </w:pPr>
            <w:hyperlink r:id="rId32" w:history="1">
              <w:r w:rsidR="00D746A8" w:rsidRPr="00021A5C">
                <w:rPr>
                  <w:rStyle w:val="Hyperlink"/>
                  <w:rFonts w:eastAsia="Times New Roman"/>
                  <w:b/>
                  <w:sz w:val="24"/>
                  <w:szCs w:val="24"/>
                  <w:lang w:val="ru-RU"/>
                </w:rPr>
                <w:t>Табела 9.1.</w:t>
              </w:r>
            </w:hyperlink>
            <w:r w:rsidR="00D746A8" w:rsidRPr="00115F86">
              <w:rPr>
                <w:rFonts w:ascii="Times New Roman" w:eastAsia="Times New Roman" w:hAnsi="Times New Roman"/>
                <w:b/>
                <w:sz w:val="24"/>
                <w:szCs w:val="24"/>
                <w:lang w:val="ru-RU"/>
              </w:rPr>
              <w:t xml:space="preserve"> </w:t>
            </w:r>
            <w:r w:rsidR="00D746A8" w:rsidRPr="00115F86">
              <w:rPr>
                <w:rFonts w:ascii="Times New Roman" w:eastAsia="Times New Roman" w:hAnsi="Times New Roman"/>
                <w:sz w:val="24"/>
                <w:szCs w:val="24"/>
                <w:lang w:val="ru-RU"/>
              </w:rPr>
              <w:t>Број и врста библиотечких јединица у високошколској установи</w:t>
            </w:r>
            <w:r w:rsidR="00D746A8" w:rsidRPr="00115F86">
              <w:rPr>
                <w:rFonts w:ascii="Times New Roman" w:eastAsia="Times New Roman" w:hAnsi="Times New Roman"/>
                <w:b/>
                <w:sz w:val="24"/>
                <w:szCs w:val="24"/>
                <w:lang w:val="ru-RU"/>
              </w:rPr>
              <w:t xml:space="preserve"> </w:t>
            </w:r>
          </w:p>
          <w:p w:rsidR="00D746A8" w:rsidRPr="009A2518" w:rsidRDefault="00EA6CAC" w:rsidP="00EC69CA">
            <w:pPr>
              <w:shd w:val="clear" w:color="auto" w:fill="FFFFFF" w:themeFill="background1"/>
              <w:spacing w:after="0"/>
              <w:ind w:left="211" w:right="214"/>
              <w:jc w:val="both"/>
              <w:rPr>
                <w:rFonts w:ascii="Times New Roman" w:hAnsi="Times New Roman"/>
                <w:sz w:val="24"/>
                <w:szCs w:val="24"/>
              </w:rPr>
            </w:pPr>
            <w:hyperlink r:id="rId33" w:history="1">
              <w:r w:rsidR="00D746A8" w:rsidRPr="00021A5C">
                <w:rPr>
                  <w:rStyle w:val="Hyperlink"/>
                  <w:rFonts w:eastAsia="Times New Roman"/>
                  <w:b/>
                  <w:sz w:val="24"/>
                  <w:szCs w:val="24"/>
                  <w:lang w:val="ru-RU"/>
                </w:rPr>
                <w:t>Табела 9.2.</w:t>
              </w:r>
            </w:hyperlink>
            <w:r w:rsidR="00D746A8" w:rsidRPr="00115F86">
              <w:rPr>
                <w:rFonts w:ascii="Times New Roman" w:eastAsia="Times New Roman" w:hAnsi="Times New Roman"/>
                <w:sz w:val="24"/>
                <w:szCs w:val="24"/>
                <w:lang w:val="ru-RU"/>
              </w:rPr>
              <w:t xml:space="preserve"> Попис информатичких ресурса</w:t>
            </w:r>
          </w:p>
          <w:p w:rsidR="00D746A8" w:rsidRPr="009A2518" w:rsidRDefault="00EA6CAC" w:rsidP="00EC69CA">
            <w:pPr>
              <w:shd w:val="clear" w:color="auto" w:fill="FFFFFF" w:themeFill="background1"/>
              <w:spacing w:after="0"/>
              <w:ind w:left="211" w:right="214"/>
              <w:jc w:val="both"/>
              <w:rPr>
                <w:rFonts w:ascii="Times New Roman" w:hAnsi="Times New Roman"/>
                <w:sz w:val="24"/>
                <w:szCs w:val="24"/>
              </w:rPr>
            </w:pPr>
            <w:hyperlink r:id="rId34" w:history="1">
              <w:r w:rsidR="00D746A8" w:rsidRPr="00021A5C">
                <w:rPr>
                  <w:rStyle w:val="Hyperlink"/>
                  <w:rFonts w:eastAsia="Times New Roman"/>
                  <w:b/>
                  <w:sz w:val="24"/>
                  <w:szCs w:val="24"/>
                  <w:lang w:val="ru-RU"/>
                </w:rPr>
                <w:t>Прилог   9.1</w:t>
              </w:r>
            </w:hyperlink>
            <w:r w:rsidR="00D746A8" w:rsidRPr="00115F86">
              <w:rPr>
                <w:rFonts w:ascii="Times New Roman" w:eastAsia="Times New Roman" w:hAnsi="Times New Roman"/>
                <w:b/>
                <w:sz w:val="24"/>
                <w:szCs w:val="24"/>
                <w:lang w:val="ru-RU"/>
              </w:rPr>
              <w:t xml:space="preserve"> </w:t>
            </w:r>
            <w:r w:rsidR="00D746A8" w:rsidRPr="00115F86">
              <w:rPr>
                <w:rFonts w:ascii="Times New Roman" w:eastAsia="Times New Roman" w:hAnsi="Times New Roman"/>
                <w:sz w:val="24"/>
                <w:szCs w:val="24"/>
                <w:lang w:val="ru-RU"/>
              </w:rPr>
              <w:t>Општи акт о уџбеницима</w:t>
            </w:r>
          </w:p>
          <w:p w:rsidR="00D746A8" w:rsidRPr="009A2518" w:rsidRDefault="00EA6CAC" w:rsidP="00EC69CA">
            <w:pPr>
              <w:shd w:val="clear" w:color="auto" w:fill="FFFFFF" w:themeFill="background1"/>
              <w:spacing w:after="0"/>
              <w:ind w:left="211" w:right="214"/>
              <w:jc w:val="both"/>
              <w:rPr>
                <w:rFonts w:ascii="Times New Roman" w:hAnsi="Times New Roman"/>
                <w:sz w:val="24"/>
                <w:szCs w:val="24"/>
              </w:rPr>
            </w:pPr>
            <w:hyperlink r:id="rId35" w:history="1">
              <w:r w:rsidR="00D746A8" w:rsidRPr="00021A5C">
                <w:rPr>
                  <w:rStyle w:val="Hyperlink"/>
                  <w:rFonts w:eastAsia="Times New Roman"/>
                  <w:b/>
                  <w:sz w:val="24"/>
                  <w:szCs w:val="24"/>
                  <w:lang w:val="ru-RU"/>
                </w:rPr>
                <w:t>Прилог 9.2.</w:t>
              </w:r>
            </w:hyperlink>
            <w:r w:rsidR="00D746A8" w:rsidRPr="00115F86">
              <w:rPr>
                <w:rFonts w:ascii="Times New Roman" w:eastAsia="Times New Roman" w:hAnsi="Times New Roman"/>
                <w:sz w:val="24"/>
                <w:szCs w:val="24"/>
                <w:lang w:val="ru-RU"/>
              </w:rPr>
              <w:t xml:space="preserve"> Списак уџбеника и монографија чији су аутори наставници запослени на високошколској  установи </w:t>
            </w:r>
            <w:r w:rsidR="00D746A8" w:rsidRPr="009A2518">
              <w:rPr>
                <w:rFonts w:ascii="Times New Roman" w:eastAsia="Times New Roman" w:hAnsi="Times New Roman"/>
                <w:sz w:val="24"/>
                <w:szCs w:val="24"/>
                <w:lang w:val="sr-Cyrl-CS"/>
              </w:rPr>
              <w:t>(са редним бројевима)</w:t>
            </w:r>
          </w:p>
          <w:p w:rsidR="00D746A8" w:rsidRPr="009A2518" w:rsidRDefault="00EA6CAC" w:rsidP="00EC69CA">
            <w:pPr>
              <w:shd w:val="clear" w:color="auto" w:fill="FFFFFF" w:themeFill="background1"/>
              <w:spacing w:after="0"/>
              <w:ind w:left="211" w:right="214"/>
              <w:jc w:val="both"/>
              <w:rPr>
                <w:rFonts w:ascii="Times New Roman" w:hAnsi="Times New Roman"/>
                <w:sz w:val="24"/>
                <w:szCs w:val="24"/>
              </w:rPr>
            </w:pPr>
            <w:hyperlink r:id="rId36" w:history="1">
              <w:r w:rsidR="00D746A8" w:rsidRPr="00021A5C">
                <w:rPr>
                  <w:rStyle w:val="Hyperlink"/>
                  <w:rFonts w:eastAsia="Times New Roman"/>
                  <w:b/>
                  <w:sz w:val="24"/>
                  <w:szCs w:val="24"/>
                  <w:lang w:val="ru-RU"/>
                </w:rPr>
                <w:t>Прилог 9.3.</w:t>
              </w:r>
            </w:hyperlink>
            <w:r w:rsidR="00D746A8" w:rsidRPr="00115F86">
              <w:rPr>
                <w:rFonts w:ascii="Times New Roman" w:eastAsia="Times New Roman" w:hAnsi="Times New Roman"/>
                <w:sz w:val="24"/>
                <w:szCs w:val="24"/>
                <w:lang w:val="ru-RU"/>
              </w:rPr>
              <w:t xml:space="preserve"> </w:t>
            </w:r>
            <w:r w:rsidR="00D746A8" w:rsidRPr="009A2518">
              <w:rPr>
                <w:rFonts w:ascii="Times New Roman" w:eastAsia="Times New Roman" w:hAnsi="Times New Roman"/>
                <w:sz w:val="24"/>
                <w:szCs w:val="24"/>
                <w:lang w:val="sr-Cyrl-CS"/>
              </w:rPr>
              <w:t>Однос броја уџбеника и монографија (заједно) чији су аутори наставници запослени на установи са бројем наставника на установи</w:t>
            </w:r>
          </w:p>
        </w:tc>
      </w:tr>
    </w:tbl>
    <w:p w:rsidR="00D746A8" w:rsidRDefault="00D746A8" w:rsidP="00EC69CA">
      <w:pPr>
        <w:shd w:val="clear" w:color="auto" w:fill="FFFFFF" w:themeFill="background1"/>
      </w:pPr>
    </w:p>
    <w:p w:rsidR="00497283" w:rsidRDefault="00497283" w:rsidP="00EC69CA">
      <w:pPr>
        <w:shd w:val="clear" w:color="auto" w:fill="FFFFFF" w:themeFill="background1"/>
      </w:pPr>
    </w:p>
    <w:p w:rsidR="00497283" w:rsidRPr="00497283" w:rsidRDefault="00497283" w:rsidP="00EC69CA">
      <w:pPr>
        <w:shd w:val="clear" w:color="auto" w:fill="FFFFFF" w:themeFill="background1"/>
      </w:pPr>
    </w:p>
    <w:tbl>
      <w:tblPr>
        <w:tblW w:w="0" w:type="auto"/>
        <w:tblInd w:w="-15" w:type="dxa"/>
        <w:tblLayout w:type="fixed"/>
        <w:tblLook w:val="04A0"/>
      </w:tblPr>
      <w:tblGrid>
        <w:gridCol w:w="9498"/>
      </w:tblGrid>
      <w:tr w:rsidR="00497283" w:rsidRPr="009B49D0" w:rsidTr="00A86DE1">
        <w:tc>
          <w:tcPr>
            <w:tcW w:w="9498" w:type="dxa"/>
            <w:tcBorders>
              <w:top w:val="single" w:sz="12" w:space="0" w:color="000000"/>
              <w:left w:val="single" w:sz="12" w:space="0" w:color="000000"/>
              <w:bottom w:val="single" w:sz="12" w:space="0" w:color="000000"/>
              <w:right w:val="single" w:sz="12" w:space="0" w:color="000000"/>
            </w:tcBorders>
            <w:shd w:val="clear" w:color="auto" w:fill="F2F2F2"/>
            <w:hideMark/>
          </w:tcPr>
          <w:p w:rsidR="00497283" w:rsidRDefault="00497283" w:rsidP="00EC69CA">
            <w:pPr>
              <w:shd w:val="clear" w:color="auto" w:fill="FFFFFF" w:themeFill="background1"/>
              <w:spacing w:after="60"/>
              <w:ind w:left="285" w:right="357"/>
              <w:jc w:val="both"/>
              <w:rPr>
                <w:rFonts w:ascii="Times New Roman" w:eastAsia="Times New Roman" w:hAnsi="Times New Roman"/>
                <w:b/>
                <w:sz w:val="24"/>
                <w:szCs w:val="24"/>
                <w:lang w:val="ru-RU"/>
              </w:rPr>
            </w:pPr>
          </w:p>
          <w:tbl>
            <w:tblPr>
              <w:tblW w:w="0" w:type="auto"/>
              <w:tblLayout w:type="fixed"/>
              <w:tblLook w:val="04A0"/>
            </w:tblPr>
            <w:tblGrid>
              <w:gridCol w:w="9498"/>
            </w:tblGrid>
            <w:tr w:rsidR="00497283" w:rsidRPr="009B49D0" w:rsidTr="00071614">
              <w:tc>
                <w:tcPr>
                  <w:tcW w:w="9498" w:type="dxa"/>
                  <w:tcBorders>
                    <w:top w:val="single" w:sz="12" w:space="0" w:color="000000"/>
                    <w:left w:val="single" w:sz="12" w:space="0" w:color="000000"/>
                    <w:bottom w:val="single" w:sz="12" w:space="0" w:color="000000"/>
                    <w:right w:val="single" w:sz="12" w:space="0" w:color="000000"/>
                  </w:tcBorders>
                  <w:shd w:val="clear" w:color="auto" w:fill="F2F2F2"/>
                  <w:hideMark/>
                </w:tcPr>
                <w:p w:rsidR="00497283" w:rsidRPr="009B49D0" w:rsidRDefault="00497283" w:rsidP="00EC69CA">
                  <w:pPr>
                    <w:shd w:val="clear" w:color="auto" w:fill="FFFFFF" w:themeFill="background1"/>
                    <w:spacing w:after="0"/>
                    <w:jc w:val="both"/>
                    <w:rPr>
                      <w:rFonts w:ascii="Times New Roman" w:hAnsi="Times New Roman"/>
                      <w:sz w:val="24"/>
                      <w:szCs w:val="24"/>
                      <w:lang w:val="en-US"/>
                    </w:rPr>
                  </w:pPr>
                  <w:r w:rsidRPr="009B49D0">
                    <w:rPr>
                      <w:rFonts w:ascii="Times New Roman" w:eastAsia="Times New Roman" w:hAnsi="Times New Roman"/>
                      <w:b/>
                      <w:sz w:val="24"/>
                      <w:szCs w:val="24"/>
                      <w:lang w:val="ru-RU"/>
                    </w:rPr>
                    <w:t xml:space="preserve">Стандард 10: Квалитет управљања високошколском установом и квалитет ненаставне подршке </w:t>
                  </w:r>
                </w:p>
              </w:tc>
            </w:tr>
            <w:tr w:rsidR="00497283" w:rsidRPr="002077A0" w:rsidTr="00071614">
              <w:tc>
                <w:tcPr>
                  <w:tcW w:w="9498" w:type="dxa"/>
                  <w:tcBorders>
                    <w:top w:val="single" w:sz="12" w:space="0" w:color="000000"/>
                    <w:left w:val="single" w:sz="12" w:space="0" w:color="000000"/>
                    <w:bottom w:val="single" w:sz="12" w:space="0" w:color="000000"/>
                    <w:right w:val="single" w:sz="12" w:space="0" w:color="000000"/>
                  </w:tcBorders>
                  <w:hideMark/>
                </w:tcPr>
                <w:p w:rsidR="00497283" w:rsidRPr="009B49D0" w:rsidRDefault="00497283" w:rsidP="00EC69CA">
                  <w:pPr>
                    <w:shd w:val="clear" w:color="auto" w:fill="FFFFFF" w:themeFill="background1"/>
                    <w:autoSpaceDE w:val="0"/>
                    <w:spacing w:after="0"/>
                    <w:ind w:hanging="454"/>
                    <w:jc w:val="both"/>
                    <w:rPr>
                      <w:rFonts w:ascii="Times New Roman" w:eastAsia="Times New Roman" w:hAnsi="Times New Roman"/>
                      <w:b/>
                      <w:sz w:val="24"/>
                      <w:szCs w:val="24"/>
                      <w:lang w:val="ru-RU"/>
                    </w:rPr>
                  </w:pPr>
                </w:p>
                <w:p w:rsidR="00497283" w:rsidRPr="009B49D0" w:rsidRDefault="00497283" w:rsidP="00EC69CA">
                  <w:pPr>
                    <w:shd w:val="clear" w:color="auto" w:fill="FFFFFF" w:themeFill="background1"/>
                    <w:suppressAutoHyphens w:val="0"/>
                    <w:spacing w:after="0"/>
                    <w:jc w:val="both"/>
                    <w:rPr>
                      <w:rFonts w:ascii="Times New Roman" w:eastAsia="Times New Roman" w:hAnsi="Times New Roman"/>
                      <w:sz w:val="24"/>
                      <w:szCs w:val="24"/>
                      <w:lang w:val="ru-RU" w:eastAsia="en-US"/>
                    </w:rPr>
                  </w:pPr>
                  <w:r w:rsidRPr="009B49D0">
                    <w:rPr>
                      <w:rFonts w:ascii="Times New Roman" w:eastAsia="Times New Roman" w:hAnsi="Times New Roman"/>
                      <w:bCs/>
                      <w:sz w:val="24"/>
                      <w:szCs w:val="24"/>
                      <w:lang w:val="sr-Cyrl-CS"/>
                    </w:rPr>
                    <w:t xml:space="preserve">10.1 </w:t>
                  </w:r>
                  <w:r w:rsidRPr="009109EC">
                    <w:rPr>
                      <w:rFonts w:ascii="Times New Roman" w:eastAsia="Times New Roman" w:hAnsi="Times New Roman"/>
                      <w:sz w:val="24"/>
                      <w:szCs w:val="24"/>
                      <w:lang w:val="ru-RU" w:eastAsia="en-US"/>
                    </w:rPr>
                    <w:t>Квалитет управљања високошколском установом и квалитет ненаставне подршке се обезбеђује утврђивањем надлежности и одговорности органа управљања и јединица за ненаставну подршку и перманентним п</w:t>
                  </w:r>
                  <w:r>
                    <w:rPr>
                      <w:rFonts w:ascii="Times New Roman" w:eastAsia="Times New Roman" w:hAnsi="Times New Roman"/>
                      <w:sz w:val="24"/>
                      <w:szCs w:val="24"/>
                      <w:lang w:val="ru-RU" w:eastAsia="en-US"/>
                    </w:rPr>
                    <w:t>раћењем и провером њиховог рада. О</w:t>
                  </w:r>
                  <w:r w:rsidRPr="009B49D0">
                    <w:rPr>
                      <w:rFonts w:ascii="Times New Roman" w:eastAsia="Times New Roman" w:hAnsi="Times New Roman"/>
                      <w:bCs/>
                      <w:sz w:val="24"/>
                      <w:szCs w:val="24"/>
                      <w:lang w:val="sr-Cyrl-CS"/>
                    </w:rPr>
                    <w:t xml:space="preserve">ргани </w:t>
                  </w:r>
                  <w:r w:rsidRPr="002077A0">
                    <w:rPr>
                      <w:rFonts w:ascii="Times New Roman" w:eastAsia="Times New Roman" w:hAnsi="Times New Roman"/>
                      <w:bCs/>
                      <w:sz w:val="24"/>
                      <w:szCs w:val="24"/>
                      <w:lang w:val="ru-RU"/>
                    </w:rPr>
                    <w:t>управљања</w:t>
                  </w:r>
                  <w:r w:rsidRPr="009B49D0">
                    <w:rPr>
                      <w:rFonts w:ascii="Times New Roman" w:eastAsia="Times New Roman" w:hAnsi="Times New Roman"/>
                      <w:bCs/>
                      <w:sz w:val="24"/>
                      <w:szCs w:val="24"/>
                      <w:lang w:val="sr-Cyrl-CS"/>
                    </w:rPr>
                    <w:t xml:space="preserve"> и органи пословођења, њихове надлежности и одговорности у организацији и управљању високо</w:t>
                  </w:r>
                  <w:r>
                    <w:rPr>
                      <w:rFonts w:ascii="Times New Roman" w:eastAsia="Times New Roman" w:hAnsi="Times New Roman"/>
                      <w:bCs/>
                      <w:sz w:val="24"/>
                      <w:szCs w:val="24"/>
                      <w:lang w:val="sr-Cyrl-CS"/>
                    </w:rPr>
                    <w:t>школском установом су утврђен</w:t>
                  </w:r>
                  <w:r w:rsidRPr="002077A0">
                    <w:rPr>
                      <w:rFonts w:ascii="Times New Roman" w:eastAsia="Times New Roman" w:hAnsi="Times New Roman"/>
                      <w:bCs/>
                      <w:sz w:val="24"/>
                      <w:szCs w:val="24"/>
                      <w:lang w:val="ru-RU"/>
                    </w:rPr>
                    <w:t>и оп</w:t>
                  </w:r>
                  <w:r>
                    <w:rPr>
                      <w:rFonts w:ascii="Times New Roman" w:eastAsia="Times New Roman" w:hAnsi="Times New Roman"/>
                      <w:bCs/>
                      <w:sz w:val="24"/>
                      <w:szCs w:val="24"/>
                      <w:lang w:val="sr-Cyrl-CS"/>
                    </w:rPr>
                    <w:t>штим актом Високе школе  у складу са законом.</w:t>
                  </w:r>
                </w:p>
                <w:p w:rsidR="00497283" w:rsidRPr="009B49D0" w:rsidRDefault="00497283" w:rsidP="00EC69CA">
                  <w:pPr>
                    <w:shd w:val="clear" w:color="auto" w:fill="FFFFFF" w:themeFill="background1"/>
                    <w:autoSpaceDE w:val="0"/>
                    <w:spacing w:after="0"/>
                    <w:ind w:hanging="454"/>
                    <w:jc w:val="both"/>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 xml:space="preserve">        </w:t>
                  </w:r>
                  <w:r w:rsidRPr="009B49D0">
                    <w:rPr>
                      <w:rFonts w:ascii="Times New Roman" w:eastAsia="Times New Roman" w:hAnsi="Times New Roman"/>
                      <w:bCs/>
                      <w:sz w:val="24"/>
                      <w:szCs w:val="24"/>
                      <w:lang w:val="sr-Cyrl-CS"/>
                    </w:rPr>
                    <w:t>Савет је највиши орган управљања Високе школе.</w:t>
                  </w:r>
                  <w:r>
                    <w:rPr>
                      <w:rFonts w:ascii="Times New Roman" w:eastAsia="Times New Roman" w:hAnsi="Times New Roman"/>
                      <w:bCs/>
                      <w:sz w:val="24"/>
                      <w:szCs w:val="24"/>
                      <w:lang w:val="sr-Cyrl-CS"/>
                    </w:rPr>
                    <w:t xml:space="preserve"> М</w:t>
                  </w:r>
                  <w:r w:rsidRPr="009B49D0">
                    <w:rPr>
                      <w:rFonts w:ascii="Times New Roman" w:eastAsia="Times New Roman" w:hAnsi="Times New Roman"/>
                      <w:bCs/>
                      <w:sz w:val="24"/>
                      <w:szCs w:val="24"/>
                      <w:lang w:val="sr-Cyrl-CS"/>
                    </w:rPr>
                    <w:t xml:space="preserve">андат чланова Савета траје </w:t>
                  </w:r>
                  <w:r>
                    <w:rPr>
                      <w:rFonts w:ascii="Times New Roman" w:eastAsia="Times New Roman" w:hAnsi="Times New Roman"/>
                      <w:bCs/>
                      <w:sz w:val="24"/>
                      <w:szCs w:val="24"/>
                      <w:lang w:val="sr-Cyrl-CS"/>
                    </w:rPr>
                    <w:t xml:space="preserve">четири </w:t>
                  </w:r>
                  <w:r w:rsidRPr="009B49D0">
                    <w:rPr>
                      <w:rFonts w:ascii="Times New Roman" w:eastAsia="Times New Roman" w:hAnsi="Times New Roman"/>
                      <w:bCs/>
                      <w:sz w:val="24"/>
                      <w:szCs w:val="24"/>
                      <w:lang w:val="sr-Cyrl-CS"/>
                    </w:rPr>
                    <w:t>године.</w:t>
                  </w:r>
                  <w:r>
                    <w:rPr>
                      <w:rFonts w:ascii="Times New Roman" w:eastAsia="Times New Roman" w:hAnsi="Times New Roman"/>
                      <w:bCs/>
                      <w:sz w:val="24"/>
                      <w:szCs w:val="24"/>
                      <w:lang w:val="sr-Cyrl-CS"/>
                    </w:rPr>
                    <w:t xml:space="preserve"> </w:t>
                  </w:r>
                </w:p>
                <w:p w:rsidR="00497283" w:rsidRDefault="00497283" w:rsidP="00EC69CA">
                  <w:pPr>
                    <w:shd w:val="clear" w:color="auto" w:fill="FFFFFF" w:themeFill="background1"/>
                    <w:suppressAutoHyphens w:val="0"/>
                    <w:spacing w:after="0"/>
                    <w:jc w:val="both"/>
                    <w:rPr>
                      <w:rFonts w:ascii="Times New Roman" w:eastAsia="Times New Roman" w:hAnsi="Times New Roman"/>
                      <w:sz w:val="24"/>
                      <w:szCs w:val="24"/>
                      <w:lang w:val="ru-RU" w:eastAsia="en-US"/>
                    </w:rPr>
                  </w:pPr>
                  <w:r w:rsidRPr="009109EC">
                    <w:rPr>
                      <w:rFonts w:ascii="Times New Roman" w:eastAsia="Times New Roman" w:hAnsi="Times New Roman"/>
                      <w:sz w:val="24"/>
                      <w:szCs w:val="24"/>
                      <w:lang w:val="ru-RU" w:eastAsia="en-US"/>
                    </w:rPr>
                    <w:t>Изузетно мандат представника студената - чланова Савета траје две године.</w:t>
                  </w:r>
                </w:p>
                <w:p w:rsidR="00497283" w:rsidRPr="009B49D0" w:rsidRDefault="00497283" w:rsidP="00EC69CA">
                  <w:pPr>
                    <w:shd w:val="clear" w:color="auto" w:fill="FFFFFF" w:themeFill="background1"/>
                    <w:autoSpaceDE w:val="0"/>
                    <w:spacing w:after="0"/>
                    <w:ind w:hanging="454"/>
                    <w:jc w:val="both"/>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 xml:space="preserve">       Надлежност Савета утврђена је Статутом.</w:t>
                  </w:r>
                </w:p>
                <w:p w:rsidR="00497283" w:rsidRPr="009109EC" w:rsidRDefault="00497283" w:rsidP="00EC69CA">
                  <w:pPr>
                    <w:shd w:val="clear" w:color="auto" w:fill="FFFFFF" w:themeFill="background1"/>
                    <w:suppressAutoHyphens w:val="0"/>
                    <w:spacing w:after="0"/>
                    <w:jc w:val="both"/>
                    <w:rPr>
                      <w:rFonts w:ascii="Times New Roman" w:eastAsia="Times New Roman" w:hAnsi="Times New Roman"/>
                      <w:sz w:val="24"/>
                      <w:szCs w:val="24"/>
                      <w:lang w:val="ru-RU" w:eastAsia="en-US"/>
                    </w:rPr>
                  </w:pPr>
                  <w:r>
                    <w:rPr>
                      <w:rFonts w:ascii="Times New Roman" w:eastAsia="Times New Roman" w:hAnsi="Times New Roman"/>
                      <w:sz w:val="24"/>
                      <w:szCs w:val="24"/>
                      <w:lang w:val="ru-RU" w:eastAsia="en-US"/>
                    </w:rPr>
                    <w:t xml:space="preserve"> </w:t>
                  </w:r>
                </w:p>
                <w:p w:rsidR="00497283" w:rsidRPr="009B49D0" w:rsidRDefault="00497283" w:rsidP="00EC69CA">
                  <w:pPr>
                    <w:shd w:val="clear" w:color="auto" w:fill="FFFFFF" w:themeFill="background1"/>
                    <w:autoSpaceDE w:val="0"/>
                    <w:spacing w:after="0"/>
                    <w:ind w:hanging="461"/>
                    <w:jc w:val="both"/>
                    <w:rPr>
                      <w:rFonts w:ascii="Times New Roman" w:hAnsi="Times New Roman"/>
                      <w:sz w:val="24"/>
                      <w:szCs w:val="24"/>
                    </w:rPr>
                  </w:pPr>
                  <w:r>
                    <w:rPr>
                      <w:rFonts w:ascii="Times New Roman" w:hAnsi="Times New Roman"/>
                      <w:sz w:val="24"/>
                      <w:szCs w:val="24"/>
                    </w:rPr>
                    <w:t xml:space="preserve">        П</w:t>
                  </w:r>
                  <w:r w:rsidRPr="009B49D0">
                    <w:rPr>
                      <w:rFonts w:ascii="Times New Roman" w:hAnsi="Times New Roman"/>
                      <w:sz w:val="24"/>
                      <w:szCs w:val="24"/>
                    </w:rPr>
                    <w:t>рема Статуту орган пословођења</w:t>
                  </w:r>
                  <w:r>
                    <w:rPr>
                      <w:rFonts w:ascii="Times New Roman" w:hAnsi="Times New Roman"/>
                      <w:sz w:val="24"/>
                      <w:szCs w:val="24"/>
                    </w:rPr>
                    <w:t xml:space="preserve"> Високом школом јесте Директор.</w:t>
                  </w:r>
                </w:p>
                <w:p w:rsidR="00497283" w:rsidRPr="009B49D0" w:rsidRDefault="00497283" w:rsidP="00EC69CA">
                  <w:pPr>
                    <w:shd w:val="clear" w:color="auto" w:fill="FFFFFF" w:themeFill="background1"/>
                    <w:autoSpaceDE w:val="0"/>
                    <w:spacing w:after="0"/>
                    <w:jc w:val="both"/>
                    <w:rPr>
                      <w:rFonts w:ascii="Times New Roman" w:hAnsi="Times New Roman"/>
                      <w:sz w:val="24"/>
                      <w:szCs w:val="24"/>
                    </w:rPr>
                  </w:pPr>
                  <w:r>
                    <w:rPr>
                      <w:rFonts w:ascii="Times New Roman" w:hAnsi="Times New Roman"/>
                      <w:sz w:val="24"/>
                      <w:szCs w:val="24"/>
                    </w:rPr>
                    <w:t>Д</w:t>
                  </w:r>
                  <w:r w:rsidRPr="009B49D0">
                    <w:rPr>
                      <w:rFonts w:ascii="Times New Roman" w:hAnsi="Times New Roman"/>
                      <w:sz w:val="24"/>
                      <w:szCs w:val="24"/>
                    </w:rPr>
                    <w:t>иректор је самосталан у обављању послова из свог делокруга, а за свој рад је одговоран Савету Високе школе.</w:t>
                  </w:r>
                  <w:r>
                    <w:rPr>
                      <w:rFonts w:ascii="Times New Roman" w:hAnsi="Times New Roman"/>
                      <w:sz w:val="24"/>
                      <w:szCs w:val="24"/>
                    </w:rPr>
                    <w:t xml:space="preserve"> Д</w:t>
                  </w:r>
                  <w:r w:rsidRPr="009B49D0">
                    <w:rPr>
                      <w:rFonts w:ascii="Times New Roman" w:hAnsi="Times New Roman"/>
                      <w:sz w:val="24"/>
                      <w:szCs w:val="24"/>
                    </w:rPr>
                    <w:t>иректор годишње подноси Извештај Светом Архијерејском Сабору и Савету Високе школе.</w:t>
                  </w:r>
                  <w:r>
                    <w:rPr>
                      <w:rFonts w:ascii="Times New Roman" w:hAnsi="Times New Roman"/>
                      <w:sz w:val="24"/>
                      <w:szCs w:val="24"/>
                    </w:rPr>
                    <w:t xml:space="preserve">  Д</w:t>
                  </w:r>
                  <w:r w:rsidRPr="009B49D0">
                    <w:rPr>
                      <w:rFonts w:ascii="Times New Roman" w:hAnsi="Times New Roman"/>
                      <w:sz w:val="24"/>
                      <w:szCs w:val="24"/>
                    </w:rPr>
                    <w:t>иректор се бира из реда редовних професора, који су у радном односу на Високој школи са пуним радним временом, за период од три године</w:t>
                  </w:r>
                  <w:r>
                    <w:rPr>
                      <w:rFonts w:ascii="Times New Roman" w:hAnsi="Times New Roman"/>
                      <w:sz w:val="24"/>
                      <w:szCs w:val="24"/>
                    </w:rPr>
                    <w:t>.</w:t>
                  </w:r>
                  <w:r w:rsidRPr="009B49D0">
                    <w:rPr>
                      <w:rFonts w:ascii="Times New Roman" w:hAnsi="Times New Roman"/>
                      <w:sz w:val="24"/>
                      <w:szCs w:val="24"/>
                    </w:rPr>
                    <w:t xml:space="preserve"> </w:t>
                  </w:r>
                </w:p>
                <w:p w:rsidR="00497283" w:rsidRPr="00BF360E" w:rsidRDefault="00497283" w:rsidP="00EC69CA">
                  <w:pPr>
                    <w:shd w:val="clear" w:color="auto" w:fill="FFFFFF" w:themeFill="background1"/>
                    <w:autoSpaceDE w:val="0"/>
                    <w:spacing w:after="0"/>
                    <w:ind w:hanging="285"/>
                    <w:jc w:val="both"/>
                    <w:rPr>
                      <w:rFonts w:ascii="Times New Roman" w:hAnsi="Times New Roman"/>
                      <w:sz w:val="24"/>
                      <w:szCs w:val="24"/>
                    </w:rPr>
                  </w:pPr>
                  <w:r>
                    <w:rPr>
                      <w:rFonts w:ascii="Times New Roman" w:hAnsi="Times New Roman"/>
                      <w:sz w:val="24"/>
                      <w:szCs w:val="24"/>
                    </w:rPr>
                    <w:t xml:space="preserve">     Директору у раду помажу помоћници директора. Академија СПЦ има помоћника директора за наставу, помоћника директора за финансије, помоћника директора за црквене послове и помоћника директора студента (студент продекан). Надлежност директора и његових помоћника регулисани су општим актом Академије СПЦ.</w:t>
                  </w:r>
                </w:p>
                <w:p w:rsidR="00497283" w:rsidRPr="009B49D0" w:rsidRDefault="00497283" w:rsidP="00EC69CA">
                  <w:pPr>
                    <w:shd w:val="clear" w:color="auto" w:fill="FFFFFF" w:themeFill="background1"/>
                    <w:autoSpaceDE w:val="0"/>
                    <w:spacing w:after="0"/>
                    <w:jc w:val="both"/>
                    <w:rPr>
                      <w:rFonts w:ascii="Times New Roman" w:hAnsi="Times New Roman"/>
                      <w:sz w:val="24"/>
                      <w:szCs w:val="24"/>
                    </w:rPr>
                  </w:pPr>
                </w:p>
                <w:p w:rsidR="00497283" w:rsidRPr="003E7F96" w:rsidRDefault="00497283" w:rsidP="00EC69CA">
                  <w:pPr>
                    <w:shd w:val="clear" w:color="auto" w:fill="FFFFFF" w:themeFill="background1"/>
                    <w:autoSpaceDE w:val="0"/>
                    <w:spacing w:after="0"/>
                    <w:ind w:hanging="454"/>
                    <w:jc w:val="both"/>
                    <w:rPr>
                      <w:rFonts w:ascii="Times New Roman" w:eastAsia="Times New Roman" w:hAnsi="Times New Roman"/>
                      <w:bCs/>
                      <w:sz w:val="24"/>
                      <w:szCs w:val="24"/>
                    </w:rPr>
                  </w:pPr>
                  <w:r>
                    <w:rPr>
                      <w:rFonts w:ascii="Times New Roman" w:eastAsia="Times New Roman" w:hAnsi="Times New Roman"/>
                      <w:bCs/>
                      <w:sz w:val="24"/>
                      <w:szCs w:val="24"/>
                      <w:lang w:val="sr-Cyrl-CS"/>
                    </w:rPr>
                    <w:lastRenderedPageBreak/>
                    <w:t xml:space="preserve">       10.2 </w:t>
                  </w:r>
                  <w:r w:rsidRPr="002077A0">
                    <w:rPr>
                      <w:rFonts w:ascii="Times New Roman" w:eastAsia="Times New Roman" w:hAnsi="Times New Roman"/>
                      <w:bCs/>
                      <w:sz w:val="24"/>
                      <w:szCs w:val="24"/>
                      <w:lang w:val="sr-Cyrl-CS"/>
                    </w:rPr>
                    <w:t>Структура</w:t>
                  </w:r>
                  <w:r w:rsidRPr="009B49D0">
                    <w:rPr>
                      <w:rFonts w:ascii="Times New Roman" w:eastAsia="Times New Roman" w:hAnsi="Times New Roman"/>
                      <w:bCs/>
                      <w:sz w:val="24"/>
                      <w:szCs w:val="24"/>
                      <w:lang w:val="sr-Cyrl-CS"/>
                    </w:rPr>
                    <w:t>, организационе јединице и њихов делокруг рада, као и њихова координација и контрола су утврђени општим актом високошколске установе, у складу са законом.</w:t>
                  </w:r>
                  <w:r w:rsidRPr="00910201">
                    <w:rPr>
                      <w:rFonts w:ascii="Times New Roman" w:eastAsia="Times New Roman" w:hAnsi="Times New Roman"/>
                      <w:sz w:val="24"/>
                      <w:szCs w:val="24"/>
                      <w:lang w:val="ru-RU" w:eastAsia="en-US"/>
                    </w:rPr>
                    <w:t>Статутом Високе школе утврђене су организационе јединице.</w:t>
                  </w:r>
                </w:p>
                <w:p w:rsidR="00497283" w:rsidRPr="00BF360E" w:rsidRDefault="00497283" w:rsidP="00EC69CA">
                  <w:pPr>
                    <w:shd w:val="clear" w:color="auto" w:fill="FFFFFF" w:themeFill="background1"/>
                    <w:autoSpaceDE w:val="0"/>
                    <w:spacing w:after="0"/>
                    <w:ind w:hanging="454"/>
                    <w:jc w:val="both"/>
                    <w:rPr>
                      <w:rFonts w:ascii="Times New Roman" w:hAnsi="Times New Roman"/>
                      <w:sz w:val="24"/>
                      <w:szCs w:val="24"/>
                    </w:rPr>
                  </w:pPr>
                  <w:r>
                    <w:rPr>
                      <w:rFonts w:ascii="Times New Roman" w:hAnsi="Times New Roman"/>
                      <w:sz w:val="24"/>
                      <w:szCs w:val="24"/>
                    </w:rPr>
                    <w:t xml:space="preserve">            С</w:t>
                  </w:r>
                  <w:r w:rsidRPr="009B49D0">
                    <w:rPr>
                      <w:rFonts w:ascii="Times New Roman" w:hAnsi="Times New Roman"/>
                      <w:sz w:val="24"/>
                      <w:szCs w:val="24"/>
                    </w:rPr>
                    <w:t>тручни органи Високе школе су:</w:t>
                  </w:r>
                  <w:r w:rsidRPr="00BF360E">
                    <w:rPr>
                      <w:rFonts w:ascii="Times New Roman" w:hAnsi="Times New Roman"/>
                      <w:sz w:val="24"/>
                      <w:szCs w:val="24"/>
                    </w:rPr>
                    <w:t xml:space="preserve"> </w:t>
                  </w:r>
                </w:p>
                <w:p w:rsidR="00497283" w:rsidRPr="002077A0" w:rsidRDefault="00497283" w:rsidP="00EC69CA">
                  <w:pPr>
                    <w:pStyle w:val="Default"/>
                    <w:shd w:val="clear" w:color="auto" w:fill="FFFFFF" w:themeFill="background1"/>
                    <w:tabs>
                      <w:tab w:val="left" w:pos="851"/>
                      <w:tab w:val="left" w:pos="3828"/>
                    </w:tabs>
                    <w:spacing w:line="276" w:lineRule="auto"/>
                    <w:rPr>
                      <w:lang w:val="uz-Cyrl-UZ"/>
                    </w:rPr>
                  </w:pPr>
                  <w:r w:rsidRPr="002077A0">
                    <w:rPr>
                      <w:lang w:val="uz-Cyrl-UZ"/>
                    </w:rPr>
                    <w:t>1. Наставно-уметничко и научно веће;</w:t>
                  </w:r>
                </w:p>
                <w:p w:rsidR="00497283" w:rsidRPr="002077A0" w:rsidRDefault="00497283" w:rsidP="00EC69CA">
                  <w:pPr>
                    <w:pStyle w:val="Default"/>
                    <w:shd w:val="clear" w:color="auto" w:fill="FFFFFF" w:themeFill="background1"/>
                    <w:tabs>
                      <w:tab w:val="left" w:pos="851"/>
                      <w:tab w:val="left" w:pos="3828"/>
                    </w:tabs>
                    <w:spacing w:line="276" w:lineRule="auto"/>
                    <w:rPr>
                      <w:lang w:val="uz-Cyrl-UZ"/>
                    </w:rPr>
                  </w:pPr>
                  <w:r w:rsidRPr="002077A0">
                    <w:rPr>
                      <w:lang w:val="uz-Cyrl-UZ"/>
                    </w:rPr>
                    <w:t>2. Изборно веће;</w:t>
                  </w:r>
                </w:p>
                <w:p w:rsidR="00497283" w:rsidRPr="002077A0" w:rsidRDefault="00497283" w:rsidP="00EC69CA">
                  <w:pPr>
                    <w:pStyle w:val="Default"/>
                    <w:shd w:val="clear" w:color="auto" w:fill="FFFFFF" w:themeFill="background1"/>
                    <w:tabs>
                      <w:tab w:val="left" w:pos="851"/>
                      <w:tab w:val="left" w:pos="3828"/>
                    </w:tabs>
                    <w:spacing w:line="276" w:lineRule="auto"/>
                    <w:rPr>
                      <w:lang w:val="uz-Cyrl-UZ"/>
                    </w:rPr>
                  </w:pPr>
                  <w:r w:rsidRPr="002077A0">
                    <w:rPr>
                      <w:lang w:val="uz-Cyrl-UZ"/>
                    </w:rPr>
                    <w:t>3. Веће студијског програма;</w:t>
                  </w:r>
                </w:p>
                <w:p w:rsidR="00497283" w:rsidRPr="002077A0" w:rsidRDefault="00497283" w:rsidP="00EC69CA">
                  <w:pPr>
                    <w:pStyle w:val="Default"/>
                    <w:shd w:val="clear" w:color="auto" w:fill="FFFFFF" w:themeFill="background1"/>
                    <w:tabs>
                      <w:tab w:val="left" w:pos="851"/>
                      <w:tab w:val="left" w:pos="3828"/>
                    </w:tabs>
                    <w:spacing w:line="276" w:lineRule="auto"/>
                    <w:rPr>
                      <w:lang w:val="uz-Cyrl-UZ"/>
                    </w:rPr>
                  </w:pPr>
                  <w:r w:rsidRPr="002077A0">
                    <w:rPr>
                      <w:lang w:val="uz-Cyrl-UZ"/>
                    </w:rPr>
                    <w:t>4. Веће катедре за теорију и историју.</w:t>
                  </w:r>
                </w:p>
                <w:p w:rsidR="00497283" w:rsidRPr="00BF360E" w:rsidRDefault="00497283" w:rsidP="00EC69CA">
                  <w:pPr>
                    <w:shd w:val="clear" w:color="auto" w:fill="FFFFFF" w:themeFill="background1"/>
                    <w:autoSpaceDE w:val="0"/>
                    <w:spacing w:after="0"/>
                    <w:ind w:hanging="454"/>
                    <w:jc w:val="both"/>
                    <w:rPr>
                      <w:rFonts w:ascii="Times New Roman" w:hAnsi="Times New Roman"/>
                      <w:sz w:val="24"/>
                      <w:szCs w:val="24"/>
                    </w:rPr>
                  </w:pPr>
                </w:p>
                <w:p w:rsidR="00497283" w:rsidRPr="00BF360E" w:rsidRDefault="00497283" w:rsidP="00EC69CA">
                  <w:pPr>
                    <w:shd w:val="clear" w:color="auto" w:fill="FFFFFF" w:themeFill="background1"/>
                    <w:tabs>
                      <w:tab w:val="left" w:pos="851"/>
                      <w:tab w:val="left" w:pos="3828"/>
                    </w:tabs>
                    <w:spacing w:after="0"/>
                    <w:rPr>
                      <w:rFonts w:ascii="Times New Roman" w:hAnsi="Times New Roman"/>
                      <w:sz w:val="24"/>
                      <w:szCs w:val="24"/>
                      <w:lang w:val="sr-Cyrl-CS"/>
                    </w:rPr>
                  </w:pPr>
                  <w:r w:rsidRPr="00BF360E">
                    <w:rPr>
                      <w:rFonts w:ascii="Times New Roman" w:hAnsi="Times New Roman"/>
                      <w:sz w:val="24"/>
                      <w:szCs w:val="24"/>
                      <w:lang w:val="sr-Cyrl-CS"/>
                    </w:rPr>
                    <w:t>У оквиру секретаријата раде:</w:t>
                  </w:r>
                </w:p>
                <w:p w:rsidR="00497283" w:rsidRPr="002077A0" w:rsidRDefault="00497283" w:rsidP="00EC69CA">
                  <w:pPr>
                    <w:pStyle w:val="Default"/>
                    <w:shd w:val="clear" w:color="auto" w:fill="FFFFFF" w:themeFill="background1"/>
                    <w:tabs>
                      <w:tab w:val="left" w:pos="851"/>
                      <w:tab w:val="left" w:pos="3828"/>
                    </w:tabs>
                    <w:spacing w:line="276" w:lineRule="auto"/>
                    <w:rPr>
                      <w:lang w:val="uz-Cyrl-UZ"/>
                    </w:rPr>
                  </w:pPr>
                  <w:r w:rsidRPr="002077A0">
                    <w:rPr>
                      <w:lang w:val="uz-Cyrl-UZ"/>
                    </w:rPr>
                    <w:t>1. Служба за опште правне послове</w:t>
                  </w:r>
                </w:p>
                <w:p w:rsidR="00497283" w:rsidRPr="002077A0" w:rsidRDefault="00497283" w:rsidP="00EC69CA">
                  <w:pPr>
                    <w:pStyle w:val="Default"/>
                    <w:shd w:val="clear" w:color="auto" w:fill="FFFFFF" w:themeFill="background1"/>
                    <w:tabs>
                      <w:tab w:val="left" w:pos="851"/>
                      <w:tab w:val="left" w:pos="3828"/>
                    </w:tabs>
                    <w:spacing w:line="276" w:lineRule="auto"/>
                    <w:rPr>
                      <w:lang w:val="uz-Cyrl-UZ"/>
                    </w:rPr>
                  </w:pPr>
                  <w:r w:rsidRPr="002077A0">
                    <w:rPr>
                      <w:lang w:val="uz-Cyrl-UZ"/>
                    </w:rPr>
                    <w:t>2. Служба за рачуноводство</w:t>
                  </w:r>
                </w:p>
                <w:p w:rsidR="00497283" w:rsidRPr="002077A0" w:rsidRDefault="00497283" w:rsidP="00EC69CA">
                  <w:pPr>
                    <w:pStyle w:val="Default"/>
                    <w:shd w:val="clear" w:color="auto" w:fill="FFFFFF" w:themeFill="background1"/>
                    <w:tabs>
                      <w:tab w:val="left" w:pos="851"/>
                      <w:tab w:val="left" w:pos="3828"/>
                    </w:tabs>
                    <w:spacing w:line="276" w:lineRule="auto"/>
                    <w:rPr>
                      <w:lang w:val="uz-Cyrl-UZ"/>
                    </w:rPr>
                  </w:pPr>
                  <w:r w:rsidRPr="002077A0">
                    <w:rPr>
                      <w:lang w:val="uz-Cyrl-UZ"/>
                    </w:rPr>
                    <w:t>3. Студентска служба</w:t>
                  </w:r>
                </w:p>
                <w:p w:rsidR="00497283" w:rsidRPr="002077A0" w:rsidRDefault="00497283" w:rsidP="00EC69CA">
                  <w:pPr>
                    <w:pStyle w:val="Default"/>
                    <w:shd w:val="clear" w:color="auto" w:fill="FFFFFF" w:themeFill="background1"/>
                    <w:tabs>
                      <w:tab w:val="left" w:pos="851"/>
                      <w:tab w:val="left" w:pos="3828"/>
                    </w:tabs>
                    <w:spacing w:line="276" w:lineRule="auto"/>
                    <w:rPr>
                      <w:lang w:val="uz-Cyrl-UZ"/>
                    </w:rPr>
                  </w:pPr>
                  <w:r w:rsidRPr="002077A0">
                    <w:rPr>
                      <w:lang w:val="uz-Cyrl-UZ"/>
                    </w:rPr>
                    <w:t>4. Библиотека и</w:t>
                  </w:r>
                </w:p>
                <w:p w:rsidR="00497283" w:rsidRPr="002077A0" w:rsidRDefault="00497283" w:rsidP="00EC69CA">
                  <w:pPr>
                    <w:pStyle w:val="Default"/>
                    <w:shd w:val="clear" w:color="auto" w:fill="FFFFFF" w:themeFill="background1"/>
                    <w:tabs>
                      <w:tab w:val="left" w:pos="851"/>
                      <w:tab w:val="left" w:pos="3828"/>
                    </w:tabs>
                    <w:spacing w:line="276" w:lineRule="auto"/>
                    <w:rPr>
                      <w:lang w:val="uz-Cyrl-UZ"/>
                    </w:rPr>
                  </w:pPr>
                  <w:r w:rsidRPr="002077A0">
                    <w:rPr>
                      <w:lang w:val="uz-Cyrl-UZ"/>
                    </w:rPr>
                    <w:t>5. Рачунарско-документациони центар</w:t>
                  </w:r>
                </w:p>
                <w:p w:rsidR="00497283" w:rsidRPr="009B49D0" w:rsidRDefault="00497283" w:rsidP="00EC69CA">
                  <w:pPr>
                    <w:shd w:val="clear" w:color="auto" w:fill="FFFFFF" w:themeFill="background1"/>
                    <w:autoSpaceDE w:val="0"/>
                    <w:spacing w:after="0"/>
                    <w:ind w:hanging="454"/>
                    <w:jc w:val="both"/>
                    <w:rPr>
                      <w:rFonts w:ascii="Times New Roman" w:hAnsi="Times New Roman"/>
                      <w:sz w:val="24"/>
                      <w:szCs w:val="24"/>
                    </w:rPr>
                  </w:pPr>
                </w:p>
                <w:p w:rsidR="00497283" w:rsidRPr="00504831" w:rsidRDefault="00497283" w:rsidP="00EC69CA">
                  <w:pPr>
                    <w:shd w:val="clear" w:color="auto" w:fill="FFFFFF" w:themeFill="background1"/>
                    <w:autoSpaceDE w:val="0"/>
                    <w:spacing w:after="0"/>
                    <w:ind w:hanging="461"/>
                    <w:jc w:val="both"/>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 xml:space="preserve">       </w:t>
                  </w:r>
                  <w:r w:rsidRPr="009B49D0">
                    <w:rPr>
                      <w:rFonts w:ascii="Times New Roman" w:eastAsia="Times New Roman" w:hAnsi="Times New Roman"/>
                      <w:bCs/>
                      <w:sz w:val="24"/>
                      <w:szCs w:val="24"/>
                      <w:lang w:val="sr-Cyrl-CS"/>
                    </w:rPr>
                    <w:t xml:space="preserve">10.3 </w:t>
                  </w:r>
                  <w:r>
                    <w:rPr>
                      <w:rFonts w:ascii="Times New Roman" w:eastAsia="Times New Roman" w:hAnsi="Times New Roman"/>
                      <w:bCs/>
                      <w:sz w:val="24"/>
                      <w:szCs w:val="24"/>
                      <w:lang w:val="sr-Cyrl-CS"/>
                    </w:rPr>
                    <w:t xml:space="preserve">  </w:t>
                  </w:r>
                  <w:r w:rsidRPr="002077A0">
                    <w:rPr>
                      <w:rFonts w:ascii="Times New Roman" w:eastAsia="Times New Roman" w:hAnsi="Times New Roman"/>
                      <w:bCs/>
                      <w:sz w:val="24"/>
                      <w:szCs w:val="24"/>
                    </w:rPr>
                    <w:t>Висок</w:t>
                  </w:r>
                  <w:r>
                    <w:rPr>
                      <w:rFonts w:ascii="Times New Roman" w:eastAsia="Times New Roman" w:hAnsi="Times New Roman"/>
                      <w:bCs/>
                      <w:sz w:val="24"/>
                      <w:szCs w:val="24"/>
                    </w:rPr>
                    <w:t xml:space="preserve">а школа редовно </w:t>
                  </w:r>
                  <w:r w:rsidRPr="009B49D0">
                    <w:rPr>
                      <w:rFonts w:ascii="Times New Roman" w:eastAsia="Times New Roman" w:hAnsi="Times New Roman"/>
                      <w:bCs/>
                      <w:sz w:val="24"/>
                      <w:szCs w:val="24"/>
                      <w:lang w:val="sr-Cyrl-CS"/>
                    </w:rPr>
                    <w:t>прати и оцењу</w:t>
                  </w:r>
                  <w:r>
                    <w:rPr>
                      <w:rFonts w:ascii="Times New Roman" w:eastAsia="Times New Roman" w:hAnsi="Times New Roman"/>
                      <w:bCs/>
                      <w:sz w:val="24"/>
                      <w:szCs w:val="24"/>
                      <w:lang w:val="sr-Cyrl-CS"/>
                    </w:rPr>
                    <w:t xml:space="preserve">је организацију и управљање високом школом и </w:t>
                  </w:r>
                  <w:r w:rsidRPr="009B49D0">
                    <w:rPr>
                      <w:rFonts w:ascii="Times New Roman" w:eastAsia="Times New Roman" w:hAnsi="Times New Roman"/>
                      <w:bCs/>
                      <w:sz w:val="24"/>
                      <w:szCs w:val="24"/>
                      <w:lang w:val="sr-Cyrl-CS"/>
                    </w:rPr>
                    <w:t>предузима мере за њихово унапређење.</w:t>
                  </w:r>
                  <w:r>
                    <w:rPr>
                      <w:rFonts w:ascii="Times New Roman" w:eastAsia="Times New Roman" w:hAnsi="Times New Roman"/>
                      <w:bCs/>
                      <w:sz w:val="24"/>
                      <w:szCs w:val="24"/>
                      <w:lang w:val="sr-Cyrl-CS"/>
                    </w:rPr>
                    <w:t xml:space="preserve"> Поред Комисије за самовредновање, оснивач Акадмије СПЦ редовно добија годишњи извештај о целокупно оствареном годишњем раду ове високошколске Установе, на основу чега има увид у саму организацију и остварене резултате. Извештај сачињава секретар у сарадњи са осталим службама.</w:t>
                  </w:r>
                </w:p>
                <w:p w:rsidR="00497283" w:rsidRPr="00616856" w:rsidRDefault="00497283" w:rsidP="00EC69CA">
                  <w:pPr>
                    <w:shd w:val="clear" w:color="auto" w:fill="FFFFFF" w:themeFill="background1"/>
                    <w:autoSpaceDE w:val="0"/>
                    <w:spacing w:after="0"/>
                    <w:ind w:hanging="454"/>
                    <w:jc w:val="both"/>
                    <w:rPr>
                      <w:rFonts w:ascii="Times New Roman" w:hAnsi="Times New Roman"/>
                      <w:sz w:val="24"/>
                      <w:szCs w:val="24"/>
                    </w:rPr>
                  </w:pPr>
                </w:p>
                <w:p w:rsidR="00497283" w:rsidRPr="00616856" w:rsidRDefault="00497283" w:rsidP="00EC69CA">
                  <w:pPr>
                    <w:shd w:val="clear" w:color="auto" w:fill="FFFFFF" w:themeFill="background1"/>
                    <w:spacing w:after="0"/>
                    <w:jc w:val="both"/>
                    <w:rPr>
                      <w:rFonts w:ascii="Times New Roman" w:hAnsi="Times New Roman"/>
                      <w:sz w:val="24"/>
                      <w:szCs w:val="24"/>
                      <w:lang w:val="ru-RU"/>
                    </w:rPr>
                  </w:pPr>
                  <w:r w:rsidRPr="00616856">
                    <w:rPr>
                      <w:rFonts w:ascii="Times New Roman" w:hAnsi="Times New Roman"/>
                      <w:bCs/>
                      <w:sz w:val="24"/>
                      <w:szCs w:val="24"/>
                      <w:lang w:val="sr-Cyrl-CS"/>
                    </w:rPr>
                    <w:t xml:space="preserve"> 10.4 </w:t>
                  </w:r>
                  <w:r w:rsidRPr="00616856">
                    <w:rPr>
                      <w:rFonts w:ascii="Times New Roman" w:hAnsi="Times New Roman"/>
                      <w:sz w:val="24"/>
                      <w:szCs w:val="24"/>
                      <w:lang w:val="ru-RU"/>
                    </w:rPr>
                    <w:t xml:space="preserve">Одговорности управљачког и ненаставног особља, јасно су дефинисани Статутом и општим актима Високе школе, који су објављени на званичној интернет старници Високе школе. Организациона структура и процедуре свеобухватног система обезбеђења квалитета гарантује да су у процесе одлучивања у вези са студијским програмом укључени наставници, сарадници и студенти, на начин који обезбеђује њихово активно ангажовање и оптималан допринос. </w:t>
                  </w:r>
                  <w:r w:rsidRPr="00616856">
                    <w:rPr>
                      <w:rFonts w:ascii="Times New Roman" w:hAnsi="Times New Roman"/>
                      <w:bCs/>
                      <w:sz w:val="24"/>
                      <w:szCs w:val="24"/>
                      <w:lang w:val="ru-RU"/>
                    </w:rPr>
                    <w:t>Висока школа</w:t>
                  </w:r>
                  <w:r w:rsidRPr="00616856">
                    <w:rPr>
                      <w:rFonts w:ascii="Times New Roman" w:hAnsi="Times New Roman"/>
                      <w:bCs/>
                      <w:sz w:val="24"/>
                      <w:szCs w:val="24"/>
                      <w:lang w:val="sr-Cyrl-CS"/>
                    </w:rPr>
                    <w:t xml:space="preserve"> континуирано прати и оцењује рад управљачког и ненаставног особља и посебно прати и оцењује њихов однос према студентима и мотивацију у раду са студентима. </w:t>
                  </w:r>
                  <w:r w:rsidRPr="00616856">
                    <w:rPr>
                      <w:rFonts w:ascii="Times New Roman" w:hAnsi="Times New Roman"/>
                      <w:sz w:val="24"/>
                      <w:szCs w:val="24"/>
                      <w:lang w:val="ru-RU"/>
                    </w:rPr>
                    <w:t>Висока школа спроводи анкете, уз свеобухватну обраду резултата и њихов сврсисходни приказ. Резултати анкета инкорпорирани су у мере које се предузимају у циљу обезбеђења и унапређења квалитета рада управљачког и ненаставног особља. Самовредновање обухвата и оцену органа управљања, пословођења и стручне службе.</w:t>
                  </w:r>
                </w:p>
                <w:p w:rsidR="00497283" w:rsidRPr="00C3094B" w:rsidRDefault="00497283" w:rsidP="00EC69CA">
                  <w:pPr>
                    <w:shd w:val="clear" w:color="auto" w:fill="FFFFFF" w:themeFill="background1"/>
                    <w:autoSpaceDE w:val="0"/>
                    <w:spacing w:after="0"/>
                    <w:ind w:hanging="454"/>
                    <w:jc w:val="both"/>
                    <w:rPr>
                      <w:rFonts w:ascii="Times New Roman" w:eastAsia="Times New Roman" w:hAnsi="Times New Roman"/>
                      <w:bCs/>
                      <w:sz w:val="24"/>
                      <w:szCs w:val="24"/>
                    </w:rPr>
                  </w:pPr>
                </w:p>
                <w:p w:rsidR="00497283" w:rsidRPr="002077A0" w:rsidRDefault="00497283" w:rsidP="00EC69CA">
                  <w:pPr>
                    <w:shd w:val="clear" w:color="auto" w:fill="FFFFFF" w:themeFill="background1"/>
                    <w:autoSpaceDE w:val="0"/>
                    <w:spacing w:after="0"/>
                    <w:ind w:left="504" w:hangingChars="210" w:hanging="504"/>
                    <w:jc w:val="both"/>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 xml:space="preserve"> 10.5 </w:t>
                  </w:r>
                  <w:r w:rsidRPr="002077A0">
                    <w:rPr>
                      <w:rFonts w:ascii="Times New Roman" w:eastAsia="Times New Roman" w:hAnsi="Times New Roman"/>
                      <w:bCs/>
                      <w:sz w:val="24"/>
                      <w:szCs w:val="24"/>
                      <w:lang w:val="sr-Cyrl-CS"/>
                    </w:rPr>
                    <w:t xml:space="preserve">Услови и поступак заснивања радног односа и напредовања ненаставног особља утврђују се општим актом високошколске установе и доступни су јавности. </w:t>
                  </w:r>
                  <w:r w:rsidRPr="002077A0">
                    <w:rPr>
                      <w:rFonts w:ascii="Times New Roman" w:hAnsi="Times New Roman"/>
                      <w:sz w:val="24"/>
                      <w:szCs w:val="24"/>
                      <w:lang w:val="sr-Cyrl-CS"/>
                    </w:rPr>
                    <w:t>Опис послова, услови и поступак заснивања радног односа запослених у Стручној служби регулисани су Правилником о систематизацији радних места. Преглед запослених радника стручне службе дат је у табели 10.1.</w:t>
                  </w:r>
                </w:p>
                <w:p w:rsidR="00497283" w:rsidRPr="00504831" w:rsidRDefault="00497283" w:rsidP="00EC69CA">
                  <w:pPr>
                    <w:shd w:val="clear" w:color="auto" w:fill="FFFFFF" w:themeFill="background1"/>
                    <w:autoSpaceDE w:val="0"/>
                    <w:spacing w:after="0"/>
                    <w:jc w:val="both"/>
                    <w:rPr>
                      <w:rFonts w:ascii="Times New Roman" w:hAnsi="Times New Roman"/>
                      <w:sz w:val="24"/>
                      <w:szCs w:val="24"/>
                    </w:rPr>
                  </w:pPr>
                </w:p>
                <w:p w:rsidR="00497283" w:rsidRPr="002077A0" w:rsidRDefault="00497283" w:rsidP="00EC69CA">
                  <w:pPr>
                    <w:shd w:val="clear" w:color="auto" w:fill="FFFFFF" w:themeFill="background1"/>
                    <w:autoSpaceDE w:val="0"/>
                    <w:spacing w:after="0"/>
                    <w:ind w:hanging="544"/>
                    <w:jc w:val="both"/>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 xml:space="preserve"> </w:t>
                  </w:r>
                  <w:r w:rsidRPr="009B49D0">
                    <w:rPr>
                      <w:rFonts w:ascii="Times New Roman" w:eastAsia="Times New Roman" w:hAnsi="Times New Roman"/>
                      <w:bCs/>
                      <w:sz w:val="24"/>
                      <w:szCs w:val="24"/>
                      <w:lang w:val="sr-Cyrl-CS"/>
                    </w:rPr>
                    <w:t>10</w:t>
                  </w:r>
                  <w:r>
                    <w:rPr>
                      <w:rFonts w:ascii="Times New Roman" w:eastAsia="Times New Roman" w:hAnsi="Times New Roman"/>
                      <w:bCs/>
                      <w:sz w:val="24"/>
                      <w:szCs w:val="24"/>
                      <w:lang w:val="sr-Cyrl-CS"/>
                    </w:rPr>
                    <w:t xml:space="preserve">    10</w:t>
                  </w:r>
                  <w:r w:rsidRPr="009B49D0">
                    <w:rPr>
                      <w:rFonts w:ascii="Times New Roman" w:eastAsia="Times New Roman" w:hAnsi="Times New Roman"/>
                      <w:bCs/>
                      <w:sz w:val="24"/>
                      <w:szCs w:val="24"/>
                      <w:lang w:val="sr-Cyrl-CS"/>
                    </w:rPr>
                    <w:t>.6  Рад и деловање органа управљања, органа пословођења као и свих субјеката стручне службе Висока школа систематски прати и оцењује од стране наставника, ненаставног особља, студената и заинтересованих субјеката.</w:t>
                  </w:r>
                  <w:r>
                    <w:rPr>
                      <w:rFonts w:ascii="Times New Roman" w:eastAsia="Times New Roman" w:hAnsi="Times New Roman"/>
                      <w:bCs/>
                      <w:sz w:val="24"/>
                      <w:szCs w:val="24"/>
                      <w:lang w:val="sr-Cyrl-CS"/>
                    </w:rPr>
                    <w:t xml:space="preserve"> </w:t>
                  </w:r>
                  <w:r w:rsidRPr="009B49D0">
                    <w:rPr>
                      <w:rFonts w:ascii="Times New Roman" w:eastAsia="Times New Roman" w:hAnsi="Times New Roman"/>
                      <w:sz w:val="24"/>
                      <w:szCs w:val="24"/>
                      <w:lang w:val="ru-RU" w:eastAsia="en-US"/>
                    </w:rPr>
                    <w:t>С</w:t>
                  </w:r>
                  <w:r w:rsidRPr="00A8553E">
                    <w:rPr>
                      <w:rFonts w:ascii="Times New Roman" w:eastAsia="Times New Roman" w:hAnsi="Times New Roman"/>
                      <w:sz w:val="24"/>
                      <w:szCs w:val="24"/>
                      <w:lang w:val="ru-RU" w:eastAsia="en-US"/>
                    </w:rPr>
                    <w:t xml:space="preserve">туденти имају прилику да изразе своје задовољство или незадовољство </w:t>
                  </w:r>
                  <w:r w:rsidRPr="009B49D0">
                    <w:rPr>
                      <w:rFonts w:ascii="Times New Roman" w:eastAsia="Times New Roman" w:hAnsi="Times New Roman"/>
                      <w:sz w:val="24"/>
                      <w:szCs w:val="24"/>
                      <w:lang w:val="ru-RU" w:eastAsia="en-US"/>
                    </w:rPr>
                    <w:t>радом и деловањем управљачког и ненаставног особља путем анкетирања. Такође с</w:t>
                  </w:r>
                  <w:r w:rsidRPr="00A8553E">
                    <w:rPr>
                      <w:rFonts w:ascii="Times New Roman" w:eastAsia="Times New Roman" w:hAnsi="Times New Roman"/>
                      <w:sz w:val="24"/>
                      <w:szCs w:val="24"/>
                      <w:lang w:val="ru-RU" w:eastAsia="en-US"/>
                    </w:rPr>
                    <w:t>туденти су укључени у процес самовредновања преко својих представника у следећим органима и телима:</w:t>
                  </w:r>
                </w:p>
                <w:p w:rsidR="00497283" w:rsidRPr="00A8553E" w:rsidRDefault="00497283" w:rsidP="00EC69CA">
                  <w:pPr>
                    <w:numPr>
                      <w:ilvl w:val="0"/>
                      <w:numId w:val="14"/>
                    </w:numPr>
                    <w:shd w:val="clear" w:color="auto" w:fill="FFFFFF" w:themeFill="background1"/>
                    <w:tabs>
                      <w:tab w:val="left" w:pos="1080"/>
                    </w:tabs>
                    <w:suppressAutoHyphens w:val="0"/>
                    <w:spacing w:after="0"/>
                    <w:jc w:val="both"/>
                    <w:rPr>
                      <w:rFonts w:ascii="Times New Roman" w:eastAsia="Arial" w:hAnsi="Times New Roman"/>
                      <w:sz w:val="24"/>
                      <w:szCs w:val="24"/>
                      <w:lang w:val="en-US" w:eastAsia="en-US"/>
                    </w:rPr>
                  </w:pPr>
                  <w:r w:rsidRPr="00A8553E">
                    <w:rPr>
                      <w:rFonts w:ascii="Times New Roman" w:eastAsia="Times New Roman" w:hAnsi="Times New Roman"/>
                      <w:sz w:val="24"/>
                      <w:szCs w:val="24"/>
                      <w:lang w:val="sr-Cyrl-CS" w:eastAsia="en-US"/>
                    </w:rPr>
                    <w:t xml:space="preserve">- </w:t>
                  </w:r>
                  <w:r w:rsidRPr="00A8553E">
                    <w:rPr>
                      <w:rFonts w:ascii="Times New Roman" w:eastAsia="Times New Roman" w:hAnsi="Times New Roman"/>
                      <w:sz w:val="24"/>
                      <w:szCs w:val="24"/>
                      <w:lang w:val="en-US" w:eastAsia="en-US"/>
                    </w:rPr>
                    <w:t>Савет факул</w:t>
                  </w:r>
                  <w:r w:rsidRPr="009B49D0">
                    <w:rPr>
                      <w:rFonts w:ascii="Times New Roman" w:eastAsia="Times New Roman" w:hAnsi="Times New Roman"/>
                      <w:sz w:val="24"/>
                      <w:szCs w:val="24"/>
                      <w:lang w:val="en-US" w:eastAsia="en-US"/>
                    </w:rPr>
                    <w:t xml:space="preserve">тета – </w:t>
                  </w:r>
                  <w:r>
                    <w:rPr>
                      <w:rFonts w:ascii="Times New Roman" w:eastAsia="Times New Roman" w:hAnsi="Times New Roman"/>
                      <w:sz w:val="24"/>
                      <w:szCs w:val="24"/>
                      <w:lang w:eastAsia="en-US"/>
                    </w:rPr>
                    <w:t>2</w:t>
                  </w:r>
                  <w:r w:rsidRPr="009B49D0">
                    <w:rPr>
                      <w:rFonts w:ascii="Times New Roman" w:eastAsia="Times New Roman" w:hAnsi="Times New Roman"/>
                      <w:sz w:val="24"/>
                      <w:szCs w:val="24"/>
                      <w:lang w:val="en-US" w:eastAsia="en-US"/>
                    </w:rPr>
                    <w:t xml:space="preserve"> студентска представник</w:t>
                  </w:r>
                </w:p>
                <w:p w:rsidR="00497283" w:rsidRPr="00A8553E" w:rsidRDefault="00497283" w:rsidP="00EC69CA">
                  <w:pPr>
                    <w:numPr>
                      <w:ilvl w:val="0"/>
                      <w:numId w:val="14"/>
                    </w:numPr>
                    <w:shd w:val="clear" w:color="auto" w:fill="FFFFFF" w:themeFill="background1"/>
                    <w:tabs>
                      <w:tab w:val="left" w:pos="1080"/>
                    </w:tabs>
                    <w:suppressAutoHyphens w:val="0"/>
                    <w:spacing w:after="0"/>
                    <w:jc w:val="both"/>
                    <w:rPr>
                      <w:rFonts w:ascii="Times New Roman" w:eastAsia="Arial" w:hAnsi="Times New Roman"/>
                      <w:sz w:val="24"/>
                      <w:szCs w:val="24"/>
                      <w:lang w:val="en-US" w:eastAsia="en-US"/>
                    </w:rPr>
                  </w:pPr>
                  <w:r w:rsidRPr="00A8553E">
                    <w:rPr>
                      <w:rFonts w:ascii="Times New Roman" w:eastAsia="Times New Roman" w:hAnsi="Times New Roman"/>
                      <w:sz w:val="24"/>
                      <w:szCs w:val="24"/>
                      <w:lang w:val="sr-Cyrl-CS" w:eastAsia="en-US"/>
                    </w:rPr>
                    <w:t xml:space="preserve">- </w:t>
                  </w:r>
                  <w:r w:rsidRPr="00A8553E">
                    <w:rPr>
                      <w:rFonts w:ascii="Times New Roman" w:eastAsia="Times New Roman" w:hAnsi="Times New Roman"/>
                      <w:sz w:val="24"/>
                      <w:szCs w:val="24"/>
                      <w:lang w:val="en-US" w:eastAsia="en-US"/>
                    </w:rPr>
                    <w:t>Студентски парламент – 10 студентских представника</w:t>
                  </w:r>
                </w:p>
                <w:p w:rsidR="00497283" w:rsidRPr="00A8553E" w:rsidRDefault="00497283" w:rsidP="00EC69CA">
                  <w:pPr>
                    <w:numPr>
                      <w:ilvl w:val="0"/>
                      <w:numId w:val="14"/>
                    </w:numPr>
                    <w:shd w:val="clear" w:color="auto" w:fill="FFFFFF" w:themeFill="background1"/>
                    <w:tabs>
                      <w:tab w:val="left" w:pos="1080"/>
                    </w:tabs>
                    <w:suppressAutoHyphens w:val="0"/>
                    <w:spacing w:after="0"/>
                    <w:jc w:val="both"/>
                    <w:rPr>
                      <w:rFonts w:ascii="Times New Roman" w:eastAsia="Arial" w:hAnsi="Times New Roman"/>
                      <w:sz w:val="24"/>
                      <w:szCs w:val="24"/>
                      <w:lang w:val="en-US" w:eastAsia="en-US"/>
                    </w:rPr>
                  </w:pPr>
                  <w:r w:rsidRPr="00A8553E">
                    <w:rPr>
                      <w:rFonts w:ascii="Times New Roman" w:eastAsia="Times New Roman" w:hAnsi="Times New Roman"/>
                      <w:sz w:val="24"/>
                      <w:szCs w:val="24"/>
                      <w:lang w:val="sr-Cyrl-CS" w:eastAsia="en-US"/>
                    </w:rPr>
                    <w:t xml:space="preserve">- </w:t>
                  </w:r>
                  <w:r w:rsidRPr="00A8553E">
                    <w:rPr>
                      <w:rFonts w:ascii="Times New Roman" w:eastAsia="Times New Roman" w:hAnsi="Times New Roman"/>
                      <w:sz w:val="24"/>
                      <w:szCs w:val="24"/>
                      <w:lang w:val="en-US" w:eastAsia="en-US"/>
                    </w:rPr>
                    <w:t>Студент продекан</w:t>
                  </w:r>
                </w:p>
                <w:p w:rsidR="00497283" w:rsidRPr="00A8553E" w:rsidRDefault="00497283" w:rsidP="00EC69CA">
                  <w:pPr>
                    <w:numPr>
                      <w:ilvl w:val="0"/>
                      <w:numId w:val="14"/>
                    </w:numPr>
                    <w:shd w:val="clear" w:color="auto" w:fill="FFFFFF" w:themeFill="background1"/>
                    <w:tabs>
                      <w:tab w:val="left" w:pos="1080"/>
                    </w:tabs>
                    <w:suppressAutoHyphens w:val="0"/>
                    <w:spacing w:after="0"/>
                    <w:jc w:val="both"/>
                    <w:rPr>
                      <w:rFonts w:ascii="Times New Roman" w:eastAsia="Arial" w:hAnsi="Times New Roman"/>
                      <w:sz w:val="24"/>
                      <w:szCs w:val="24"/>
                      <w:lang w:val="ru-RU" w:eastAsia="en-US"/>
                    </w:rPr>
                  </w:pPr>
                  <w:r w:rsidRPr="00A8553E">
                    <w:rPr>
                      <w:rFonts w:ascii="Times New Roman" w:eastAsia="Times New Roman" w:hAnsi="Times New Roman"/>
                      <w:sz w:val="24"/>
                      <w:szCs w:val="24"/>
                      <w:lang w:val="sr-Cyrl-CS" w:eastAsia="en-US"/>
                    </w:rPr>
                    <w:t xml:space="preserve">- </w:t>
                  </w:r>
                  <w:r w:rsidRPr="00A8553E">
                    <w:rPr>
                      <w:rFonts w:ascii="Times New Roman" w:eastAsia="Times New Roman" w:hAnsi="Times New Roman"/>
                      <w:sz w:val="24"/>
                      <w:szCs w:val="24"/>
                      <w:lang w:val="ru-RU" w:eastAsia="en-US"/>
                    </w:rPr>
                    <w:t>Наставно-научно и уметничко веће – 1 представник студената</w:t>
                  </w:r>
                </w:p>
                <w:p w:rsidR="00497283" w:rsidRPr="00A8553E" w:rsidRDefault="00497283" w:rsidP="00EC69CA">
                  <w:pPr>
                    <w:numPr>
                      <w:ilvl w:val="0"/>
                      <w:numId w:val="14"/>
                    </w:numPr>
                    <w:shd w:val="clear" w:color="auto" w:fill="FFFFFF" w:themeFill="background1"/>
                    <w:tabs>
                      <w:tab w:val="left" w:pos="1080"/>
                    </w:tabs>
                    <w:suppressAutoHyphens w:val="0"/>
                    <w:spacing w:after="0"/>
                    <w:jc w:val="both"/>
                    <w:rPr>
                      <w:rFonts w:ascii="Times New Roman" w:eastAsia="Arial" w:hAnsi="Times New Roman"/>
                      <w:sz w:val="24"/>
                      <w:szCs w:val="24"/>
                      <w:lang w:val="ru-RU" w:eastAsia="en-US"/>
                    </w:rPr>
                  </w:pPr>
                  <w:r w:rsidRPr="00A8553E">
                    <w:rPr>
                      <w:rFonts w:ascii="Times New Roman" w:eastAsia="Times New Roman" w:hAnsi="Times New Roman"/>
                      <w:sz w:val="24"/>
                      <w:szCs w:val="24"/>
                      <w:lang w:val="sr-Cyrl-CS" w:eastAsia="en-US"/>
                    </w:rPr>
                    <w:t xml:space="preserve">- </w:t>
                  </w:r>
                  <w:r w:rsidRPr="00A8553E">
                    <w:rPr>
                      <w:rFonts w:ascii="Times New Roman" w:eastAsia="Times New Roman" w:hAnsi="Times New Roman"/>
                      <w:sz w:val="24"/>
                      <w:szCs w:val="24"/>
                      <w:lang w:val="ru-RU" w:eastAsia="en-US"/>
                    </w:rPr>
                    <w:t xml:space="preserve">Комисија за праћење и унапређење квалитета наставе – </w:t>
                  </w:r>
                  <w:r>
                    <w:rPr>
                      <w:rFonts w:ascii="Times New Roman" w:eastAsia="Times New Roman" w:hAnsi="Times New Roman"/>
                      <w:sz w:val="24"/>
                      <w:szCs w:val="24"/>
                      <w:lang w:val="ru-RU" w:eastAsia="en-US"/>
                    </w:rPr>
                    <w:t>1</w:t>
                  </w:r>
                  <w:r w:rsidRPr="00A8553E">
                    <w:rPr>
                      <w:rFonts w:ascii="Times New Roman" w:eastAsia="Times New Roman" w:hAnsi="Times New Roman"/>
                      <w:sz w:val="24"/>
                      <w:szCs w:val="24"/>
                      <w:lang w:val="ru-RU" w:eastAsia="en-US"/>
                    </w:rPr>
                    <w:t xml:space="preserve"> представник</w:t>
                  </w:r>
                </w:p>
                <w:p w:rsidR="00497283" w:rsidRPr="009B49D0" w:rsidRDefault="00497283" w:rsidP="00EC69CA">
                  <w:pPr>
                    <w:shd w:val="clear" w:color="auto" w:fill="FFFFFF" w:themeFill="background1"/>
                    <w:suppressAutoHyphens w:val="0"/>
                    <w:spacing w:after="0"/>
                    <w:contextualSpacing/>
                    <w:jc w:val="both"/>
                    <w:rPr>
                      <w:rFonts w:ascii="Times New Roman" w:eastAsia="Arial" w:hAnsi="Times New Roman"/>
                      <w:sz w:val="24"/>
                      <w:szCs w:val="24"/>
                      <w:lang w:val="ru-RU" w:eastAsia="en-US"/>
                    </w:rPr>
                  </w:pPr>
                  <w:r w:rsidRPr="009B49D0">
                    <w:rPr>
                      <w:rFonts w:ascii="Times New Roman" w:eastAsia="Times New Roman" w:hAnsi="Times New Roman"/>
                      <w:sz w:val="24"/>
                      <w:szCs w:val="24"/>
                      <w:lang w:val="ru-RU" w:eastAsia="en-US"/>
                    </w:rPr>
                    <w:t>студената</w:t>
                  </w:r>
                </w:p>
                <w:p w:rsidR="00497283" w:rsidRPr="009B49D0" w:rsidRDefault="00497283" w:rsidP="00EC69CA">
                  <w:pPr>
                    <w:shd w:val="clear" w:color="auto" w:fill="FFFFFF" w:themeFill="background1"/>
                    <w:autoSpaceDE w:val="0"/>
                    <w:spacing w:after="0"/>
                    <w:ind w:hanging="454"/>
                    <w:jc w:val="both"/>
                    <w:rPr>
                      <w:rFonts w:ascii="Times New Roman" w:hAnsi="Times New Roman"/>
                      <w:sz w:val="24"/>
                      <w:szCs w:val="24"/>
                    </w:rPr>
                  </w:pPr>
                </w:p>
                <w:p w:rsidR="00497283" w:rsidRDefault="00497283" w:rsidP="00EC69CA">
                  <w:pPr>
                    <w:shd w:val="clear" w:color="auto" w:fill="FFFFFF" w:themeFill="background1"/>
                    <w:autoSpaceDE w:val="0"/>
                    <w:spacing w:after="0"/>
                    <w:ind w:hanging="454"/>
                    <w:jc w:val="both"/>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 xml:space="preserve">         10.7</w:t>
                  </w:r>
                  <w:r w:rsidRPr="009B49D0">
                    <w:rPr>
                      <w:rFonts w:ascii="Times New Roman" w:eastAsia="Times New Roman" w:hAnsi="Times New Roman"/>
                      <w:bCs/>
                      <w:sz w:val="24"/>
                      <w:szCs w:val="24"/>
                      <w:lang w:val="sr-Cyrl-CS"/>
                    </w:rPr>
                    <w:t xml:space="preserve"> </w:t>
                  </w:r>
                  <w:r>
                    <w:rPr>
                      <w:rFonts w:ascii="Times New Roman" w:eastAsia="Times New Roman" w:hAnsi="Times New Roman"/>
                      <w:bCs/>
                      <w:sz w:val="24"/>
                      <w:szCs w:val="24"/>
                      <w:lang w:val="sr-Cyrl-CS"/>
                    </w:rPr>
                    <w:t xml:space="preserve"> </w:t>
                  </w:r>
                  <w:r w:rsidRPr="00910201">
                    <w:rPr>
                      <w:rFonts w:ascii="Times New Roman" w:eastAsia="Times New Roman" w:hAnsi="Times New Roman"/>
                      <w:sz w:val="24"/>
                      <w:szCs w:val="24"/>
                      <w:lang w:val="ru-RU" w:eastAsia="en-US"/>
                    </w:rPr>
                    <w:t xml:space="preserve">Висока школа </w:t>
                  </w:r>
                  <w:r w:rsidRPr="009B49D0">
                    <w:rPr>
                      <w:rFonts w:ascii="Times New Roman" w:eastAsia="Times New Roman" w:hAnsi="Times New Roman"/>
                      <w:bCs/>
                      <w:sz w:val="24"/>
                      <w:szCs w:val="24"/>
                      <w:lang w:val="sr-Cyrl-CS"/>
                    </w:rPr>
                    <w:t>обезбеђује број и квалитет ненаставног особља. У оквиру стручне</w:t>
                  </w:r>
                </w:p>
                <w:p w:rsidR="00497283" w:rsidRPr="009B49D0" w:rsidRDefault="00497283" w:rsidP="00EC69CA">
                  <w:pPr>
                    <w:shd w:val="clear" w:color="auto" w:fill="FFFFFF" w:themeFill="background1"/>
                    <w:autoSpaceDE w:val="0"/>
                    <w:spacing w:after="0"/>
                    <w:ind w:hanging="454"/>
                    <w:jc w:val="both"/>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 xml:space="preserve">               </w:t>
                  </w:r>
                  <w:r w:rsidRPr="009B49D0">
                    <w:rPr>
                      <w:rFonts w:ascii="Times New Roman" w:eastAsia="Times New Roman" w:hAnsi="Times New Roman"/>
                      <w:bCs/>
                      <w:sz w:val="24"/>
                      <w:szCs w:val="24"/>
                      <w:lang w:val="sr-Cyrl-CS"/>
                    </w:rPr>
                    <w:t xml:space="preserve"> службе факултета обављају се:</w:t>
                  </w:r>
                </w:p>
                <w:p w:rsidR="00497283" w:rsidRPr="009B49D0" w:rsidRDefault="00497283" w:rsidP="00EC69CA">
                  <w:pPr>
                    <w:shd w:val="clear" w:color="auto" w:fill="FFFFFF" w:themeFill="background1"/>
                    <w:autoSpaceDE w:val="0"/>
                    <w:spacing w:after="0"/>
                    <w:ind w:hanging="544"/>
                    <w:jc w:val="both"/>
                    <w:rPr>
                      <w:rFonts w:ascii="Times New Roman" w:eastAsia="Times New Roman" w:hAnsi="Times New Roman"/>
                      <w:bCs/>
                      <w:sz w:val="24"/>
                      <w:szCs w:val="24"/>
                      <w:lang w:val="sr-Cyrl-CS"/>
                    </w:rPr>
                  </w:pPr>
                  <w:r w:rsidRPr="009B49D0">
                    <w:rPr>
                      <w:rFonts w:ascii="Times New Roman" w:eastAsia="Times New Roman" w:hAnsi="Times New Roman"/>
                      <w:bCs/>
                      <w:sz w:val="24"/>
                      <w:szCs w:val="24"/>
                      <w:lang w:val="sr-Cyrl-CS"/>
                    </w:rPr>
                    <w:t>-</w:t>
                  </w:r>
                  <w:r>
                    <w:rPr>
                      <w:rFonts w:ascii="Times New Roman" w:eastAsia="Times New Roman" w:hAnsi="Times New Roman"/>
                      <w:bCs/>
                      <w:sz w:val="24"/>
                      <w:szCs w:val="24"/>
                      <w:lang w:val="sr-Cyrl-CS"/>
                    </w:rPr>
                    <w:t xml:space="preserve">            </w:t>
                  </w:r>
                  <w:r w:rsidRPr="009B49D0">
                    <w:rPr>
                      <w:rFonts w:ascii="Times New Roman" w:eastAsia="Times New Roman" w:hAnsi="Times New Roman"/>
                      <w:bCs/>
                      <w:sz w:val="24"/>
                      <w:szCs w:val="24"/>
                      <w:lang w:val="sr-Cyrl-CS"/>
                    </w:rPr>
                    <w:t xml:space="preserve"> </w:t>
                  </w:r>
                  <w:r>
                    <w:rPr>
                      <w:rFonts w:ascii="Times New Roman" w:eastAsia="Times New Roman" w:hAnsi="Times New Roman"/>
                      <w:bCs/>
                      <w:sz w:val="24"/>
                      <w:szCs w:val="24"/>
                      <w:lang w:val="sr-Cyrl-CS"/>
                    </w:rPr>
                    <w:t xml:space="preserve">               -</w:t>
                  </w:r>
                  <w:r w:rsidRPr="009B49D0">
                    <w:rPr>
                      <w:rFonts w:ascii="Times New Roman" w:eastAsia="Times New Roman" w:hAnsi="Times New Roman"/>
                      <w:bCs/>
                      <w:sz w:val="24"/>
                      <w:szCs w:val="24"/>
                      <w:lang w:val="sr-Cyrl-CS"/>
                    </w:rPr>
                    <w:t>правни и општи послови (један запослен</w:t>
                  </w:r>
                  <w:r>
                    <w:rPr>
                      <w:rFonts w:ascii="Times New Roman" w:eastAsia="Times New Roman" w:hAnsi="Times New Roman"/>
                      <w:bCs/>
                      <w:sz w:val="24"/>
                      <w:szCs w:val="24"/>
                      <w:lang w:val="sr-Cyrl-CS"/>
                    </w:rPr>
                    <w:t>и</w:t>
                  </w:r>
                  <w:r w:rsidRPr="009B49D0">
                    <w:rPr>
                      <w:rFonts w:ascii="Times New Roman" w:eastAsia="Times New Roman" w:hAnsi="Times New Roman"/>
                      <w:bCs/>
                      <w:sz w:val="24"/>
                      <w:szCs w:val="24"/>
                      <w:lang w:val="sr-Cyrl-CS"/>
                    </w:rPr>
                    <w:t>)</w:t>
                  </w:r>
                </w:p>
                <w:p w:rsidR="00497283" w:rsidRPr="009B49D0" w:rsidRDefault="00497283" w:rsidP="00EC69CA">
                  <w:pPr>
                    <w:shd w:val="clear" w:color="auto" w:fill="FFFFFF" w:themeFill="background1"/>
                    <w:autoSpaceDE w:val="0"/>
                    <w:spacing w:after="0"/>
                    <w:ind w:hanging="544"/>
                    <w:jc w:val="both"/>
                    <w:rPr>
                      <w:rFonts w:ascii="Times New Roman" w:eastAsia="Times New Roman" w:hAnsi="Times New Roman"/>
                      <w:bCs/>
                      <w:sz w:val="24"/>
                      <w:szCs w:val="24"/>
                      <w:lang w:val="sr-Cyrl-CS"/>
                    </w:rPr>
                  </w:pPr>
                  <w:r w:rsidRPr="009B49D0">
                    <w:rPr>
                      <w:rFonts w:ascii="Times New Roman" w:eastAsia="Times New Roman" w:hAnsi="Times New Roman"/>
                      <w:bCs/>
                      <w:sz w:val="24"/>
                      <w:szCs w:val="24"/>
                      <w:lang w:val="sr-Cyrl-CS"/>
                    </w:rPr>
                    <w:t xml:space="preserve">- </w:t>
                  </w:r>
                  <w:r>
                    <w:rPr>
                      <w:rFonts w:ascii="Times New Roman" w:eastAsia="Times New Roman" w:hAnsi="Times New Roman"/>
                      <w:bCs/>
                      <w:sz w:val="24"/>
                      <w:szCs w:val="24"/>
                      <w:lang w:val="sr-Cyrl-CS"/>
                    </w:rPr>
                    <w:t xml:space="preserve">                           -</w:t>
                  </w:r>
                  <w:r w:rsidRPr="009B49D0">
                    <w:rPr>
                      <w:rFonts w:ascii="Times New Roman" w:eastAsia="Times New Roman" w:hAnsi="Times New Roman"/>
                      <w:bCs/>
                      <w:sz w:val="24"/>
                      <w:szCs w:val="24"/>
                      <w:lang w:val="sr-Cyrl-CS"/>
                    </w:rPr>
                    <w:t>студентска питања и настава  ( два запослена)</w:t>
                  </w:r>
                </w:p>
                <w:p w:rsidR="00497283" w:rsidRPr="009B49D0" w:rsidRDefault="00497283" w:rsidP="00EC69CA">
                  <w:pPr>
                    <w:shd w:val="clear" w:color="auto" w:fill="FFFFFF" w:themeFill="background1"/>
                    <w:autoSpaceDE w:val="0"/>
                    <w:spacing w:after="0"/>
                    <w:ind w:hanging="544"/>
                    <w:jc w:val="both"/>
                    <w:rPr>
                      <w:rFonts w:ascii="Times New Roman" w:eastAsia="Times New Roman" w:hAnsi="Times New Roman"/>
                      <w:bCs/>
                      <w:sz w:val="24"/>
                      <w:szCs w:val="24"/>
                      <w:lang w:val="sr-Cyrl-CS"/>
                    </w:rPr>
                  </w:pPr>
                  <w:r w:rsidRPr="009B49D0">
                    <w:rPr>
                      <w:rFonts w:ascii="Times New Roman" w:eastAsia="Times New Roman" w:hAnsi="Times New Roman"/>
                      <w:bCs/>
                      <w:sz w:val="24"/>
                      <w:szCs w:val="24"/>
                      <w:lang w:val="sr-Cyrl-CS"/>
                    </w:rPr>
                    <w:t xml:space="preserve">- </w:t>
                  </w:r>
                  <w:r>
                    <w:rPr>
                      <w:rFonts w:ascii="Times New Roman" w:eastAsia="Times New Roman" w:hAnsi="Times New Roman"/>
                      <w:bCs/>
                      <w:sz w:val="24"/>
                      <w:szCs w:val="24"/>
                      <w:lang w:val="sr-Cyrl-CS"/>
                    </w:rPr>
                    <w:t xml:space="preserve">                           -</w:t>
                  </w:r>
                  <w:r w:rsidRPr="009B49D0">
                    <w:rPr>
                      <w:rFonts w:ascii="Times New Roman" w:eastAsia="Times New Roman" w:hAnsi="Times New Roman"/>
                      <w:bCs/>
                      <w:sz w:val="24"/>
                      <w:szCs w:val="24"/>
                      <w:lang w:val="sr-Cyrl-CS"/>
                    </w:rPr>
                    <w:t>рачуноводствени и финансијски послови (један запослен</w:t>
                  </w:r>
                  <w:r>
                    <w:rPr>
                      <w:rFonts w:ascii="Times New Roman" w:eastAsia="Times New Roman" w:hAnsi="Times New Roman"/>
                      <w:bCs/>
                      <w:sz w:val="24"/>
                      <w:szCs w:val="24"/>
                      <w:lang w:val="sr-Cyrl-CS"/>
                    </w:rPr>
                    <w:t>и</w:t>
                  </w:r>
                  <w:r w:rsidRPr="009B49D0">
                    <w:rPr>
                      <w:rFonts w:ascii="Times New Roman" w:eastAsia="Times New Roman" w:hAnsi="Times New Roman"/>
                      <w:bCs/>
                      <w:sz w:val="24"/>
                      <w:szCs w:val="24"/>
                      <w:lang w:val="sr-Cyrl-CS"/>
                    </w:rPr>
                    <w:t>)</w:t>
                  </w:r>
                </w:p>
                <w:p w:rsidR="00497283" w:rsidRPr="009B49D0" w:rsidRDefault="00497283" w:rsidP="00EC69CA">
                  <w:pPr>
                    <w:shd w:val="clear" w:color="auto" w:fill="FFFFFF" w:themeFill="background1"/>
                    <w:autoSpaceDE w:val="0"/>
                    <w:spacing w:after="0"/>
                    <w:ind w:hanging="544"/>
                    <w:jc w:val="both"/>
                    <w:rPr>
                      <w:rFonts w:ascii="Times New Roman" w:eastAsia="Times New Roman" w:hAnsi="Times New Roman"/>
                      <w:bCs/>
                      <w:sz w:val="24"/>
                      <w:szCs w:val="24"/>
                      <w:lang w:val="sr-Cyrl-CS"/>
                    </w:rPr>
                  </w:pPr>
                  <w:r w:rsidRPr="009B49D0">
                    <w:rPr>
                      <w:rFonts w:ascii="Times New Roman" w:eastAsia="Times New Roman" w:hAnsi="Times New Roman"/>
                      <w:bCs/>
                      <w:sz w:val="24"/>
                      <w:szCs w:val="24"/>
                      <w:lang w:val="sr-Cyrl-CS"/>
                    </w:rPr>
                    <w:t xml:space="preserve">- </w:t>
                  </w:r>
                  <w:r>
                    <w:rPr>
                      <w:rFonts w:ascii="Times New Roman" w:eastAsia="Times New Roman" w:hAnsi="Times New Roman"/>
                      <w:bCs/>
                      <w:sz w:val="24"/>
                      <w:szCs w:val="24"/>
                      <w:lang w:val="sr-Cyrl-CS"/>
                    </w:rPr>
                    <w:t xml:space="preserve">                           -</w:t>
                  </w:r>
                  <w:r w:rsidRPr="009B49D0">
                    <w:rPr>
                      <w:rFonts w:ascii="Times New Roman" w:eastAsia="Times New Roman" w:hAnsi="Times New Roman"/>
                      <w:bCs/>
                      <w:sz w:val="24"/>
                      <w:szCs w:val="24"/>
                      <w:lang w:val="sr-Cyrl-CS"/>
                    </w:rPr>
                    <w:t>библиотечки послови  (један запослен</w:t>
                  </w:r>
                  <w:r>
                    <w:rPr>
                      <w:rFonts w:ascii="Times New Roman" w:eastAsia="Times New Roman" w:hAnsi="Times New Roman"/>
                      <w:bCs/>
                      <w:sz w:val="24"/>
                      <w:szCs w:val="24"/>
                      <w:lang w:val="sr-Cyrl-CS"/>
                    </w:rPr>
                    <w:t>и</w:t>
                  </w:r>
                  <w:r w:rsidRPr="009B49D0">
                    <w:rPr>
                      <w:rFonts w:ascii="Times New Roman" w:eastAsia="Times New Roman" w:hAnsi="Times New Roman"/>
                      <w:bCs/>
                      <w:sz w:val="24"/>
                      <w:szCs w:val="24"/>
                      <w:lang w:val="sr-Cyrl-CS"/>
                    </w:rPr>
                    <w:t>)</w:t>
                  </w:r>
                </w:p>
                <w:p w:rsidR="00497283" w:rsidRPr="009B49D0" w:rsidRDefault="00497283" w:rsidP="00EC69CA">
                  <w:pPr>
                    <w:shd w:val="clear" w:color="auto" w:fill="FFFFFF" w:themeFill="background1"/>
                    <w:autoSpaceDE w:val="0"/>
                    <w:spacing w:after="0"/>
                    <w:ind w:hanging="544"/>
                    <w:jc w:val="both"/>
                    <w:rPr>
                      <w:rFonts w:ascii="Times New Roman" w:eastAsia="Times New Roman" w:hAnsi="Times New Roman"/>
                      <w:bCs/>
                      <w:sz w:val="24"/>
                      <w:szCs w:val="24"/>
                      <w:lang w:val="sr-Cyrl-CS"/>
                    </w:rPr>
                  </w:pPr>
                  <w:r w:rsidRPr="009B49D0">
                    <w:rPr>
                      <w:rFonts w:ascii="Times New Roman" w:eastAsia="Times New Roman" w:hAnsi="Times New Roman"/>
                      <w:bCs/>
                      <w:sz w:val="24"/>
                      <w:szCs w:val="24"/>
                      <w:lang w:val="sr-Cyrl-CS"/>
                    </w:rPr>
                    <w:t xml:space="preserve">- </w:t>
                  </w:r>
                  <w:r>
                    <w:rPr>
                      <w:rFonts w:ascii="Times New Roman" w:eastAsia="Times New Roman" w:hAnsi="Times New Roman"/>
                      <w:bCs/>
                      <w:sz w:val="24"/>
                      <w:szCs w:val="24"/>
                      <w:lang w:val="sr-Cyrl-CS"/>
                    </w:rPr>
                    <w:t xml:space="preserve">                           -</w:t>
                  </w:r>
                  <w:r w:rsidRPr="009B49D0">
                    <w:rPr>
                      <w:rFonts w:ascii="Times New Roman" w:eastAsia="Times New Roman" w:hAnsi="Times New Roman"/>
                      <w:bCs/>
                      <w:sz w:val="24"/>
                      <w:szCs w:val="24"/>
                      <w:lang w:val="sr-Cyrl-CS"/>
                    </w:rPr>
                    <w:t>послови техничке службе</w:t>
                  </w:r>
                  <w:r>
                    <w:rPr>
                      <w:rFonts w:ascii="Times New Roman" w:eastAsia="Times New Roman" w:hAnsi="Times New Roman"/>
                      <w:bCs/>
                      <w:sz w:val="24"/>
                      <w:szCs w:val="24"/>
                      <w:lang w:val="sr-Cyrl-CS"/>
                    </w:rPr>
                    <w:t xml:space="preserve"> /хигијеничар/</w:t>
                  </w:r>
                  <w:r w:rsidRPr="009B49D0">
                    <w:rPr>
                      <w:rFonts w:ascii="Times New Roman" w:eastAsia="Times New Roman" w:hAnsi="Times New Roman"/>
                      <w:bCs/>
                      <w:sz w:val="24"/>
                      <w:szCs w:val="24"/>
                      <w:lang w:val="sr-Cyrl-CS"/>
                    </w:rPr>
                    <w:t xml:space="preserve">   (један запослен</w:t>
                  </w:r>
                  <w:r>
                    <w:rPr>
                      <w:rFonts w:ascii="Times New Roman" w:eastAsia="Times New Roman" w:hAnsi="Times New Roman"/>
                      <w:bCs/>
                      <w:sz w:val="24"/>
                      <w:szCs w:val="24"/>
                      <w:lang w:val="sr-Cyrl-CS"/>
                    </w:rPr>
                    <w:t>и</w:t>
                  </w:r>
                  <w:r w:rsidRPr="009B49D0">
                    <w:rPr>
                      <w:rFonts w:ascii="Times New Roman" w:eastAsia="Times New Roman" w:hAnsi="Times New Roman"/>
                      <w:bCs/>
                      <w:sz w:val="24"/>
                      <w:szCs w:val="24"/>
                      <w:lang w:val="sr-Cyrl-CS"/>
                    </w:rPr>
                    <w:t>)</w:t>
                  </w:r>
                </w:p>
                <w:p w:rsidR="00497283" w:rsidRPr="009B49D0" w:rsidRDefault="00497283" w:rsidP="00EC69CA">
                  <w:pPr>
                    <w:shd w:val="clear" w:color="auto" w:fill="FFFFFF" w:themeFill="background1"/>
                    <w:autoSpaceDE w:val="0"/>
                    <w:spacing w:after="0"/>
                    <w:jc w:val="both"/>
                    <w:rPr>
                      <w:rFonts w:ascii="Times New Roman" w:eastAsia="Times New Roman" w:hAnsi="Times New Roman"/>
                      <w:sz w:val="24"/>
                      <w:szCs w:val="24"/>
                      <w:lang w:val="ru-RU" w:eastAsia="en-US"/>
                    </w:rPr>
                  </w:pPr>
                  <w:r w:rsidRPr="00910201">
                    <w:rPr>
                      <w:rFonts w:ascii="Times New Roman" w:eastAsia="Times New Roman" w:hAnsi="Times New Roman"/>
                      <w:sz w:val="24"/>
                      <w:szCs w:val="24"/>
                      <w:lang w:val="ru-RU" w:eastAsia="en-US"/>
                    </w:rPr>
                    <w:t>Стално запослено ненаставно особље</w:t>
                  </w:r>
                  <w:r w:rsidRPr="009B49D0">
                    <w:rPr>
                      <w:rFonts w:ascii="Times New Roman" w:eastAsia="Times New Roman" w:hAnsi="Times New Roman"/>
                      <w:sz w:val="24"/>
                      <w:szCs w:val="24"/>
                      <w:lang w:val="ru-RU" w:eastAsia="en-US"/>
                    </w:rPr>
                    <w:t xml:space="preserve"> стр</w:t>
                  </w:r>
                  <w:r>
                    <w:rPr>
                      <w:rFonts w:ascii="Times New Roman" w:eastAsia="Times New Roman" w:hAnsi="Times New Roman"/>
                      <w:sz w:val="24"/>
                      <w:szCs w:val="24"/>
                      <w:lang w:val="ru-RU" w:eastAsia="en-US"/>
                    </w:rPr>
                    <w:t>у</w:t>
                  </w:r>
                  <w:r w:rsidRPr="009B49D0">
                    <w:rPr>
                      <w:rFonts w:ascii="Times New Roman" w:eastAsia="Times New Roman" w:hAnsi="Times New Roman"/>
                      <w:sz w:val="24"/>
                      <w:szCs w:val="24"/>
                      <w:lang w:val="ru-RU" w:eastAsia="en-US"/>
                    </w:rPr>
                    <w:t>чне службе</w:t>
                  </w:r>
                  <w:r w:rsidRPr="00910201">
                    <w:rPr>
                      <w:rFonts w:ascii="Times New Roman" w:eastAsia="Times New Roman" w:hAnsi="Times New Roman"/>
                      <w:sz w:val="24"/>
                      <w:szCs w:val="24"/>
                      <w:lang w:val="ru-RU" w:eastAsia="en-US"/>
                    </w:rPr>
                    <w:t xml:space="preserve"> има потребне квалификације и довољан број радника који је потребан за квалитетно држање наставе и одвијање научноистраживачког рада.</w:t>
                  </w:r>
                </w:p>
                <w:p w:rsidR="00497283" w:rsidRDefault="00497283" w:rsidP="00EC69CA">
                  <w:pPr>
                    <w:shd w:val="clear" w:color="auto" w:fill="FFFFFF" w:themeFill="background1"/>
                    <w:autoSpaceDE w:val="0"/>
                    <w:spacing w:after="0"/>
                    <w:jc w:val="both"/>
                    <w:rPr>
                      <w:rFonts w:ascii="Times New Roman" w:eastAsia="Times New Roman" w:hAnsi="Times New Roman"/>
                      <w:bCs/>
                      <w:sz w:val="24"/>
                      <w:szCs w:val="24"/>
                      <w:lang w:val="sr-Cyrl-CS"/>
                    </w:rPr>
                  </w:pPr>
                  <w:r w:rsidRPr="00A46C6A">
                    <w:rPr>
                      <w:rFonts w:ascii="Times New Roman" w:eastAsia="Times New Roman" w:hAnsi="Times New Roman"/>
                      <w:bCs/>
                      <w:sz w:val="24"/>
                      <w:szCs w:val="24"/>
                      <w:lang w:val="sr-Cyrl-CS"/>
                    </w:rPr>
                    <w:t>Установа обезбеђује управљачком и ненаставном особљу перманентно образовање и</w:t>
                  </w:r>
                </w:p>
                <w:p w:rsidR="00497283" w:rsidRPr="009B49D0" w:rsidRDefault="00497283" w:rsidP="00EC69CA">
                  <w:pPr>
                    <w:shd w:val="clear" w:color="auto" w:fill="FFFFFF" w:themeFill="background1"/>
                    <w:autoSpaceDE w:val="0"/>
                    <w:spacing w:after="0"/>
                    <w:jc w:val="both"/>
                    <w:rPr>
                      <w:rFonts w:ascii="Times New Roman" w:eastAsia="Times New Roman" w:hAnsi="Times New Roman"/>
                      <w:bCs/>
                      <w:sz w:val="24"/>
                      <w:szCs w:val="24"/>
                      <w:lang w:val="sr-Cyrl-CS"/>
                    </w:rPr>
                  </w:pPr>
                  <w:r w:rsidRPr="00A46C6A">
                    <w:rPr>
                      <w:rFonts w:ascii="Times New Roman" w:eastAsia="Times New Roman" w:hAnsi="Times New Roman"/>
                      <w:bCs/>
                      <w:sz w:val="24"/>
                      <w:szCs w:val="24"/>
                      <w:lang w:val="sr-Cyrl-CS"/>
                    </w:rPr>
                    <w:t xml:space="preserve"> усавршавање на професионалном плану.</w:t>
                  </w:r>
                  <w:r>
                    <w:rPr>
                      <w:rFonts w:ascii="Times New Roman" w:eastAsia="Times New Roman" w:hAnsi="Times New Roman"/>
                      <w:bCs/>
                      <w:sz w:val="24"/>
                      <w:szCs w:val="24"/>
                      <w:lang w:val="sr-Cyrl-CS"/>
                    </w:rPr>
                    <w:t xml:space="preserve"> </w:t>
                  </w:r>
                  <w:r w:rsidRPr="00A46C6A">
                    <w:rPr>
                      <w:rFonts w:ascii="Times New Roman" w:eastAsia="Times New Roman" w:hAnsi="Times New Roman"/>
                      <w:bCs/>
                      <w:sz w:val="24"/>
                      <w:szCs w:val="24"/>
                      <w:lang w:val="sr-Cyrl-CS"/>
                    </w:rPr>
                    <w:t>Спроводи се у складу са могућностима к</w:t>
                  </w:r>
                  <w:r w:rsidRPr="00A46C6A">
                    <w:rPr>
                      <w:rFonts w:ascii="Times New Roman" w:eastAsia="Times New Roman" w:hAnsi="Times New Roman"/>
                      <w:sz w:val="24"/>
                      <w:szCs w:val="24"/>
                      <w:lang w:val="ru-RU" w:eastAsia="en-US"/>
                    </w:rPr>
                    <w:t>онтинуирана едукација ненаставног особља у оквирима поверених послова ради побољшања њихове стручности, моти</w:t>
                  </w:r>
                  <w:r>
                    <w:rPr>
                      <w:rFonts w:ascii="Times New Roman" w:eastAsia="Times New Roman" w:hAnsi="Times New Roman"/>
                      <w:sz w:val="24"/>
                      <w:szCs w:val="24"/>
                      <w:lang w:val="ru-RU" w:eastAsia="en-US"/>
                    </w:rPr>
                    <w:t>висаности за рад и одговорности.</w:t>
                  </w:r>
                  <w:r w:rsidRPr="009B49D0">
                    <w:rPr>
                      <w:rFonts w:ascii="Times New Roman" w:eastAsia="Times New Roman" w:hAnsi="Times New Roman"/>
                      <w:bCs/>
                      <w:sz w:val="24"/>
                      <w:szCs w:val="24"/>
                      <w:lang w:val="sr-Cyrl-CS"/>
                    </w:rPr>
                    <w:t xml:space="preserve"> </w:t>
                  </w:r>
                </w:p>
                <w:p w:rsidR="00497283" w:rsidRPr="002077A0" w:rsidRDefault="00497283" w:rsidP="00EC69CA">
                  <w:pPr>
                    <w:shd w:val="clear" w:color="auto" w:fill="FFFFFF" w:themeFill="background1"/>
                    <w:autoSpaceDE w:val="0"/>
                    <w:spacing w:after="0"/>
                    <w:ind w:hanging="454"/>
                    <w:jc w:val="both"/>
                    <w:rPr>
                      <w:rFonts w:ascii="Times New Roman" w:eastAsia="Times New Roman" w:hAnsi="Times New Roman"/>
                      <w:bCs/>
                      <w:sz w:val="24"/>
                      <w:szCs w:val="24"/>
                      <w:lang w:val="sr-Cyrl-CS"/>
                    </w:rPr>
                  </w:pPr>
                </w:p>
                <w:p w:rsidR="00497283" w:rsidRPr="002077A0" w:rsidRDefault="00497283" w:rsidP="00EC69CA">
                  <w:pPr>
                    <w:shd w:val="clear" w:color="auto" w:fill="FFFFFF" w:themeFill="background1"/>
                    <w:autoSpaceDE w:val="0"/>
                    <w:spacing w:after="0"/>
                    <w:ind w:hanging="454"/>
                    <w:jc w:val="both"/>
                    <w:rPr>
                      <w:rFonts w:ascii="Times New Roman" w:hAnsi="Times New Roman"/>
                      <w:sz w:val="24"/>
                      <w:szCs w:val="24"/>
                      <w:lang w:val="sr-Cyrl-CS"/>
                    </w:rPr>
                  </w:pPr>
                </w:p>
              </w:tc>
            </w:tr>
            <w:tr w:rsidR="00497283" w:rsidRPr="002077A0" w:rsidTr="00071614">
              <w:tc>
                <w:tcPr>
                  <w:tcW w:w="9498" w:type="dxa"/>
                  <w:tcBorders>
                    <w:top w:val="single" w:sz="12" w:space="0" w:color="000000"/>
                    <w:left w:val="single" w:sz="12" w:space="0" w:color="000000"/>
                    <w:bottom w:val="single" w:sz="12" w:space="0" w:color="000000"/>
                    <w:right w:val="single" w:sz="12" w:space="0" w:color="000000"/>
                  </w:tcBorders>
                  <w:hideMark/>
                </w:tcPr>
                <w:p w:rsidR="00497283" w:rsidRPr="00C01E39" w:rsidRDefault="00497283" w:rsidP="00EC69CA">
                  <w:pPr>
                    <w:shd w:val="clear" w:color="auto" w:fill="FFFFFF" w:themeFill="background1"/>
                    <w:suppressAutoHyphens w:val="0"/>
                    <w:spacing w:after="0"/>
                    <w:rPr>
                      <w:rFonts w:ascii="Times New Roman" w:eastAsia="Times New Roman" w:hAnsi="Times New Roman"/>
                      <w:lang w:val="ru-RU" w:eastAsia="en-US"/>
                    </w:rPr>
                  </w:pPr>
                </w:p>
                <w:tbl>
                  <w:tblPr>
                    <w:tblW w:w="0" w:type="auto"/>
                    <w:tblCellSpacing w:w="0" w:type="dxa"/>
                    <w:tblBorders>
                      <w:top w:val="outset" w:sz="6" w:space="0" w:color="CCCCCC"/>
                      <w:left w:val="outset" w:sz="6" w:space="0" w:color="CCCCCC"/>
                      <w:bottom w:val="outset" w:sz="6" w:space="0" w:color="CCCCCC"/>
                      <w:right w:val="outset" w:sz="6" w:space="0" w:color="CCCCCC"/>
                    </w:tblBorders>
                    <w:shd w:val="clear" w:color="auto" w:fill="FFFFFF"/>
                    <w:tblLayout w:type="fixed"/>
                    <w:tblCellMar>
                      <w:top w:w="45" w:type="dxa"/>
                      <w:left w:w="45" w:type="dxa"/>
                      <w:bottom w:w="45" w:type="dxa"/>
                      <w:right w:w="45" w:type="dxa"/>
                    </w:tblCellMar>
                    <w:tblLook w:val="04A0"/>
                  </w:tblPr>
                  <w:tblGrid>
                    <w:gridCol w:w="4794"/>
                    <w:gridCol w:w="4732"/>
                  </w:tblGrid>
                  <w:tr w:rsidR="00497283" w:rsidRPr="00C01E39" w:rsidTr="00071614">
                    <w:trPr>
                      <w:tblCellSpacing w:w="0" w:type="dxa"/>
                    </w:trPr>
                    <w:tc>
                      <w:tcPr>
                        <w:tcW w:w="9526" w:type="dxa"/>
                        <w:gridSpan w:val="2"/>
                        <w:tcBorders>
                          <w:top w:val="outset" w:sz="6" w:space="0" w:color="CCCCCC"/>
                          <w:left w:val="outset" w:sz="6" w:space="0" w:color="CCCCCC"/>
                          <w:bottom w:val="outset" w:sz="6" w:space="0" w:color="CCCCCC"/>
                          <w:right w:val="outset" w:sz="6" w:space="0" w:color="666666"/>
                        </w:tcBorders>
                        <w:shd w:val="clear" w:color="auto" w:fill="FFFFFF"/>
                        <w:hideMark/>
                      </w:tcPr>
                      <w:p w:rsidR="00497283" w:rsidRPr="002077A0" w:rsidRDefault="00497283" w:rsidP="00EC69CA">
                        <w:pPr>
                          <w:shd w:val="clear" w:color="auto" w:fill="FFFFFF" w:themeFill="background1"/>
                          <w:suppressAutoHyphens w:val="0"/>
                          <w:spacing w:after="0"/>
                          <w:jc w:val="both"/>
                          <w:rPr>
                            <w:rFonts w:ascii="Times New Roman" w:eastAsia="Times New Roman" w:hAnsi="Times New Roman"/>
                            <w:b/>
                            <w:bCs/>
                            <w:lang w:val="ru-RU" w:eastAsia="en-US"/>
                          </w:rPr>
                        </w:pPr>
                        <w:r w:rsidRPr="00C01E39">
                          <w:rPr>
                            <w:rFonts w:ascii="Times New Roman" w:eastAsia="Times New Roman" w:hAnsi="Times New Roman"/>
                            <w:lang w:val="ru-RU" w:eastAsia="en-US"/>
                          </w:rPr>
                          <w:t>Стандард 10:</w:t>
                        </w:r>
                        <w:r w:rsidRPr="00C01E39">
                          <w:rPr>
                            <w:rFonts w:ascii="Times New Roman" w:eastAsia="Times New Roman" w:hAnsi="Times New Roman"/>
                            <w:lang w:val="en-US" w:eastAsia="en-US"/>
                          </w:rPr>
                          <w:t> </w:t>
                        </w:r>
                        <w:r w:rsidRPr="00C01E39">
                          <w:rPr>
                            <w:rFonts w:ascii="Times New Roman" w:eastAsia="Times New Roman" w:hAnsi="Times New Roman"/>
                            <w:b/>
                            <w:bCs/>
                            <w:lang w:val="en-US" w:eastAsia="en-US"/>
                          </w:rPr>
                          <w:t>SWOT </w:t>
                        </w:r>
                        <w:r w:rsidRPr="00C01E39">
                          <w:rPr>
                            <w:rFonts w:ascii="Times New Roman" w:eastAsia="Times New Roman" w:hAnsi="Times New Roman"/>
                            <w:lang w:val="ru-RU" w:eastAsia="en-US"/>
                          </w:rPr>
                          <w:t xml:space="preserve">анализа  </w:t>
                        </w:r>
                        <w:r w:rsidRPr="002077A0">
                          <w:rPr>
                            <w:rFonts w:ascii="Times New Roman" w:eastAsia="Times New Roman" w:hAnsi="Times New Roman"/>
                            <w:lang w:val="ru-RU" w:eastAsia="en-US"/>
                          </w:rPr>
                          <w:t xml:space="preserve">            </w:t>
                        </w:r>
                        <w:r w:rsidRPr="00C01E39">
                          <w:rPr>
                            <w:rFonts w:ascii="Times New Roman" w:eastAsia="Times New Roman" w:hAnsi="Times New Roman"/>
                            <w:b/>
                            <w:lang w:val="en-US" w:eastAsia="en-US"/>
                          </w:rPr>
                          <w:t>S</w:t>
                        </w:r>
                        <w:r w:rsidRPr="00C01E39">
                          <w:rPr>
                            <w:rFonts w:ascii="Times New Roman" w:eastAsia="Times New Roman" w:hAnsi="Times New Roman"/>
                            <w:lang w:val="ru-RU" w:eastAsia="en-US"/>
                          </w:rPr>
                          <w:t xml:space="preserve"> - (</w:t>
                        </w:r>
                        <w:r w:rsidRPr="00C01E39">
                          <w:rPr>
                            <w:rFonts w:ascii="Times New Roman" w:eastAsia="Times New Roman" w:hAnsi="Times New Roman"/>
                            <w:lang w:val="en-US" w:eastAsia="en-US"/>
                          </w:rPr>
                          <w:t>Strenght</w:t>
                        </w:r>
                        <w:r w:rsidRPr="00C01E39">
                          <w:rPr>
                            <w:rFonts w:ascii="Times New Roman" w:eastAsia="Times New Roman" w:hAnsi="Times New Roman"/>
                            <w:lang w:val="ru-RU" w:eastAsia="en-US"/>
                          </w:rPr>
                          <w:t xml:space="preserve">) Предности   ↔  </w:t>
                        </w:r>
                        <w:r w:rsidRPr="00C01E39">
                          <w:rPr>
                            <w:rFonts w:ascii="Times New Roman" w:eastAsia="Times New Roman" w:hAnsi="Times New Roman"/>
                            <w:b/>
                            <w:lang w:val="en-US" w:eastAsia="en-US"/>
                          </w:rPr>
                          <w:t>W</w:t>
                        </w:r>
                        <w:r w:rsidRPr="00C01E39">
                          <w:rPr>
                            <w:rFonts w:ascii="Times New Roman" w:eastAsia="Times New Roman" w:hAnsi="Times New Roman"/>
                            <w:lang w:val="ru-RU" w:eastAsia="en-US"/>
                          </w:rPr>
                          <w:t xml:space="preserve"> - (</w:t>
                        </w:r>
                        <w:r w:rsidRPr="00C01E39">
                          <w:rPr>
                            <w:rFonts w:ascii="Times New Roman" w:eastAsia="Times New Roman" w:hAnsi="Times New Roman"/>
                            <w:lang w:val="en-US" w:eastAsia="en-US"/>
                          </w:rPr>
                          <w:t>Weakness</w:t>
                        </w:r>
                        <w:r w:rsidRPr="00C01E39">
                          <w:rPr>
                            <w:rFonts w:ascii="Times New Roman" w:eastAsia="Times New Roman" w:hAnsi="Times New Roman"/>
                            <w:lang w:val="ru-RU" w:eastAsia="en-US"/>
                          </w:rPr>
                          <w:t>) Слабости</w:t>
                        </w:r>
                      </w:p>
                      <w:p w:rsidR="00497283" w:rsidRPr="002077A0" w:rsidRDefault="00497283" w:rsidP="00EC69CA">
                        <w:pPr>
                          <w:shd w:val="clear" w:color="auto" w:fill="FFFFFF" w:themeFill="background1"/>
                          <w:suppressAutoHyphens w:val="0"/>
                          <w:spacing w:after="0"/>
                          <w:jc w:val="both"/>
                          <w:rPr>
                            <w:rFonts w:ascii="Times New Roman" w:eastAsia="Times New Roman" w:hAnsi="Times New Roman"/>
                            <w:lang w:val="ru-RU" w:eastAsia="en-US"/>
                          </w:rPr>
                        </w:pPr>
                        <w:r w:rsidRPr="002077A0">
                          <w:rPr>
                            <w:rFonts w:ascii="Times New Roman" w:eastAsia="Times New Roman" w:hAnsi="Times New Roman"/>
                            <w:lang w:val="ru-RU" w:eastAsia="en-US"/>
                          </w:rPr>
                          <w:t xml:space="preserve">                                                      </w:t>
                        </w:r>
                        <w:r w:rsidRPr="002077A0">
                          <w:rPr>
                            <w:rFonts w:ascii="Times New Roman" w:eastAsia="Times New Roman" w:hAnsi="Times New Roman"/>
                            <w:b/>
                            <w:lang w:val="ru-RU" w:eastAsia="en-US"/>
                          </w:rPr>
                          <w:t>О</w:t>
                        </w:r>
                        <w:r w:rsidRPr="002077A0">
                          <w:rPr>
                            <w:rFonts w:ascii="Times New Roman" w:eastAsia="Times New Roman" w:hAnsi="Times New Roman"/>
                            <w:lang w:val="ru-RU" w:eastAsia="en-US"/>
                          </w:rPr>
                          <w:t xml:space="preserve"> - (О</w:t>
                        </w:r>
                        <w:r w:rsidRPr="00C01E39">
                          <w:rPr>
                            <w:rFonts w:ascii="Times New Roman" w:eastAsia="Times New Roman" w:hAnsi="Times New Roman"/>
                            <w:lang w:val="en-US" w:eastAsia="en-US"/>
                          </w:rPr>
                          <w:t>pportunities</w:t>
                        </w:r>
                        <w:r w:rsidRPr="002077A0">
                          <w:rPr>
                            <w:rFonts w:ascii="Times New Roman" w:eastAsia="Times New Roman" w:hAnsi="Times New Roman"/>
                            <w:lang w:val="ru-RU" w:eastAsia="en-US"/>
                          </w:rPr>
                          <w:t xml:space="preserve">) Могућности   ↔   </w:t>
                        </w:r>
                        <w:r w:rsidRPr="002077A0">
                          <w:rPr>
                            <w:rFonts w:ascii="Times New Roman" w:eastAsia="Times New Roman" w:hAnsi="Times New Roman"/>
                            <w:b/>
                            <w:lang w:val="ru-RU" w:eastAsia="en-US"/>
                          </w:rPr>
                          <w:t>Т</w:t>
                        </w:r>
                        <w:r w:rsidRPr="002077A0">
                          <w:rPr>
                            <w:rFonts w:ascii="Times New Roman" w:eastAsia="Times New Roman" w:hAnsi="Times New Roman"/>
                            <w:lang w:val="ru-RU" w:eastAsia="en-US"/>
                          </w:rPr>
                          <w:t xml:space="preserve"> - (</w:t>
                        </w:r>
                        <w:r w:rsidRPr="00C01E39">
                          <w:rPr>
                            <w:rFonts w:ascii="Times New Roman" w:eastAsia="Times New Roman" w:hAnsi="Times New Roman"/>
                            <w:lang w:val="en-US" w:eastAsia="en-US"/>
                          </w:rPr>
                          <w:t>Threats</w:t>
                        </w:r>
                        <w:r w:rsidRPr="002077A0">
                          <w:rPr>
                            <w:rFonts w:ascii="Times New Roman" w:eastAsia="Times New Roman" w:hAnsi="Times New Roman"/>
                            <w:lang w:val="ru-RU" w:eastAsia="en-US"/>
                          </w:rPr>
                          <w:t>) Опасности</w:t>
                        </w:r>
                      </w:p>
                    </w:tc>
                  </w:tr>
                  <w:tr w:rsidR="00497283" w:rsidRPr="00C01E39" w:rsidTr="00071614">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497283" w:rsidRPr="00C01E39" w:rsidRDefault="00497283" w:rsidP="00EC69CA">
                        <w:pPr>
                          <w:shd w:val="clear" w:color="auto" w:fill="FFFFFF" w:themeFill="background1"/>
                          <w:suppressAutoHyphens w:val="0"/>
                          <w:spacing w:after="0"/>
                          <w:jc w:val="both"/>
                          <w:rPr>
                            <w:rFonts w:ascii="Times New Roman" w:eastAsia="Times New Roman" w:hAnsi="Times New Roman"/>
                            <w:lang w:val="en-US" w:eastAsia="en-US"/>
                          </w:rPr>
                        </w:pPr>
                        <w:r w:rsidRPr="00C01E39">
                          <w:rPr>
                            <w:rFonts w:ascii="Times New Roman" w:eastAsia="Times New Roman" w:hAnsi="Times New Roman"/>
                            <w:b/>
                            <w:bCs/>
                            <w:lang w:val="en-US" w:eastAsia="en-US"/>
                          </w:rPr>
                          <w:t>Предности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497283" w:rsidRPr="00C01E39" w:rsidRDefault="00497283" w:rsidP="00EC69CA">
                        <w:pPr>
                          <w:shd w:val="clear" w:color="auto" w:fill="FFFFFF" w:themeFill="background1"/>
                          <w:suppressAutoHyphens w:val="0"/>
                          <w:spacing w:after="0"/>
                          <w:jc w:val="both"/>
                          <w:rPr>
                            <w:rFonts w:ascii="Times New Roman" w:eastAsia="Times New Roman" w:hAnsi="Times New Roman"/>
                            <w:lang w:val="en-US" w:eastAsia="en-US"/>
                          </w:rPr>
                        </w:pPr>
                        <w:r w:rsidRPr="00C01E39">
                          <w:rPr>
                            <w:rFonts w:ascii="Times New Roman" w:eastAsia="Times New Roman" w:hAnsi="Times New Roman"/>
                            <w:b/>
                            <w:bCs/>
                            <w:lang w:val="en-US" w:eastAsia="en-US"/>
                          </w:rPr>
                          <w:t>Слабости</w:t>
                        </w:r>
                      </w:p>
                    </w:tc>
                  </w:tr>
                  <w:tr w:rsidR="00497283" w:rsidRPr="00C01E39" w:rsidTr="00071614">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497283" w:rsidRPr="00C01E39" w:rsidRDefault="00497283" w:rsidP="00EC69CA">
                        <w:pPr>
                          <w:shd w:val="clear" w:color="auto" w:fill="FFFFFF" w:themeFill="background1"/>
                          <w:suppressAutoHyphens w:val="0"/>
                          <w:spacing w:after="0"/>
                          <w:jc w:val="both"/>
                          <w:rPr>
                            <w:rFonts w:ascii="Times New Roman" w:hAnsi="Times New Roman"/>
                            <w:lang w:val="ru-RU" w:eastAsia="en-US"/>
                          </w:rPr>
                        </w:pPr>
                        <w:r>
                          <w:rPr>
                            <w:rFonts w:ascii="Times New Roman" w:hAnsi="Times New Roman"/>
                            <w:lang w:eastAsia="en-US"/>
                          </w:rPr>
                          <w:t xml:space="preserve">    </w:t>
                        </w:r>
                        <w:r w:rsidRPr="00C01E39">
                          <w:rPr>
                            <w:rFonts w:ascii="Times New Roman" w:hAnsi="Times New Roman"/>
                            <w:lang w:val="ru-RU" w:eastAsia="en-US"/>
                          </w:rPr>
                          <w:t>Органи управљања, њихове</w:t>
                        </w:r>
                        <w:r>
                          <w:rPr>
                            <w:rFonts w:ascii="Times New Roman" w:hAnsi="Times New Roman"/>
                            <w:lang w:val="ru-RU" w:eastAsia="en-US"/>
                          </w:rPr>
                          <w:t xml:space="preserve"> </w:t>
                        </w:r>
                        <w:r w:rsidRPr="00C01E39">
                          <w:rPr>
                            <w:rFonts w:ascii="Times New Roman" w:hAnsi="Times New Roman"/>
                            <w:lang w:val="ru-RU" w:eastAsia="en-US"/>
                          </w:rPr>
                          <w:t>надлежности и одговорности у</w:t>
                        </w:r>
                        <w:r>
                          <w:rPr>
                            <w:rFonts w:ascii="Times New Roman" w:hAnsi="Times New Roman"/>
                            <w:lang w:val="ru-RU" w:eastAsia="en-US"/>
                          </w:rPr>
                          <w:t xml:space="preserve"> </w:t>
                        </w:r>
                        <w:r w:rsidRPr="00C01E39">
                          <w:rPr>
                            <w:rFonts w:ascii="Times New Roman" w:hAnsi="Times New Roman"/>
                            <w:lang w:val="ru-RU" w:eastAsia="en-US"/>
                          </w:rPr>
                          <w:t>организацији и управљању Високом</w:t>
                        </w:r>
                        <w:r>
                          <w:rPr>
                            <w:rFonts w:ascii="Times New Roman" w:hAnsi="Times New Roman"/>
                            <w:lang w:val="ru-RU" w:eastAsia="en-US"/>
                          </w:rPr>
                          <w:t xml:space="preserve"> </w:t>
                        </w:r>
                        <w:r w:rsidRPr="00C01E39">
                          <w:rPr>
                            <w:rFonts w:ascii="Times New Roman" w:hAnsi="Times New Roman"/>
                            <w:lang w:val="ru-RU" w:eastAsia="en-US"/>
                          </w:rPr>
                          <w:t>школом СПЦ јасно су утврђени Статутом</w:t>
                        </w:r>
                        <w:r>
                          <w:rPr>
                            <w:rFonts w:ascii="Times New Roman" w:hAnsi="Times New Roman"/>
                            <w:lang w:val="ru-RU" w:eastAsia="en-US"/>
                          </w:rPr>
                          <w:t xml:space="preserve"> </w:t>
                        </w:r>
                        <w:r w:rsidRPr="00C01E39">
                          <w:rPr>
                            <w:rFonts w:ascii="Times New Roman" w:hAnsi="Times New Roman"/>
                            <w:lang w:val="ru-RU" w:eastAsia="en-US"/>
                          </w:rPr>
                          <w:t>и другим актима установе+++</w:t>
                        </w:r>
                      </w:p>
                      <w:p w:rsidR="00497283" w:rsidRDefault="00497283" w:rsidP="00EC69CA">
                        <w:pPr>
                          <w:shd w:val="clear" w:color="auto" w:fill="FFFFFF" w:themeFill="background1"/>
                          <w:suppressAutoHyphens w:val="0"/>
                          <w:spacing w:after="0"/>
                          <w:jc w:val="both"/>
                          <w:rPr>
                            <w:rFonts w:ascii="Times New Roman" w:hAnsi="Times New Roman"/>
                            <w:lang w:val="ru-RU" w:eastAsia="en-US"/>
                          </w:rPr>
                        </w:pPr>
                        <w:r>
                          <w:rPr>
                            <w:rFonts w:ascii="Times New Roman" w:hAnsi="Times New Roman"/>
                            <w:lang w:val="ru-RU" w:eastAsia="en-US"/>
                          </w:rPr>
                          <w:t xml:space="preserve">   </w:t>
                        </w:r>
                        <w:r w:rsidRPr="00C01E39">
                          <w:rPr>
                            <w:rFonts w:ascii="Times New Roman" w:hAnsi="Times New Roman"/>
                            <w:lang w:val="ru-RU" w:eastAsia="en-US"/>
                          </w:rPr>
                          <w:t>Стр</w:t>
                        </w:r>
                        <w:r>
                          <w:rPr>
                            <w:rFonts w:ascii="Times New Roman" w:hAnsi="Times New Roman"/>
                            <w:lang w:val="ru-RU" w:eastAsia="en-US"/>
                          </w:rPr>
                          <w:t xml:space="preserve">уктура, организационе јединице </w:t>
                        </w:r>
                        <w:r w:rsidRPr="00C01E39">
                          <w:rPr>
                            <w:rFonts w:ascii="Times New Roman" w:hAnsi="Times New Roman"/>
                            <w:lang w:val="ru-RU" w:eastAsia="en-US"/>
                          </w:rPr>
                          <w:t xml:space="preserve">њихов </w:t>
                        </w:r>
                        <w:r w:rsidRPr="00C01E39">
                          <w:rPr>
                            <w:rFonts w:ascii="Times New Roman" w:hAnsi="Times New Roman"/>
                            <w:lang w:val="ru-RU" w:eastAsia="en-US"/>
                          </w:rPr>
                          <w:lastRenderedPageBreak/>
                          <w:t xml:space="preserve">делокруг рада као и њихова </w:t>
                        </w:r>
                        <w:r>
                          <w:rPr>
                            <w:rFonts w:ascii="Times New Roman" w:hAnsi="Times New Roman"/>
                            <w:lang w:val="ru-RU" w:eastAsia="en-US"/>
                          </w:rPr>
                          <w:t xml:space="preserve"> </w:t>
                        </w:r>
                        <w:r w:rsidRPr="00C01E39">
                          <w:rPr>
                            <w:rFonts w:ascii="Times New Roman" w:hAnsi="Times New Roman"/>
                            <w:lang w:val="ru-RU" w:eastAsia="en-US"/>
                          </w:rPr>
                          <w:t xml:space="preserve">координација и контрола су јасно и недвосмислено утврђени и статутом и </w:t>
                        </w:r>
                      </w:p>
                      <w:p w:rsidR="00497283" w:rsidRDefault="00497283" w:rsidP="00EC69CA">
                        <w:pPr>
                          <w:shd w:val="clear" w:color="auto" w:fill="FFFFFF" w:themeFill="background1"/>
                          <w:suppressAutoHyphens w:val="0"/>
                          <w:spacing w:after="0"/>
                          <w:jc w:val="both"/>
                          <w:rPr>
                            <w:rFonts w:ascii="Times New Roman" w:hAnsi="Times New Roman"/>
                            <w:lang w:val="ru-RU" w:eastAsia="en-US"/>
                          </w:rPr>
                        </w:pPr>
                        <w:r w:rsidRPr="00C01E39">
                          <w:rPr>
                            <w:rFonts w:ascii="Times New Roman" w:hAnsi="Times New Roman"/>
                            <w:lang w:val="ru-RU" w:eastAsia="en-US"/>
                          </w:rPr>
                          <w:t>другим актима Високе школе СПЦ +++</w:t>
                        </w:r>
                      </w:p>
                      <w:p w:rsidR="00497283" w:rsidRDefault="00497283" w:rsidP="00EC69CA">
                        <w:pPr>
                          <w:shd w:val="clear" w:color="auto" w:fill="FFFFFF" w:themeFill="background1"/>
                          <w:suppressAutoHyphens w:val="0"/>
                          <w:spacing w:after="0"/>
                          <w:jc w:val="both"/>
                          <w:rPr>
                            <w:rFonts w:ascii="Times New Roman" w:hAnsi="Times New Roman"/>
                            <w:lang w:val="ru-RU" w:eastAsia="en-US"/>
                          </w:rPr>
                        </w:pPr>
                        <w:r>
                          <w:rPr>
                            <w:rFonts w:ascii="Times New Roman" w:hAnsi="Times New Roman"/>
                            <w:lang w:eastAsia="en-US"/>
                          </w:rPr>
                          <w:t xml:space="preserve">   </w:t>
                        </w:r>
                        <w:r w:rsidRPr="00C01E39">
                          <w:rPr>
                            <w:rFonts w:ascii="Times New Roman" w:hAnsi="Times New Roman"/>
                            <w:lang w:val="ru-RU" w:eastAsia="en-US"/>
                          </w:rPr>
                          <w:t>Услови и поступци селекције,именовања и напредовања запослених на управљачким, стручним и техничким</w:t>
                        </w:r>
                        <w:r>
                          <w:rPr>
                            <w:rFonts w:ascii="Times New Roman" w:hAnsi="Times New Roman"/>
                            <w:lang w:val="ru-RU" w:eastAsia="en-US"/>
                          </w:rPr>
                          <w:t xml:space="preserve"> </w:t>
                        </w:r>
                        <w:r w:rsidRPr="00C01E39">
                          <w:rPr>
                            <w:rFonts w:ascii="Times New Roman" w:hAnsi="Times New Roman"/>
                            <w:lang w:val="ru-RU" w:eastAsia="en-US"/>
                          </w:rPr>
                          <w:t xml:space="preserve">позицијама на Високој школи СПЦ јавно </w:t>
                        </w:r>
                      </w:p>
                      <w:p w:rsidR="00497283" w:rsidRPr="00C01E39" w:rsidRDefault="00497283" w:rsidP="00EC69CA">
                        <w:pPr>
                          <w:shd w:val="clear" w:color="auto" w:fill="FFFFFF" w:themeFill="background1"/>
                          <w:suppressAutoHyphens w:val="0"/>
                          <w:spacing w:after="0"/>
                          <w:jc w:val="both"/>
                          <w:rPr>
                            <w:rFonts w:ascii="Times New Roman" w:hAnsi="Times New Roman"/>
                            <w:lang w:val="ru-RU" w:eastAsia="en-US"/>
                          </w:rPr>
                        </w:pPr>
                        <w:r w:rsidRPr="00C01E39">
                          <w:rPr>
                            <w:rFonts w:ascii="Times New Roman" w:hAnsi="Times New Roman"/>
                            <w:lang w:val="ru-RU" w:eastAsia="en-US"/>
                          </w:rPr>
                          <w:t>су прописани +++</w:t>
                        </w:r>
                      </w:p>
                      <w:p w:rsidR="00497283" w:rsidRPr="00C01E39" w:rsidRDefault="00497283" w:rsidP="00EC69CA">
                        <w:pPr>
                          <w:shd w:val="clear" w:color="auto" w:fill="FFFFFF" w:themeFill="background1"/>
                          <w:suppressAutoHyphens w:val="0"/>
                          <w:spacing w:after="0"/>
                          <w:jc w:val="both"/>
                          <w:rPr>
                            <w:rFonts w:ascii="Times New Roman" w:hAnsi="Times New Roman"/>
                            <w:lang w:val="ru-RU" w:eastAsia="en-US"/>
                          </w:rPr>
                        </w:pPr>
                        <w:r>
                          <w:rPr>
                            <w:rFonts w:ascii="Times New Roman" w:hAnsi="Times New Roman"/>
                            <w:lang w:eastAsia="en-US"/>
                          </w:rPr>
                          <w:t xml:space="preserve">   </w:t>
                        </w:r>
                        <w:r w:rsidRPr="00C01E39">
                          <w:rPr>
                            <w:rFonts w:ascii="Times New Roman" w:hAnsi="Times New Roman"/>
                            <w:lang w:val="ru-RU" w:eastAsia="en-US"/>
                          </w:rPr>
                          <w:t xml:space="preserve"> Високошколска установа обезбеђује</w:t>
                        </w:r>
                        <w:r>
                          <w:rPr>
                            <w:rFonts w:ascii="Times New Roman" w:hAnsi="Times New Roman"/>
                            <w:lang w:val="ru-RU" w:eastAsia="en-US"/>
                          </w:rPr>
                          <w:t xml:space="preserve"> </w:t>
                        </w:r>
                        <w:r w:rsidRPr="00C01E39">
                          <w:rPr>
                            <w:rFonts w:ascii="Times New Roman" w:hAnsi="Times New Roman"/>
                            <w:lang w:val="ru-RU" w:eastAsia="en-US"/>
                          </w:rPr>
                          <w:t xml:space="preserve">број </w:t>
                        </w:r>
                        <w:r>
                          <w:rPr>
                            <w:rFonts w:ascii="Times New Roman" w:hAnsi="Times New Roman"/>
                            <w:lang w:val="ru-RU" w:eastAsia="en-US"/>
                          </w:rPr>
                          <w:t xml:space="preserve">и квалитет стручног и техничког </w:t>
                        </w:r>
                        <w:r w:rsidRPr="00C01E39">
                          <w:rPr>
                            <w:rFonts w:ascii="Times New Roman" w:hAnsi="Times New Roman"/>
                            <w:lang w:val="ru-RU" w:eastAsia="en-US"/>
                          </w:rPr>
                          <w:t xml:space="preserve">особља у складу са стандардима за </w:t>
                        </w:r>
                        <w:r>
                          <w:rPr>
                            <w:rFonts w:ascii="Times New Roman" w:hAnsi="Times New Roman"/>
                            <w:lang w:val="ru-RU" w:eastAsia="en-US"/>
                          </w:rPr>
                          <w:t xml:space="preserve"> </w:t>
                        </w:r>
                        <w:r w:rsidRPr="00C01E39">
                          <w:rPr>
                            <w:rFonts w:ascii="Times New Roman" w:hAnsi="Times New Roman"/>
                            <w:lang w:val="ru-RU" w:eastAsia="en-US"/>
                          </w:rPr>
                          <w:t>акредитацију +++</w:t>
                        </w:r>
                      </w:p>
                      <w:p w:rsidR="00497283" w:rsidRPr="00C01E39" w:rsidRDefault="00497283" w:rsidP="00EC69CA">
                        <w:pPr>
                          <w:shd w:val="clear" w:color="auto" w:fill="FFFFFF" w:themeFill="background1"/>
                          <w:suppressAutoHyphens w:val="0"/>
                          <w:spacing w:after="0"/>
                          <w:jc w:val="both"/>
                          <w:rPr>
                            <w:rFonts w:ascii="Times New Roman" w:eastAsia="Times New Roman" w:hAnsi="Times New Roman"/>
                            <w:lang w:val="ru-RU" w:eastAsia="en-US"/>
                          </w:rPr>
                        </w:pP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497283" w:rsidRPr="00C01E39" w:rsidRDefault="00497283" w:rsidP="00EC69CA">
                        <w:pPr>
                          <w:shd w:val="clear" w:color="auto" w:fill="FFFFFF" w:themeFill="background1"/>
                          <w:suppressAutoHyphens w:val="0"/>
                          <w:spacing w:after="0"/>
                          <w:rPr>
                            <w:rFonts w:ascii="Times New Roman" w:hAnsi="Times New Roman"/>
                            <w:lang w:eastAsia="en-US"/>
                          </w:rPr>
                        </w:pPr>
                        <w:r>
                          <w:rPr>
                            <w:rFonts w:ascii="Times New Roman" w:hAnsi="Times New Roman"/>
                            <w:lang w:eastAsia="en-US"/>
                          </w:rPr>
                          <w:lastRenderedPageBreak/>
                          <w:t xml:space="preserve">  </w:t>
                        </w:r>
                        <w:r w:rsidRPr="002077A0">
                          <w:rPr>
                            <w:rFonts w:ascii="Times New Roman" w:hAnsi="Times New Roman"/>
                            <w:lang w:val="ru-RU" w:eastAsia="en-US"/>
                          </w:rPr>
                          <w:t xml:space="preserve"> </w:t>
                        </w:r>
                        <w:r>
                          <w:rPr>
                            <w:rFonts w:ascii="Times New Roman" w:hAnsi="Times New Roman"/>
                            <w:lang w:eastAsia="en-US"/>
                          </w:rPr>
                          <w:t xml:space="preserve">Нередовно праћење квалитета рада и усавршавања </w:t>
                        </w:r>
                        <w:r w:rsidRPr="002077A0">
                          <w:rPr>
                            <w:rFonts w:ascii="Times New Roman" w:hAnsi="Times New Roman"/>
                            <w:lang w:val="ru-RU" w:eastAsia="en-US"/>
                          </w:rPr>
                          <w:t>стручних</w:t>
                        </w:r>
                        <w:r>
                          <w:rPr>
                            <w:rFonts w:ascii="Times New Roman" w:hAnsi="Times New Roman"/>
                            <w:lang w:eastAsia="en-US"/>
                          </w:rPr>
                          <w:t xml:space="preserve"> </w:t>
                        </w:r>
                        <w:r w:rsidRPr="002077A0">
                          <w:rPr>
                            <w:rFonts w:ascii="Times New Roman" w:hAnsi="Times New Roman"/>
                            <w:lang w:val="ru-RU" w:eastAsia="en-US"/>
                          </w:rPr>
                          <w:t>служби. ++</w:t>
                        </w:r>
                      </w:p>
                      <w:p w:rsidR="00497283" w:rsidRPr="00C01E39" w:rsidRDefault="00497283" w:rsidP="00EC69CA">
                        <w:pPr>
                          <w:shd w:val="clear" w:color="auto" w:fill="FFFFFF" w:themeFill="background1"/>
                          <w:suppressAutoHyphens w:val="0"/>
                          <w:spacing w:after="0"/>
                          <w:rPr>
                            <w:rFonts w:ascii="Times New Roman" w:hAnsi="Times New Roman"/>
                            <w:lang w:eastAsia="en-US"/>
                          </w:rPr>
                        </w:pPr>
                        <w:r>
                          <w:rPr>
                            <w:rFonts w:ascii="Times New Roman" w:hAnsi="Times New Roman"/>
                            <w:lang w:eastAsia="en-US"/>
                          </w:rPr>
                          <w:t xml:space="preserve">   </w:t>
                        </w:r>
                        <w:r w:rsidRPr="002077A0">
                          <w:rPr>
                            <w:rFonts w:ascii="Times New Roman" w:hAnsi="Times New Roman"/>
                            <w:lang w:val="ru-RU" w:eastAsia="en-US"/>
                          </w:rPr>
                          <w:t>Недовољно прецизно дефинисан</w:t>
                        </w:r>
                        <w:r>
                          <w:rPr>
                            <w:rFonts w:ascii="Times New Roman" w:hAnsi="Times New Roman"/>
                            <w:lang w:eastAsia="en-US"/>
                          </w:rPr>
                          <w:t>и</w:t>
                        </w:r>
                        <w:r w:rsidRPr="002077A0">
                          <w:rPr>
                            <w:rFonts w:ascii="Times New Roman" w:hAnsi="Times New Roman"/>
                            <w:lang w:val="ru-RU" w:eastAsia="en-US"/>
                          </w:rPr>
                          <w:t xml:space="preserve"> услови за напредовање ненаставног особља. +++</w:t>
                        </w:r>
                      </w:p>
                      <w:p w:rsidR="00497283" w:rsidRDefault="00497283" w:rsidP="00EC69CA">
                        <w:pPr>
                          <w:shd w:val="clear" w:color="auto" w:fill="FFFFFF" w:themeFill="background1"/>
                          <w:suppressAutoHyphens w:val="0"/>
                          <w:spacing w:after="0"/>
                          <w:rPr>
                            <w:rFonts w:ascii="Times New Roman" w:hAnsi="Times New Roman"/>
                            <w:lang w:eastAsia="en-US"/>
                          </w:rPr>
                        </w:pPr>
                        <w:r>
                          <w:rPr>
                            <w:rFonts w:ascii="Times New Roman" w:hAnsi="Times New Roman"/>
                            <w:lang w:eastAsia="en-US"/>
                          </w:rPr>
                          <w:t xml:space="preserve">    </w:t>
                        </w:r>
                        <w:r w:rsidRPr="002077A0">
                          <w:rPr>
                            <w:rFonts w:ascii="Times New Roman" w:hAnsi="Times New Roman"/>
                            <w:lang w:val="ru-RU" w:eastAsia="en-US"/>
                          </w:rPr>
                          <w:t>Висока школа СПЦ недовољно</w:t>
                        </w:r>
                        <w:r>
                          <w:rPr>
                            <w:rFonts w:ascii="Times New Roman" w:hAnsi="Times New Roman"/>
                            <w:lang w:eastAsia="en-US"/>
                          </w:rPr>
                          <w:t xml:space="preserve"> </w:t>
                        </w:r>
                        <w:r w:rsidRPr="002077A0">
                          <w:rPr>
                            <w:rFonts w:ascii="Times New Roman" w:hAnsi="Times New Roman"/>
                            <w:lang w:val="ru-RU" w:eastAsia="en-US"/>
                          </w:rPr>
                          <w:t xml:space="preserve">систематски </w:t>
                        </w:r>
                        <w:r w:rsidRPr="002077A0">
                          <w:rPr>
                            <w:rFonts w:ascii="Times New Roman" w:hAnsi="Times New Roman"/>
                            <w:lang w:val="ru-RU" w:eastAsia="en-US"/>
                          </w:rPr>
                          <w:lastRenderedPageBreak/>
                          <w:t>прати и оцењује</w:t>
                        </w:r>
                        <w:r>
                          <w:rPr>
                            <w:rFonts w:ascii="Times New Roman" w:hAnsi="Times New Roman"/>
                            <w:lang w:eastAsia="en-US"/>
                          </w:rPr>
                          <w:t xml:space="preserve"> </w:t>
                        </w:r>
                        <w:r w:rsidRPr="002077A0">
                          <w:rPr>
                            <w:rFonts w:ascii="Times New Roman" w:hAnsi="Times New Roman"/>
                            <w:lang w:val="ru-RU" w:eastAsia="en-US"/>
                          </w:rPr>
                          <w:t>организацију и управљање и  предузима</w:t>
                        </w:r>
                      </w:p>
                      <w:p w:rsidR="00497283" w:rsidRPr="002077A0" w:rsidRDefault="00497283" w:rsidP="00EC69CA">
                        <w:pPr>
                          <w:shd w:val="clear" w:color="auto" w:fill="FFFFFF" w:themeFill="background1"/>
                          <w:suppressAutoHyphens w:val="0"/>
                          <w:spacing w:after="0"/>
                          <w:rPr>
                            <w:rFonts w:ascii="Times New Roman" w:hAnsi="Times New Roman"/>
                            <w:lang w:val="ru-RU" w:eastAsia="en-US"/>
                          </w:rPr>
                        </w:pPr>
                        <w:r w:rsidRPr="002077A0">
                          <w:rPr>
                            <w:rFonts w:ascii="Times New Roman" w:hAnsi="Times New Roman"/>
                            <w:lang w:val="ru-RU" w:eastAsia="en-US"/>
                          </w:rPr>
                          <w:t xml:space="preserve"> мере за њихово унапређење ++</w:t>
                        </w:r>
                      </w:p>
                      <w:p w:rsidR="00497283" w:rsidRDefault="00497283" w:rsidP="00EC69CA">
                        <w:pPr>
                          <w:shd w:val="clear" w:color="auto" w:fill="FFFFFF" w:themeFill="background1"/>
                          <w:suppressAutoHyphens w:val="0"/>
                          <w:spacing w:after="0"/>
                          <w:jc w:val="both"/>
                          <w:rPr>
                            <w:rFonts w:ascii="Times New Roman" w:hAnsi="Times New Roman"/>
                            <w:lang w:val="ru-RU" w:eastAsia="en-US"/>
                          </w:rPr>
                        </w:pPr>
                        <w:r>
                          <w:rPr>
                            <w:rFonts w:ascii="Times New Roman" w:hAnsi="Times New Roman"/>
                            <w:lang w:val="ru-RU" w:eastAsia="en-US"/>
                          </w:rPr>
                          <w:t xml:space="preserve">Инертност појединих субјеката за примену мера  и закључака донетих у процесу праћења квалитета </w:t>
                        </w:r>
                        <w:r w:rsidRPr="00C01E39">
                          <w:rPr>
                            <w:rFonts w:ascii="Times New Roman" w:hAnsi="Times New Roman"/>
                            <w:lang w:val="ru-RU" w:eastAsia="en-US"/>
                          </w:rPr>
                          <w:t>++</w:t>
                        </w:r>
                      </w:p>
                      <w:p w:rsidR="00497283" w:rsidRPr="00C01E39" w:rsidRDefault="00497283" w:rsidP="00EC69CA">
                        <w:pPr>
                          <w:shd w:val="clear" w:color="auto" w:fill="FFFFFF" w:themeFill="background1"/>
                          <w:suppressAutoHyphens w:val="0"/>
                          <w:spacing w:after="0"/>
                          <w:jc w:val="both"/>
                          <w:rPr>
                            <w:rFonts w:ascii="Times New Roman" w:eastAsia="Times New Roman" w:hAnsi="Times New Roman"/>
                            <w:lang w:val="ru-RU" w:eastAsia="en-US"/>
                          </w:rPr>
                        </w:pPr>
                      </w:p>
                    </w:tc>
                  </w:tr>
                  <w:tr w:rsidR="00497283" w:rsidRPr="00C01E39" w:rsidTr="00071614">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497283" w:rsidRPr="00C01E39" w:rsidRDefault="00497283" w:rsidP="00EC69CA">
                        <w:pPr>
                          <w:shd w:val="clear" w:color="auto" w:fill="FFFFFF" w:themeFill="background1"/>
                          <w:suppressAutoHyphens w:val="0"/>
                          <w:spacing w:after="0"/>
                          <w:jc w:val="both"/>
                          <w:rPr>
                            <w:rFonts w:ascii="Times New Roman" w:eastAsia="Times New Roman" w:hAnsi="Times New Roman"/>
                            <w:lang w:val="en-US" w:eastAsia="en-US"/>
                          </w:rPr>
                        </w:pPr>
                        <w:r w:rsidRPr="00C01E39">
                          <w:rPr>
                            <w:rFonts w:ascii="Times New Roman" w:eastAsia="Times New Roman" w:hAnsi="Times New Roman"/>
                            <w:b/>
                            <w:bCs/>
                            <w:lang w:val="en-US" w:eastAsia="en-US"/>
                          </w:rPr>
                          <w:lastRenderedPageBreak/>
                          <w:t>Могућности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497283" w:rsidRPr="00C01E39" w:rsidRDefault="00497283" w:rsidP="00EC69CA">
                        <w:pPr>
                          <w:shd w:val="clear" w:color="auto" w:fill="FFFFFF" w:themeFill="background1"/>
                          <w:suppressAutoHyphens w:val="0"/>
                          <w:spacing w:after="0"/>
                          <w:jc w:val="both"/>
                          <w:rPr>
                            <w:rFonts w:ascii="Times New Roman" w:eastAsia="Times New Roman" w:hAnsi="Times New Roman"/>
                            <w:lang w:val="en-US" w:eastAsia="en-US"/>
                          </w:rPr>
                        </w:pPr>
                        <w:r w:rsidRPr="00C01E39">
                          <w:rPr>
                            <w:rFonts w:ascii="Times New Roman" w:eastAsia="Times New Roman" w:hAnsi="Times New Roman"/>
                            <w:b/>
                            <w:bCs/>
                            <w:lang w:val="en-US" w:eastAsia="en-US"/>
                          </w:rPr>
                          <w:t>Опасности</w:t>
                        </w:r>
                      </w:p>
                    </w:tc>
                  </w:tr>
                  <w:tr w:rsidR="00497283" w:rsidRPr="00C01E39" w:rsidTr="00071614">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497283" w:rsidRPr="00C01E39" w:rsidRDefault="00497283" w:rsidP="00EC69CA">
                        <w:pPr>
                          <w:shd w:val="clear" w:color="auto" w:fill="FFFFFF" w:themeFill="background1"/>
                          <w:suppressAutoHyphens w:val="0"/>
                          <w:spacing w:after="0"/>
                          <w:jc w:val="both"/>
                          <w:rPr>
                            <w:rFonts w:ascii="Times New Roman" w:hAnsi="Times New Roman"/>
                            <w:lang w:val="ru-RU" w:eastAsia="en-US"/>
                          </w:rPr>
                        </w:pPr>
                        <w:r>
                          <w:rPr>
                            <w:rFonts w:ascii="Times New Roman" w:hAnsi="Times New Roman"/>
                            <w:lang w:eastAsia="en-US"/>
                          </w:rPr>
                          <w:t xml:space="preserve">   </w:t>
                        </w:r>
                        <w:r w:rsidRPr="00C01E39">
                          <w:rPr>
                            <w:rFonts w:ascii="Times New Roman" w:hAnsi="Times New Roman"/>
                            <w:lang w:val="ru-RU" w:eastAsia="en-US"/>
                          </w:rPr>
                          <w:t>Континуирана тежња и жеља</w:t>
                        </w:r>
                        <w:r>
                          <w:rPr>
                            <w:rFonts w:ascii="Times New Roman" w:hAnsi="Times New Roman"/>
                            <w:lang w:val="ru-RU" w:eastAsia="en-US"/>
                          </w:rPr>
                          <w:t xml:space="preserve"> органа управљања, сви запослених и студената</w:t>
                        </w:r>
                        <w:r w:rsidRPr="00C01E39">
                          <w:rPr>
                            <w:rFonts w:ascii="Times New Roman" w:hAnsi="Times New Roman"/>
                            <w:lang w:val="ru-RU" w:eastAsia="en-US"/>
                          </w:rPr>
                          <w:t xml:space="preserve"> да се Висока школа унапређује ++</w:t>
                        </w:r>
                      </w:p>
                      <w:p w:rsidR="00497283" w:rsidRPr="00C01E39" w:rsidRDefault="00497283" w:rsidP="00EC69CA">
                        <w:pPr>
                          <w:shd w:val="clear" w:color="auto" w:fill="FFFFFF" w:themeFill="background1"/>
                          <w:suppressAutoHyphens w:val="0"/>
                          <w:spacing w:after="0"/>
                          <w:jc w:val="both"/>
                          <w:rPr>
                            <w:rFonts w:ascii="Times New Roman" w:hAnsi="Times New Roman"/>
                            <w:lang w:val="ru-RU" w:eastAsia="en-US"/>
                          </w:rPr>
                        </w:pPr>
                        <w:r w:rsidRPr="00C01E39">
                          <w:rPr>
                            <w:rFonts w:ascii="Times New Roman" w:hAnsi="Times New Roman"/>
                            <w:lang w:val="ru-RU" w:eastAsia="en-US"/>
                          </w:rPr>
                          <w:t xml:space="preserve">  Процес самовредновања представља повод и подстицај за изналажење нових начина унапређивања квалитета ++ </w:t>
                        </w:r>
                      </w:p>
                      <w:p w:rsidR="00497283" w:rsidRPr="00C01E39" w:rsidRDefault="00497283" w:rsidP="00EC69CA">
                        <w:pPr>
                          <w:shd w:val="clear" w:color="auto" w:fill="FFFFFF" w:themeFill="background1"/>
                          <w:suppressAutoHyphens w:val="0"/>
                          <w:spacing w:after="0"/>
                          <w:jc w:val="both"/>
                          <w:rPr>
                            <w:rFonts w:ascii="Times New Roman" w:hAnsi="Times New Roman"/>
                            <w:lang w:val="ru-RU" w:eastAsia="en-US"/>
                          </w:rPr>
                        </w:pPr>
                        <w:r>
                          <w:rPr>
                            <w:rFonts w:ascii="Times New Roman" w:eastAsia="Times New Roman" w:hAnsi="Times New Roman"/>
                            <w:bCs/>
                            <w:lang w:val="sr-Cyrl-CS"/>
                          </w:rPr>
                          <w:t xml:space="preserve">   </w:t>
                        </w:r>
                        <w:r w:rsidRPr="00DB4DA6">
                          <w:rPr>
                            <w:rFonts w:ascii="Times New Roman" w:eastAsia="Times New Roman" w:hAnsi="Times New Roman"/>
                            <w:bCs/>
                            <w:lang w:val="sr-Cyrl-CS"/>
                          </w:rPr>
                          <w:t>Рад и деловање органа управљања, органа пословођења као и свих субјеката стручне</w:t>
                        </w:r>
                        <w:r>
                          <w:rPr>
                            <w:rFonts w:ascii="Times New Roman" w:eastAsia="Times New Roman" w:hAnsi="Times New Roman"/>
                            <w:bCs/>
                            <w:lang w:val="sr-Cyrl-CS"/>
                          </w:rPr>
                          <w:t xml:space="preserve"> службе Висока школа може интензивније да</w:t>
                        </w:r>
                        <w:r w:rsidRPr="00DB4DA6">
                          <w:rPr>
                            <w:rFonts w:ascii="Times New Roman" w:eastAsia="Times New Roman" w:hAnsi="Times New Roman"/>
                            <w:bCs/>
                            <w:lang w:val="sr-Cyrl-CS"/>
                          </w:rPr>
                          <w:t xml:space="preserve"> прати и оцењује</w:t>
                        </w:r>
                        <w:r>
                          <w:rPr>
                            <w:rFonts w:ascii="Times New Roman" w:eastAsia="Times New Roman" w:hAnsi="Times New Roman"/>
                            <w:bCs/>
                            <w:lang w:val="sr-Cyrl-CS"/>
                          </w:rPr>
                          <w:t>.</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497283" w:rsidRPr="00C01E39" w:rsidRDefault="00497283" w:rsidP="00EC69CA">
                        <w:pPr>
                          <w:shd w:val="clear" w:color="auto" w:fill="FFFFFF" w:themeFill="background1"/>
                          <w:suppressAutoHyphens w:val="0"/>
                          <w:spacing w:after="0"/>
                          <w:jc w:val="both"/>
                          <w:rPr>
                            <w:rFonts w:ascii="Times New Roman" w:hAnsi="Times New Roman"/>
                            <w:lang w:val="ru-RU" w:eastAsia="en-US"/>
                          </w:rPr>
                        </w:pPr>
                        <w:r w:rsidRPr="00C01E39">
                          <w:rPr>
                            <w:rFonts w:ascii="Times New Roman" w:hAnsi="Times New Roman"/>
                            <w:lang w:val="ru-RU" w:eastAsia="en-US"/>
                          </w:rPr>
                          <w:t xml:space="preserve">  Недовољна свест појединих наставника о значају обезбеђења квалитета ++ </w:t>
                        </w:r>
                      </w:p>
                      <w:p w:rsidR="00497283" w:rsidRDefault="00497283" w:rsidP="00EC69CA">
                        <w:pPr>
                          <w:shd w:val="clear" w:color="auto" w:fill="FFFFFF" w:themeFill="background1"/>
                          <w:suppressAutoHyphens w:val="0"/>
                          <w:spacing w:after="0"/>
                          <w:jc w:val="both"/>
                          <w:rPr>
                            <w:rFonts w:ascii="Times New Roman" w:hAnsi="Times New Roman"/>
                            <w:lang w:val="ru-RU" w:eastAsia="en-US"/>
                          </w:rPr>
                        </w:pPr>
                        <w:r w:rsidRPr="00C01E39">
                          <w:rPr>
                            <w:rFonts w:ascii="Times New Roman" w:hAnsi="Times New Roman"/>
                            <w:lang w:val="ru-RU" w:eastAsia="en-US"/>
                          </w:rPr>
                          <w:t xml:space="preserve"> Непостојање финансијских средстава</w:t>
                        </w:r>
                        <w:r>
                          <w:rPr>
                            <w:rFonts w:ascii="Times New Roman" w:hAnsi="Times New Roman"/>
                            <w:lang w:val="ru-RU" w:eastAsia="en-US"/>
                          </w:rPr>
                          <w:t xml:space="preserve"> </w:t>
                        </w:r>
                        <w:r w:rsidRPr="00C01E39">
                          <w:rPr>
                            <w:rFonts w:ascii="Times New Roman" w:hAnsi="Times New Roman"/>
                            <w:lang w:val="ru-RU" w:eastAsia="en-US"/>
                          </w:rPr>
                          <w:t>којима би се награђивало велико</w:t>
                        </w:r>
                        <w:r>
                          <w:rPr>
                            <w:rFonts w:ascii="Times New Roman" w:hAnsi="Times New Roman"/>
                            <w:lang w:val="ru-RU" w:eastAsia="en-US"/>
                          </w:rPr>
                          <w:t xml:space="preserve"> </w:t>
                        </w:r>
                        <w:r w:rsidRPr="00C01E39">
                          <w:rPr>
                            <w:rFonts w:ascii="Times New Roman" w:hAnsi="Times New Roman"/>
                            <w:lang w:val="ru-RU" w:eastAsia="en-US"/>
                          </w:rPr>
                          <w:t>додатно ангажовање запослених у овим</w:t>
                        </w:r>
                        <w:r>
                          <w:rPr>
                            <w:rFonts w:ascii="Times New Roman" w:hAnsi="Times New Roman"/>
                            <w:lang w:val="ru-RU" w:eastAsia="en-US"/>
                          </w:rPr>
                          <w:t xml:space="preserve"> </w:t>
                        </w:r>
                        <w:r w:rsidRPr="00C01E39">
                          <w:rPr>
                            <w:rFonts w:ascii="Times New Roman" w:hAnsi="Times New Roman"/>
                            <w:lang w:val="ru-RU" w:eastAsia="en-US"/>
                          </w:rPr>
                          <w:t xml:space="preserve">процедурама, посебно техничка подршка </w:t>
                        </w:r>
                      </w:p>
                      <w:p w:rsidR="00497283" w:rsidRDefault="00497283" w:rsidP="00EC69CA">
                        <w:pPr>
                          <w:shd w:val="clear" w:color="auto" w:fill="FFFFFF" w:themeFill="background1"/>
                          <w:suppressAutoHyphens w:val="0"/>
                          <w:spacing w:after="0"/>
                          <w:jc w:val="both"/>
                          <w:rPr>
                            <w:rFonts w:ascii="Times New Roman" w:hAnsi="Times New Roman"/>
                            <w:lang w:val="ru-RU" w:eastAsia="en-US"/>
                          </w:rPr>
                        </w:pPr>
                        <w:r w:rsidRPr="00C01E39">
                          <w:rPr>
                            <w:rFonts w:ascii="Times New Roman" w:hAnsi="Times New Roman"/>
                            <w:lang w:val="ru-RU" w:eastAsia="en-US"/>
                          </w:rPr>
                          <w:t>++</w:t>
                        </w:r>
                      </w:p>
                      <w:p w:rsidR="00497283" w:rsidRDefault="00497283" w:rsidP="00EC69CA">
                        <w:pPr>
                          <w:shd w:val="clear" w:color="auto" w:fill="FFFFFF" w:themeFill="background1"/>
                          <w:suppressAutoHyphens w:val="0"/>
                          <w:spacing w:after="0"/>
                          <w:jc w:val="both"/>
                          <w:rPr>
                            <w:rFonts w:ascii="Times New Roman" w:hAnsi="Times New Roman"/>
                            <w:lang w:val="ru-RU" w:eastAsia="en-US"/>
                          </w:rPr>
                        </w:pPr>
                        <w:r>
                          <w:rPr>
                            <w:rFonts w:ascii="Times New Roman" w:hAnsi="Times New Roman"/>
                            <w:lang w:val="ru-RU" w:eastAsia="en-US"/>
                          </w:rPr>
                          <w:t xml:space="preserve">Недовољан ангажман појединих субјеката на реализацији и примени мера  и закључака донетих у процесу праћења квалитета </w:t>
                        </w:r>
                        <w:r w:rsidRPr="00C01E39">
                          <w:rPr>
                            <w:rFonts w:ascii="Times New Roman" w:hAnsi="Times New Roman"/>
                            <w:lang w:val="ru-RU" w:eastAsia="en-US"/>
                          </w:rPr>
                          <w:t>++</w:t>
                        </w:r>
                      </w:p>
                      <w:p w:rsidR="00497283" w:rsidRPr="00C01E39" w:rsidRDefault="00497283" w:rsidP="00EC69CA">
                        <w:pPr>
                          <w:shd w:val="clear" w:color="auto" w:fill="FFFFFF" w:themeFill="background1"/>
                          <w:suppressAutoHyphens w:val="0"/>
                          <w:spacing w:after="0"/>
                          <w:jc w:val="both"/>
                          <w:rPr>
                            <w:rFonts w:ascii="Times New Roman" w:hAnsi="Times New Roman"/>
                            <w:lang w:val="ru-RU" w:eastAsia="en-US"/>
                          </w:rPr>
                        </w:pPr>
                      </w:p>
                      <w:p w:rsidR="00497283" w:rsidRPr="00C01E39" w:rsidRDefault="00497283" w:rsidP="00EC69CA">
                        <w:pPr>
                          <w:shd w:val="clear" w:color="auto" w:fill="FFFFFF" w:themeFill="background1"/>
                          <w:suppressAutoHyphens w:val="0"/>
                          <w:spacing w:after="0"/>
                          <w:jc w:val="both"/>
                          <w:rPr>
                            <w:rFonts w:ascii="Times New Roman" w:eastAsia="Times New Roman" w:hAnsi="Times New Roman"/>
                            <w:lang w:val="ru-RU" w:eastAsia="en-US"/>
                          </w:rPr>
                        </w:pPr>
                      </w:p>
                    </w:tc>
                  </w:tr>
                </w:tbl>
                <w:p w:rsidR="00497283" w:rsidRPr="00C01E39" w:rsidRDefault="00497283" w:rsidP="00EC69CA">
                  <w:pPr>
                    <w:shd w:val="clear" w:color="auto" w:fill="FFFFFF" w:themeFill="background1"/>
                    <w:suppressAutoHyphens w:val="0"/>
                    <w:spacing w:after="0"/>
                    <w:jc w:val="both"/>
                    <w:rPr>
                      <w:rFonts w:ascii="Times New Roman" w:eastAsia="Times New Roman" w:hAnsi="Times New Roman"/>
                      <w:lang w:val="ru-RU" w:eastAsia="en-US"/>
                    </w:rPr>
                  </w:pPr>
                </w:p>
                <w:p w:rsidR="00497283" w:rsidRPr="001B6591" w:rsidRDefault="00497283" w:rsidP="00EC69CA">
                  <w:pPr>
                    <w:shd w:val="clear" w:color="auto" w:fill="FFFFFF" w:themeFill="background1"/>
                    <w:suppressAutoHyphens w:val="0"/>
                    <w:spacing w:after="0"/>
                    <w:jc w:val="both"/>
                    <w:rPr>
                      <w:rFonts w:ascii="Times New Roman" w:eastAsia="Times New Roman" w:hAnsi="Times New Roman" w:cs="Arial"/>
                      <w:sz w:val="24"/>
                      <w:szCs w:val="20"/>
                      <w:lang w:val="ru-RU" w:eastAsia="en-US"/>
                    </w:rPr>
                  </w:pPr>
                  <w:r w:rsidRPr="001B6591">
                    <w:rPr>
                      <w:rFonts w:ascii="Times New Roman" w:eastAsia="Times New Roman" w:hAnsi="Times New Roman" w:cs="Arial"/>
                      <w:sz w:val="24"/>
                      <w:szCs w:val="20"/>
                      <w:lang w:val="ru-RU" w:eastAsia="en-US"/>
                    </w:rPr>
                    <w:t xml:space="preserve">На основу изложене </w:t>
                  </w:r>
                  <w:r w:rsidRPr="001B6591">
                    <w:rPr>
                      <w:rFonts w:ascii="Times New Roman" w:eastAsia="Times New Roman" w:hAnsi="Times New Roman" w:cs="Arial"/>
                      <w:sz w:val="24"/>
                      <w:szCs w:val="20"/>
                      <w:lang w:val="en-US" w:eastAsia="en-US"/>
                    </w:rPr>
                    <w:t>SWOT</w:t>
                  </w:r>
                  <w:r w:rsidRPr="001B6591">
                    <w:rPr>
                      <w:rFonts w:ascii="Times New Roman" w:eastAsia="Times New Roman" w:hAnsi="Times New Roman" w:cs="Arial"/>
                      <w:sz w:val="24"/>
                      <w:szCs w:val="20"/>
                      <w:lang w:val="ru-RU" w:eastAsia="en-US"/>
                    </w:rPr>
                    <w:t xml:space="preserve"> анализе, предлог мера за унапређење квалитета би се</w:t>
                  </w:r>
                </w:p>
                <w:p w:rsidR="00497283" w:rsidRPr="001B6591" w:rsidRDefault="00497283" w:rsidP="00EC69CA">
                  <w:pPr>
                    <w:shd w:val="clear" w:color="auto" w:fill="FFFFFF" w:themeFill="background1"/>
                    <w:suppressAutoHyphens w:val="0"/>
                    <w:spacing w:after="0"/>
                    <w:jc w:val="both"/>
                    <w:rPr>
                      <w:rFonts w:ascii="Times New Roman" w:eastAsia="Times New Roman" w:hAnsi="Times New Roman" w:cs="Arial"/>
                      <w:sz w:val="24"/>
                      <w:szCs w:val="20"/>
                      <w:lang w:val="ru-RU" w:eastAsia="en-US"/>
                    </w:rPr>
                  </w:pPr>
                  <w:r w:rsidRPr="001B6591">
                    <w:rPr>
                      <w:rFonts w:ascii="Times New Roman" w:eastAsia="Times New Roman" w:hAnsi="Times New Roman" w:cs="Arial"/>
                      <w:sz w:val="24"/>
                      <w:szCs w:val="20"/>
                      <w:lang w:val="ru-RU" w:eastAsia="en-US"/>
                    </w:rPr>
                    <w:t>могао дефинисати на следећи начин:</w:t>
                  </w:r>
                </w:p>
                <w:p w:rsidR="00497283" w:rsidRPr="001B6591" w:rsidRDefault="00497283" w:rsidP="00EC69CA">
                  <w:pPr>
                    <w:pStyle w:val="ListParagraph"/>
                    <w:numPr>
                      <w:ilvl w:val="0"/>
                      <w:numId w:val="15"/>
                    </w:numPr>
                    <w:shd w:val="clear" w:color="auto" w:fill="FFFFFF" w:themeFill="background1"/>
                    <w:suppressAutoHyphens w:val="0"/>
                    <w:spacing w:after="0"/>
                    <w:ind w:left="0"/>
                    <w:contextualSpacing/>
                    <w:jc w:val="both"/>
                    <w:rPr>
                      <w:rFonts w:ascii="Times New Roman" w:eastAsia="Times New Roman" w:hAnsi="Times New Roman" w:cs="Arial"/>
                      <w:sz w:val="24"/>
                      <w:szCs w:val="20"/>
                      <w:lang w:val="ru-RU" w:eastAsia="en-US"/>
                    </w:rPr>
                  </w:pPr>
                  <w:r w:rsidRPr="001B6591">
                    <w:rPr>
                      <w:rFonts w:ascii="Times New Roman" w:eastAsia="Times New Roman" w:hAnsi="Times New Roman" w:cs="Arial"/>
                      <w:sz w:val="24"/>
                      <w:szCs w:val="20"/>
                      <w:lang w:val="ru-RU" w:eastAsia="en-US"/>
                    </w:rPr>
                    <w:t xml:space="preserve">Искористити предности које пружа процес самовредновања за унапређење </w:t>
                  </w:r>
                </w:p>
                <w:p w:rsidR="00497283" w:rsidRPr="001B6591" w:rsidRDefault="00497283" w:rsidP="00EC69CA">
                  <w:pPr>
                    <w:numPr>
                      <w:ilvl w:val="0"/>
                      <w:numId w:val="14"/>
                    </w:numPr>
                    <w:shd w:val="clear" w:color="auto" w:fill="FFFFFF" w:themeFill="background1"/>
                    <w:tabs>
                      <w:tab w:val="left" w:pos="590"/>
                    </w:tabs>
                    <w:suppressAutoHyphens w:val="0"/>
                    <w:spacing w:after="0"/>
                    <w:jc w:val="both"/>
                    <w:rPr>
                      <w:rFonts w:ascii="Times New Roman" w:eastAsia="Times New Roman" w:hAnsi="Times New Roman" w:cs="Arial"/>
                      <w:sz w:val="24"/>
                      <w:szCs w:val="20"/>
                      <w:lang w:val="ru-RU" w:eastAsia="en-US"/>
                    </w:rPr>
                  </w:pPr>
                  <w:r w:rsidRPr="001B6591">
                    <w:rPr>
                      <w:rFonts w:ascii="Times New Roman" w:eastAsia="Times New Roman" w:hAnsi="Times New Roman" w:cs="Arial"/>
                      <w:sz w:val="24"/>
                      <w:szCs w:val="20"/>
                      <w:lang w:val="sr-Cyrl-CS" w:eastAsia="en-US"/>
                    </w:rPr>
                    <w:t xml:space="preserve">2. У </w:t>
                  </w:r>
                  <w:r w:rsidRPr="001B6591">
                    <w:rPr>
                      <w:rFonts w:ascii="Times New Roman" w:eastAsia="Times New Roman" w:hAnsi="Times New Roman" w:cs="Arial"/>
                      <w:sz w:val="24"/>
                      <w:szCs w:val="20"/>
                      <w:lang w:val="ru-RU" w:eastAsia="en-US"/>
                    </w:rPr>
                    <w:t xml:space="preserve">будућности периодично </w:t>
                  </w:r>
                  <w:r w:rsidRPr="001B6591">
                    <w:rPr>
                      <w:rFonts w:ascii="Times New Roman" w:eastAsia="Times New Roman" w:hAnsi="Times New Roman" w:cs="Arial"/>
                      <w:sz w:val="24"/>
                      <w:szCs w:val="20"/>
                      <w:lang w:val="sr-Cyrl-CS" w:eastAsia="en-US"/>
                    </w:rPr>
                    <w:t>усклађивати</w:t>
                  </w:r>
                  <w:r w:rsidRPr="001B6591">
                    <w:rPr>
                      <w:rFonts w:ascii="Times New Roman" w:eastAsia="Times New Roman" w:hAnsi="Times New Roman" w:cs="Arial"/>
                      <w:sz w:val="24"/>
                      <w:szCs w:val="20"/>
                      <w:lang w:val="ru-RU" w:eastAsia="en-US"/>
                    </w:rPr>
                    <w:t xml:space="preserve"> све акте и документе који из</w:t>
                  </w:r>
                </w:p>
                <w:p w:rsidR="00497283" w:rsidRPr="001B6591" w:rsidRDefault="00497283" w:rsidP="00EC69CA">
                  <w:pPr>
                    <w:numPr>
                      <w:ilvl w:val="0"/>
                      <w:numId w:val="14"/>
                    </w:numPr>
                    <w:shd w:val="clear" w:color="auto" w:fill="FFFFFF" w:themeFill="background1"/>
                    <w:tabs>
                      <w:tab w:val="left" w:pos="590"/>
                    </w:tabs>
                    <w:suppressAutoHyphens w:val="0"/>
                    <w:spacing w:after="0"/>
                    <w:jc w:val="both"/>
                    <w:rPr>
                      <w:rFonts w:ascii="Times New Roman" w:eastAsia="Times New Roman" w:hAnsi="Times New Roman" w:cs="Arial"/>
                      <w:sz w:val="24"/>
                      <w:szCs w:val="20"/>
                      <w:lang w:val="en-US" w:eastAsia="en-US"/>
                    </w:rPr>
                  </w:pPr>
                  <w:r w:rsidRPr="001B6591">
                    <w:rPr>
                      <w:rFonts w:ascii="Times New Roman" w:eastAsia="Times New Roman" w:hAnsi="Times New Roman" w:cs="Arial"/>
                      <w:sz w:val="24"/>
                      <w:szCs w:val="20"/>
                      <w:lang w:val="sr-Cyrl-CS" w:eastAsia="en-US"/>
                    </w:rPr>
                    <w:t xml:space="preserve">  </w:t>
                  </w:r>
                  <w:r w:rsidRPr="001B6591">
                    <w:rPr>
                      <w:rFonts w:ascii="Times New Roman" w:eastAsia="Times New Roman" w:hAnsi="Times New Roman" w:cs="Arial"/>
                      <w:sz w:val="24"/>
                      <w:szCs w:val="20"/>
                      <w:lang w:val="ru-RU" w:eastAsia="en-US"/>
                    </w:rPr>
                    <w:t xml:space="preserve"> </w:t>
                  </w:r>
                  <w:r w:rsidRPr="001B6591">
                    <w:rPr>
                      <w:rFonts w:ascii="Times New Roman" w:eastAsia="Times New Roman" w:hAnsi="Times New Roman" w:cs="Arial"/>
                      <w:sz w:val="24"/>
                      <w:szCs w:val="20"/>
                      <w:lang w:val="sr-Cyrl-CS" w:eastAsia="en-US"/>
                    </w:rPr>
                    <w:t xml:space="preserve"> </w:t>
                  </w:r>
                  <w:r w:rsidRPr="001B6591">
                    <w:rPr>
                      <w:rFonts w:ascii="Times New Roman" w:eastAsia="Times New Roman" w:hAnsi="Times New Roman" w:cs="Arial"/>
                      <w:sz w:val="24"/>
                      <w:szCs w:val="20"/>
                      <w:lang w:val="en-US" w:eastAsia="en-US"/>
                    </w:rPr>
                    <w:t xml:space="preserve">самовредновања проистичу </w:t>
                  </w:r>
                  <w:r w:rsidRPr="001B6591">
                    <w:rPr>
                      <w:rFonts w:ascii="Times New Roman" w:eastAsia="Times New Roman" w:hAnsi="Times New Roman" w:cs="Arial"/>
                      <w:sz w:val="24"/>
                      <w:szCs w:val="20"/>
                      <w:lang w:val="sr-Cyrl-CS" w:eastAsia="en-US"/>
                    </w:rPr>
                    <w:t>.</w:t>
                  </w:r>
                </w:p>
                <w:p w:rsidR="00497283" w:rsidRPr="002077A0" w:rsidRDefault="00497283" w:rsidP="00EC69CA">
                  <w:pPr>
                    <w:numPr>
                      <w:ilvl w:val="0"/>
                      <w:numId w:val="14"/>
                    </w:numPr>
                    <w:shd w:val="clear" w:color="auto" w:fill="FFFFFF" w:themeFill="background1"/>
                    <w:tabs>
                      <w:tab w:val="left" w:pos="590"/>
                    </w:tabs>
                    <w:suppressAutoHyphens w:val="0"/>
                    <w:spacing w:after="0"/>
                    <w:jc w:val="both"/>
                    <w:rPr>
                      <w:rFonts w:ascii="Times New Roman" w:eastAsia="Times New Roman" w:hAnsi="Times New Roman" w:cs="Arial"/>
                      <w:sz w:val="24"/>
                      <w:szCs w:val="20"/>
                      <w:lang w:val="ru-RU" w:eastAsia="en-US"/>
                    </w:rPr>
                  </w:pPr>
                  <w:r w:rsidRPr="001B6591">
                    <w:rPr>
                      <w:rFonts w:ascii="Times New Roman" w:eastAsia="Times New Roman" w:hAnsi="Times New Roman" w:cs="Arial"/>
                      <w:sz w:val="24"/>
                      <w:szCs w:val="20"/>
                      <w:lang w:val="sr-Cyrl-CS" w:eastAsia="en-US"/>
                    </w:rPr>
                    <w:t xml:space="preserve">3. </w:t>
                  </w:r>
                  <w:r w:rsidRPr="001B6591">
                    <w:rPr>
                      <w:rFonts w:ascii="Times New Roman" w:eastAsia="Times New Roman" w:hAnsi="Times New Roman" w:cs="Arial"/>
                      <w:sz w:val="24"/>
                      <w:szCs w:val="20"/>
                      <w:lang w:val="ru-RU" w:eastAsia="en-US"/>
                    </w:rPr>
                    <w:t xml:space="preserve"> Доследно спроводити све планиране активности</w:t>
                  </w:r>
                  <w:r w:rsidRPr="001B6591">
                    <w:rPr>
                      <w:rFonts w:ascii="Times New Roman" w:eastAsia="Times New Roman" w:hAnsi="Times New Roman" w:cs="Arial"/>
                      <w:sz w:val="24"/>
                      <w:szCs w:val="20"/>
                      <w:lang w:val="sr-Cyrl-CS" w:eastAsia="en-US"/>
                    </w:rPr>
                    <w:t>.</w:t>
                  </w:r>
                </w:p>
              </w:tc>
            </w:tr>
          </w:tbl>
          <w:p w:rsidR="00497283" w:rsidRPr="009B49D0" w:rsidRDefault="00497283" w:rsidP="00EC69CA">
            <w:pPr>
              <w:shd w:val="clear" w:color="auto" w:fill="FFFFFF" w:themeFill="background1"/>
              <w:spacing w:after="60"/>
              <w:ind w:right="357"/>
              <w:jc w:val="both"/>
              <w:rPr>
                <w:rFonts w:ascii="Times New Roman" w:eastAsia="Times New Roman" w:hAnsi="Times New Roman"/>
                <w:b/>
                <w:sz w:val="24"/>
                <w:szCs w:val="24"/>
                <w:lang w:val="ru-RU"/>
              </w:rPr>
            </w:pPr>
          </w:p>
        </w:tc>
      </w:tr>
      <w:tr w:rsidR="0042375C" w:rsidRPr="009B49D0" w:rsidTr="00A86DE1">
        <w:tc>
          <w:tcPr>
            <w:tcW w:w="9498" w:type="dxa"/>
            <w:tcBorders>
              <w:top w:val="single" w:sz="12" w:space="0" w:color="000000"/>
              <w:left w:val="single" w:sz="12" w:space="0" w:color="000000"/>
              <w:bottom w:val="single" w:sz="12" w:space="0" w:color="000000"/>
              <w:right w:val="single" w:sz="12" w:space="0" w:color="000000"/>
            </w:tcBorders>
            <w:shd w:val="clear" w:color="auto" w:fill="F2F2F2"/>
            <w:hideMark/>
          </w:tcPr>
          <w:p w:rsidR="0042375C" w:rsidRPr="00115F86" w:rsidRDefault="0042375C" w:rsidP="00EC69CA">
            <w:pPr>
              <w:shd w:val="clear" w:color="auto" w:fill="FFFFFF" w:themeFill="background1"/>
              <w:spacing w:after="0"/>
              <w:ind w:left="285" w:right="357"/>
              <w:contextualSpacing/>
              <w:jc w:val="both"/>
              <w:rPr>
                <w:rFonts w:ascii="Times New Roman" w:hAnsi="Times New Roman"/>
                <w:sz w:val="24"/>
                <w:szCs w:val="24"/>
                <w:lang w:val="ru-RU"/>
              </w:rPr>
            </w:pPr>
            <w:r w:rsidRPr="009B49D0">
              <w:rPr>
                <w:rFonts w:ascii="Times New Roman" w:eastAsia="Times New Roman" w:hAnsi="Times New Roman"/>
                <w:b/>
                <w:sz w:val="24"/>
                <w:szCs w:val="24"/>
                <w:lang w:val="sr-Cyrl-CS"/>
              </w:rPr>
              <w:lastRenderedPageBreak/>
              <w:t>Показатељи и прилози за стандард  10</w:t>
            </w:r>
            <w:r w:rsidRPr="000B1E5A">
              <w:rPr>
                <w:rFonts w:ascii="Times New Roman" w:eastAsia="Times New Roman" w:hAnsi="Times New Roman"/>
                <w:b/>
                <w:sz w:val="24"/>
                <w:szCs w:val="24"/>
                <w:lang w:val="sr-Cyrl-CS"/>
              </w:rPr>
              <w:t>:</w:t>
            </w:r>
          </w:p>
          <w:p w:rsidR="0042375C" w:rsidRPr="00FD0864" w:rsidRDefault="00EA6CAC" w:rsidP="00EC69CA">
            <w:pPr>
              <w:shd w:val="clear" w:color="auto" w:fill="FFFFFF" w:themeFill="background1"/>
              <w:spacing w:after="0"/>
              <w:ind w:left="285" w:right="357"/>
              <w:contextualSpacing/>
              <w:jc w:val="both"/>
              <w:rPr>
                <w:rFonts w:ascii="Times New Roman" w:eastAsia="Times New Roman" w:hAnsi="Times New Roman"/>
                <w:sz w:val="24"/>
                <w:szCs w:val="24"/>
              </w:rPr>
            </w:pPr>
            <w:hyperlink r:id="rId37" w:history="1">
              <w:r w:rsidR="0042375C" w:rsidRPr="006878EF">
                <w:rPr>
                  <w:rStyle w:val="Hyperlink"/>
                  <w:rFonts w:eastAsia="Times New Roman"/>
                  <w:b/>
                  <w:sz w:val="24"/>
                  <w:szCs w:val="24"/>
                  <w:lang w:val="ru-RU"/>
                </w:rPr>
                <w:t>Табела 10.1.</w:t>
              </w:r>
            </w:hyperlink>
            <w:r w:rsidR="0042375C" w:rsidRPr="008E500F">
              <w:rPr>
                <w:rFonts w:ascii="Times New Roman" w:eastAsia="Times New Roman" w:hAnsi="Times New Roman"/>
                <w:sz w:val="24"/>
                <w:szCs w:val="24"/>
                <w:lang w:val="ru-RU"/>
              </w:rPr>
              <w:t xml:space="preserve"> </w:t>
            </w:r>
            <w:r w:rsidR="0042375C" w:rsidRPr="00115F86">
              <w:rPr>
                <w:rFonts w:ascii="Times New Roman" w:eastAsia="Times New Roman" w:hAnsi="Times New Roman"/>
                <w:sz w:val="24"/>
                <w:szCs w:val="24"/>
                <w:lang w:val="ru-RU"/>
              </w:rPr>
              <w:t xml:space="preserve"> Број  ненаставних  радника  запослених </w:t>
            </w:r>
            <w:r w:rsidR="0042375C" w:rsidRPr="009B49D0">
              <w:rPr>
                <w:rFonts w:ascii="Times New Roman" w:eastAsia="Times New Roman" w:hAnsi="Times New Roman"/>
                <w:sz w:val="24"/>
                <w:szCs w:val="24"/>
              </w:rPr>
              <w:t xml:space="preserve">са пуним или непуним радним временом </w:t>
            </w:r>
            <w:r w:rsidR="0042375C" w:rsidRPr="00115F86">
              <w:rPr>
                <w:rFonts w:ascii="Times New Roman" w:eastAsia="Times New Roman" w:hAnsi="Times New Roman"/>
                <w:sz w:val="24"/>
                <w:szCs w:val="24"/>
                <w:lang w:val="ru-RU"/>
              </w:rPr>
              <w:t xml:space="preserve"> у  високошколској </w:t>
            </w:r>
            <w:r w:rsidR="0042375C" w:rsidRPr="009B49D0">
              <w:rPr>
                <w:rFonts w:ascii="Times New Roman" w:eastAsia="Times New Roman" w:hAnsi="Times New Roman"/>
                <w:sz w:val="24"/>
                <w:szCs w:val="24"/>
              </w:rPr>
              <w:t xml:space="preserve"> </w:t>
            </w:r>
            <w:r w:rsidR="0042375C" w:rsidRPr="00115F86">
              <w:rPr>
                <w:rFonts w:ascii="Times New Roman" w:eastAsia="Times New Roman" w:hAnsi="Times New Roman"/>
                <w:sz w:val="24"/>
                <w:szCs w:val="24"/>
                <w:lang w:val="ru-RU"/>
              </w:rPr>
              <w:t>установи у оквиру одговарајућих организационих јединица</w:t>
            </w:r>
          </w:p>
          <w:p w:rsidR="0042375C" w:rsidRPr="00FD0864" w:rsidRDefault="00EA6CAC" w:rsidP="00EC69CA">
            <w:pPr>
              <w:shd w:val="clear" w:color="auto" w:fill="FFFFFF" w:themeFill="background1"/>
              <w:spacing w:after="0"/>
              <w:ind w:left="285" w:right="357"/>
              <w:contextualSpacing/>
              <w:jc w:val="both"/>
              <w:rPr>
                <w:rFonts w:ascii="Times New Roman" w:eastAsia="Times New Roman" w:hAnsi="Times New Roman"/>
                <w:sz w:val="24"/>
                <w:szCs w:val="24"/>
              </w:rPr>
            </w:pPr>
            <w:hyperlink r:id="rId38" w:history="1">
              <w:r w:rsidR="0042375C" w:rsidRPr="006878EF">
                <w:rPr>
                  <w:rStyle w:val="Hyperlink"/>
                  <w:rFonts w:eastAsia="Times New Roman"/>
                  <w:b/>
                  <w:sz w:val="24"/>
                  <w:szCs w:val="24"/>
                  <w:lang w:val="ru-RU"/>
                </w:rPr>
                <w:t>Прилог  10.1</w:t>
              </w:r>
              <w:r w:rsidR="0042375C" w:rsidRPr="006878EF">
                <w:rPr>
                  <w:rStyle w:val="Hyperlink"/>
                  <w:rFonts w:eastAsia="Times New Roman"/>
                  <w:sz w:val="24"/>
                  <w:szCs w:val="24"/>
                  <w:lang w:val="ru-RU"/>
                </w:rPr>
                <w:t>.</w:t>
              </w:r>
            </w:hyperlink>
            <w:r w:rsidR="0042375C" w:rsidRPr="00115F86">
              <w:rPr>
                <w:rFonts w:ascii="Times New Roman" w:eastAsia="Times New Roman" w:hAnsi="Times New Roman"/>
                <w:sz w:val="24"/>
                <w:szCs w:val="24"/>
                <w:lang w:val="ru-RU"/>
              </w:rPr>
              <w:t xml:space="preserve"> Шематска организациона структура високошколске установе </w:t>
            </w:r>
          </w:p>
          <w:p w:rsidR="0042375C" w:rsidRPr="009B49D0" w:rsidRDefault="00EA6CAC" w:rsidP="00EC69CA">
            <w:pPr>
              <w:shd w:val="clear" w:color="auto" w:fill="FFFFFF" w:themeFill="background1"/>
              <w:spacing w:after="0"/>
              <w:ind w:left="285" w:right="357"/>
              <w:contextualSpacing/>
              <w:jc w:val="both"/>
              <w:rPr>
                <w:rFonts w:ascii="Times New Roman" w:hAnsi="Times New Roman"/>
                <w:sz w:val="24"/>
                <w:szCs w:val="24"/>
              </w:rPr>
            </w:pPr>
            <w:hyperlink r:id="rId39" w:history="1">
              <w:r w:rsidR="0042375C" w:rsidRPr="006878EF">
                <w:rPr>
                  <w:rStyle w:val="Hyperlink"/>
                  <w:rFonts w:eastAsia="Times New Roman"/>
                  <w:b/>
                  <w:sz w:val="24"/>
                  <w:szCs w:val="24"/>
                  <w:lang w:val="ru-RU"/>
                </w:rPr>
                <w:t>Прилог</w:t>
              </w:r>
              <w:r w:rsidR="0042375C" w:rsidRPr="006878EF">
                <w:rPr>
                  <w:rStyle w:val="Hyperlink"/>
                  <w:rFonts w:eastAsia="Times New Roman"/>
                  <w:b/>
                  <w:sz w:val="24"/>
                  <w:szCs w:val="24"/>
                </w:rPr>
                <w:t xml:space="preserve"> </w:t>
              </w:r>
              <w:r w:rsidR="0042375C" w:rsidRPr="006878EF">
                <w:rPr>
                  <w:rStyle w:val="Hyperlink"/>
                  <w:rFonts w:eastAsia="Times New Roman"/>
                  <w:b/>
                  <w:sz w:val="24"/>
                  <w:szCs w:val="24"/>
                  <w:lang w:val="ru-RU"/>
                </w:rPr>
                <w:t>10.2</w:t>
              </w:r>
              <w:r w:rsidR="0042375C" w:rsidRPr="006878EF">
                <w:rPr>
                  <w:rStyle w:val="Hyperlink"/>
                  <w:rFonts w:eastAsia="Times New Roman"/>
                  <w:sz w:val="24"/>
                  <w:szCs w:val="24"/>
                  <w:lang w:val="ru-RU"/>
                </w:rPr>
                <w:t>.</w:t>
              </w:r>
            </w:hyperlink>
            <w:r w:rsidR="0042375C" w:rsidRPr="00115F86">
              <w:rPr>
                <w:rFonts w:ascii="Times New Roman" w:eastAsia="Times New Roman" w:hAnsi="Times New Roman"/>
                <w:sz w:val="24"/>
                <w:szCs w:val="24"/>
                <w:lang w:val="ru-RU"/>
              </w:rPr>
              <w:t xml:space="preserve"> </w:t>
            </w:r>
            <w:r w:rsidR="0042375C" w:rsidRPr="009B49D0">
              <w:rPr>
                <w:rFonts w:ascii="Times New Roman" w:eastAsia="Times New Roman" w:hAnsi="Times New Roman"/>
                <w:sz w:val="24"/>
                <w:szCs w:val="24"/>
                <w:lang w:val="en-US"/>
              </w:rPr>
              <w:t>A</w:t>
            </w:r>
            <w:r w:rsidR="0042375C" w:rsidRPr="00115F86">
              <w:rPr>
                <w:rFonts w:ascii="Times New Roman" w:eastAsia="Times New Roman" w:hAnsi="Times New Roman"/>
                <w:sz w:val="24"/>
                <w:szCs w:val="24"/>
                <w:lang w:val="ru-RU"/>
              </w:rPr>
              <w:t>нализа резултата анкете студената о процени квалитета рада органа управљања и рада стручних служби</w:t>
            </w:r>
          </w:p>
        </w:tc>
      </w:tr>
    </w:tbl>
    <w:p w:rsidR="0042375C" w:rsidRDefault="0042375C" w:rsidP="00EC69CA">
      <w:pPr>
        <w:shd w:val="clear" w:color="auto" w:fill="FFFFFF" w:themeFill="background1"/>
        <w:spacing w:after="0"/>
        <w:jc w:val="both"/>
        <w:rPr>
          <w:rFonts w:ascii="Times New Roman" w:hAnsi="Times New Roman"/>
          <w:sz w:val="24"/>
          <w:szCs w:val="24"/>
          <w:highlight w:val="yellow"/>
          <w:lang w:val="ru-RU"/>
        </w:rPr>
      </w:pPr>
    </w:p>
    <w:p w:rsidR="00497283" w:rsidRDefault="00497283" w:rsidP="00EC69CA">
      <w:pPr>
        <w:shd w:val="clear" w:color="auto" w:fill="FFFFFF" w:themeFill="background1"/>
        <w:spacing w:after="0"/>
        <w:jc w:val="both"/>
        <w:rPr>
          <w:rFonts w:ascii="Times New Roman" w:hAnsi="Times New Roman"/>
          <w:sz w:val="24"/>
          <w:szCs w:val="24"/>
          <w:highlight w:val="yellow"/>
          <w:lang w:val="ru-RU"/>
        </w:rPr>
      </w:pPr>
    </w:p>
    <w:p w:rsidR="00497283" w:rsidRDefault="00497283" w:rsidP="00EC69CA">
      <w:pPr>
        <w:shd w:val="clear" w:color="auto" w:fill="FFFFFF" w:themeFill="background1"/>
        <w:spacing w:after="0"/>
        <w:jc w:val="both"/>
        <w:rPr>
          <w:rFonts w:ascii="Times New Roman" w:hAnsi="Times New Roman"/>
          <w:sz w:val="24"/>
          <w:szCs w:val="24"/>
          <w:highlight w:val="yellow"/>
          <w:lang w:val="ru-RU"/>
        </w:rPr>
      </w:pPr>
    </w:p>
    <w:p w:rsidR="00497283" w:rsidRPr="00115F86" w:rsidRDefault="00497283" w:rsidP="00EC69CA">
      <w:pPr>
        <w:shd w:val="clear" w:color="auto" w:fill="FFFFFF" w:themeFill="background1"/>
        <w:spacing w:after="0"/>
        <w:jc w:val="both"/>
        <w:rPr>
          <w:rFonts w:ascii="Times New Roman" w:hAnsi="Times New Roman"/>
          <w:sz w:val="24"/>
          <w:szCs w:val="24"/>
          <w:highlight w:val="yellow"/>
          <w:lang w:val="ru-RU"/>
        </w:rPr>
      </w:pPr>
    </w:p>
    <w:tbl>
      <w:tblPr>
        <w:tblW w:w="0" w:type="auto"/>
        <w:jc w:val="center"/>
        <w:tblLayout w:type="fixed"/>
        <w:tblLook w:val="0000"/>
      </w:tblPr>
      <w:tblGrid>
        <w:gridCol w:w="9498"/>
      </w:tblGrid>
      <w:tr w:rsidR="00E27BBB" w:rsidTr="00A86DE1">
        <w:trPr>
          <w:jc w:val="center"/>
        </w:trPr>
        <w:tc>
          <w:tcPr>
            <w:tcW w:w="9498" w:type="dxa"/>
            <w:tcBorders>
              <w:top w:val="single" w:sz="12" w:space="0" w:color="000000"/>
              <w:left w:val="single" w:sz="12" w:space="0" w:color="000000"/>
              <w:bottom w:val="single" w:sz="12" w:space="0" w:color="000000"/>
              <w:right w:val="single" w:sz="12" w:space="0" w:color="000000"/>
            </w:tcBorders>
            <w:shd w:val="clear" w:color="auto" w:fill="E0E0E0"/>
          </w:tcPr>
          <w:p w:rsidR="00E27BBB" w:rsidRPr="002B2A15" w:rsidRDefault="00E27BBB" w:rsidP="00EC69CA">
            <w:pPr>
              <w:shd w:val="clear" w:color="auto" w:fill="FFFFFF" w:themeFill="background1"/>
              <w:spacing w:after="60" w:line="240" w:lineRule="auto"/>
              <w:jc w:val="both"/>
            </w:pPr>
            <w:bookmarkStart w:id="20" w:name="s11"/>
            <w:r>
              <w:rPr>
                <w:rFonts w:ascii="Times New Roman" w:eastAsia="Times New Roman" w:hAnsi="Times New Roman"/>
                <w:b/>
                <w:bCs/>
                <w:lang w:val="sr-Cyrl-CS"/>
              </w:rPr>
              <w:t>Стандард 11</w:t>
            </w:r>
            <w:bookmarkEnd w:id="20"/>
            <w:r>
              <w:rPr>
                <w:rFonts w:ascii="Times New Roman" w:eastAsia="Times New Roman" w:hAnsi="Times New Roman"/>
                <w:b/>
                <w:bCs/>
                <w:lang w:val="sr-Cyrl-CS"/>
              </w:rPr>
              <w:t xml:space="preserve">: Квалитет </w:t>
            </w:r>
            <w:r>
              <w:rPr>
                <w:rFonts w:ascii="Times New Roman" w:eastAsia="Times New Roman" w:hAnsi="Times New Roman"/>
                <w:b/>
                <w:lang w:val="ru-RU"/>
              </w:rPr>
              <w:t>простора</w:t>
            </w:r>
            <w:r>
              <w:rPr>
                <w:rFonts w:ascii="Times New Roman" w:eastAsia="Times New Roman" w:hAnsi="Times New Roman"/>
                <w:b/>
                <w:bCs/>
                <w:lang w:val="sr-Cyrl-CS"/>
              </w:rPr>
              <w:t xml:space="preserve"> и опреме </w:t>
            </w:r>
          </w:p>
        </w:tc>
      </w:tr>
      <w:tr w:rsidR="00E27BBB" w:rsidTr="00A86DE1">
        <w:trPr>
          <w:jc w:val="center"/>
        </w:trPr>
        <w:tc>
          <w:tcPr>
            <w:tcW w:w="9498" w:type="dxa"/>
            <w:tcBorders>
              <w:top w:val="single" w:sz="12" w:space="0" w:color="000000"/>
              <w:left w:val="single" w:sz="12" w:space="0" w:color="000000"/>
              <w:bottom w:val="single" w:sz="12" w:space="0" w:color="000000"/>
              <w:right w:val="single" w:sz="12" w:space="0" w:color="000000"/>
            </w:tcBorders>
            <w:shd w:val="clear" w:color="auto" w:fill="auto"/>
          </w:tcPr>
          <w:p w:rsidR="00E27BBB" w:rsidRDefault="00E27BBB" w:rsidP="00EC69CA">
            <w:pPr>
              <w:shd w:val="clear" w:color="auto" w:fill="FFFFFF" w:themeFill="background1"/>
              <w:tabs>
                <w:tab w:val="left" w:pos="551"/>
              </w:tabs>
              <w:suppressAutoHyphens w:val="0"/>
              <w:autoSpaceDE w:val="0"/>
              <w:spacing w:after="60"/>
              <w:ind w:left="321" w:right="360"/>
              <w:jc w:val="both"/>
              <w:rPr>
                <w:rFonts w:ascii="Times New Roman" w:eastAsia="Times New Roman" w:hAnsi="Times New Roman"/>
                <w:bCs/>
                <w:lang w:val="sr-Cyrl-CS"/>
              </w:rPr>
            </w:pPr>
          </w:p>
          <w:p w:rsidR="00E27BBB" w:rsidRDefault="00E27BBB" w:rsidP="00EC69CA">
            <w:pPr>
              <w:shd w:val="clear" w:color="auto" w:fill="FFFFFF" w:themeFill="background1"/>
              <w:tabs>
                <w:tab w:val="left" w:pos="551"/>
              </w:tabs>
              <w:suppressAutoHyphens w:val="0"/>
              <w:autoSpaceDE w:val="0"/>
              <w:spacing w:after="60"/>
              <w:ind w:left="321" w:right="360"/>
              <w:jc w:val="both"/>
              <w:rPr>
                <w:rFonts w:ascii="Times New Roman" w:eastAsia="Times New Roman" w:hAnsi="Times New Roman"/>
                <w:bCs/>
                <w:sz w:val="24"/>
                <w:szCs w:val="24"/>
              </w:rPr>
            </w:pPr>
            <w:r w:rsidRPr="00C22F3E">
              <w:rPr>
                <w:rFonts w:ascii="Times New Roman" w:eastAsia="Times New Roman" w:hAnsi="Times New Roman"/>
                <w:bCs/>
                <w:lang w:val="sr-Cyrl-CS"/>
              </w:rPr>
              <w:t xml:space="preserve">11.1   </w:t>
            </w:r>
            <w:r>
              <w:rPr>
                <w:rFonts w:ascii="Times New Roman" w:eastAsia="Times New Roman" w:hAnsi="Times New Roman"/>
                <w:bCs/>
                <w:sz w:val="24"/>
                <w:szCs w:val="24"/>
                <w:lang w:val="sr-Cyrl-CS"/>
              </w:rPr>
              <w:t xml:space="preserve">Висока школа СПЦ наставни процес реализује у згради у ул. Краља Петра </w:t>
            </w:r>
            <w:r>
              <w:rPr>
                <w:rFonts w:ascii="Times New Roman" w:eastAsia="Times New Roman" w:hAnsi="Times New Roman"/>
                <w:bCs/>
                <w:sz w:val="24"/>
                <w:szCs w:val="24"/>
              </w:rPr>
              <w:t>I бр</w:t>
            </w:r>
            <w:r w:rsidRPr="00115F86">
              <w:rPr>
                <w:rFonts w:ascii="Times New Roman" w:eastAsia="Times New Roman" w:hAnsi="Times New Roman"/>
                <w:bCs/>
                <w:sz w:val="24"/>
                <w:szCs w:val="24"/>
                <w:lang w:val="ru-RU"/>
              </w:rPr>
              <w:t>.2</w:t>
            </w:r>
            <w:r>
              <w:rPr>
                <w:rFonts w:ascii="Times New Roman" w:eastAsia="Times New Roman" w:hAnsi="Times New Roman"/>
                <w:bCs/>
                <w:sz w:val="24"/>
                <w:szCs w:val="24"/>
              </w:rPr>
              <w:t xml:space="preserve"> у Београду, која је у власништву оснивача  Високе школе. Према просторним могућностима, архитекта проф. др Предраг Ристић је израдио идејни нацрт плана за реализацију курикулума на оба студијска програма. </w:t>
            </w:r>
          </w:p>
          <w:p w:rsidR="00E27BBB" w:rsidRPr="005E66C5" w:rsidRDefault="00E27BBB" w:rsidP="00EC69CA">
            <w:pPr>
              <w:numPr>
                <w:ilvl w:val="0"/>
                <w:numId w:val="14"/>
              </w:numPr>
              <w:shd w:val="clear" w:color="auto" w:fill="FFFFFF" w:themeFill="background1"/>
              <w:tabs>
                <w:tab w:val="left" w:pos="622"/>
              </w:tabs>
              <w:suppressAutoHyphens w:val="0"/>
              <w:spacing w:after="0"/>
              <w:ind w:left="360" w:right="360"/>
              <w:jc w:val="both"/>
              <w:rPr>
                <w:rFonts w:ascii="Times New Roman" w:eastAsia="Times New Roman" w:hAnsi="Times New Roman" w:cs="Arial"/>
                <w:sz w:val="24"/>
                <w:szCs w:val="20"/>
                <w:lang w:val="ru-RU" w:eastAsia="en-US"/>
              </w:rPr>
            </w:pPr>
            <w:r>
              <w:rPr>
                <w:rFonts w:ascii="Times New Roman" w:eastAsia="Times New Roman" w:hAnsi="Times New Roman"/>
                <w:bCs/>
                <w:sz w:val="24"/>
                <w:szCs w:val="24"/>
              </w:rPr>
              <w:t xml:space="preserve">Простор који користи Висока школа за извођење наставног процеса и ваннаставних активности обухвата три етаже зграде: приземље, први спрат,  и подрумски простор. </w:t>
            </w:r>
            <w:r>
              <w:rPr>
                <w:rFonts w:ascii="Times New Roman" w:eastAsia="Times New Roman" w:hAnsi="Times New Roman" w:cs="Arial"/>
                <w:sz w:val="24"/>
                <w:szCs w:val="20"/>
                <w:lang w:val="ru-RU" w:eastAsia="en-US"/>
              </w:rPr>
              <w:t>Капелу</w:t>
            </w:r>
            <w:r w:rsidRPr="005E66C5">
              <w:rPr>
                <w:rFonts w:ascii="Times New Roman" w:eastAsia="Times New Roman" w:hAnsi="Times New Roman" w:cs="Arial"/>
                <w:sz w:val="24"/>
                <w:szCs w:val="20"/>
                <w:lang w:val="ru-RU" w:eastAsia="en-US"/>
              </w:rPr>
              <w:t xml:space="preserve"> Светог Јована Богослова, </w:t>
            </w:r>
            <w:r>
              <w:rPr>
                <w:rFonts w:ascii="Times New Roman" w:eastAsia="Times New Roman" w:hAnsi="Times New Roman" w:cs="Arial"/>
                <w:sz w:val="24"/>
                <w:szCs w:val="20"/>
                <w:lang w:val="ru-RU" w:eastAsia="en-US"/>
              </w:rPr>
              <w:t>смештену на трећем спрату зграде са функцијом богослужбеног простора ж</w:t>
            </w:r>
            <w:r w:rsidRPr="005E66C5">
              <w:rPr>
                <w:rFonts w:ascii="Times New Roman" w:eastAsia="Times New Roman" w:hAnsi="Times New Roman" w:cs="Arial"/>
                <w:sz w:val="24"/>
                <w:szCs w:val="20"/>
                <w:lang w:val="ru-RU" w:eastAsia="en-US"/>
              </w:rPr>
              <w:t>ивописали</w:t>
            </w:r>
            <w:r>
              <w:rPr>
                <w:rFonts w:ascii="Times New Roman" w:eastAsia="Times New Roman" w:hAnsi="Times New Roman" w:cs="Arial"/>
                <w:sz w:val="24"/>
                <w:szCs w:val="20"/>
                <w:lang w:val="ru-RU" w:eastAsia="en-US"/>
              </w:rPr>
              <w:t xml:space="preserve"> су и иконописали студенти Високе школе.</w:t>
            </w:r>
          </w:p>
          <w:p w:rsidR="00E27BBB" w:rsidRDefault="00E27BBB" w:rsidP="00EC69CA">
            <w:pPr>
              <w:shd w:val="clear" w:color="auto" w:fill="FFFFFF" w:themeFill="background1"/>
              <w:tabs>
                <w:tab w:val="left" w:pos="551"/>
              </w:tabs>
              <w:suppressAutoHyphens w:val="0"/>
              <w:autoSpaceDE w:val="0"/>
              <w:spacing w:after="60"/>
              <w:ind w:left="316" w:right="360"/>
              <w:jc w:val="both"/>
              <w:rPr>
                <w:rFonts w:ascii="Times New Roman" w:eastAsia="Times New Roman" w:hAnsi="Times New Roman"/>
                <w:bCs/>
                <w:sz w:val="24"/>
                <w:szCs w:val="24"/>
              </w:rPr>
            </w:pPr>
            <w:r>
              <w:rPr>
                <w:rFonts w:ascii="Times New Roman" w:eastAsia="Times New Roman" w:hAnsi="Times New Roman"/>
                <w:bCs/>
                <w:sz w:val="24"/>
                <w:szCs w:val="24"/>
              </w:rPr>
              <w:t>Атељеи (Цртање по моделу,</w:t>
            </w:r>
            <w:r w:rsidRPr="00115F86">
              <w:rPr>
                <w:rFonts w:ascii="Times New Roman" w:eastAsia="Times New Roman" w:hAnsi="Times New Roman"/>
                <w:bCs/>
                <w:sz w:val="24"/>
                <w:szCs w:val="24"/>
                <w:lang w:val="ru-RU"/>
              </w:rPr>
              <w:t xml:space="preserve"> </w:t>
            </w:r>
            <w:r>
              <w:rPr>
                <w:rFonts w:ascii="Times New Roman" w:eastAsia="Times New Roman" w:hAnsi="Times New Roman"/>
                <w:bCs/>
                <w:sz w:val="24"/>
                <w:szCs w:val="24"/>
              </w:rPr>
              <w:t xml:space="preserve">Цртање икона, Фрескопис и иконопис) су смештени у просторије са највећим приливом дневног светла. Књижница је смештена у централном делу зграде у приземљу, док је део књижног фонда распоређен у све три етаже. Депо за смештај публикација у издању Високе школе, као и депо за смештај сликарског материјала за извођење наставног процеса и архивирање студентских радова смештени су у приземљу зграде. </w:t>
            </w:r>
          </w:p>
          <w:p w:rsidR="00E27BBB" w:rsidRDefault="00E27BBB" w:rsidP="00EC69CA">
            <w:pPr>
              <w:shd w:val="clear" w:color="auto" w:fill="FFFFFF" w:themeFill="background1"/>
              <w:tabs>
                <w:tab w:val="left" w:pos="551"/>
              </w:tabs>
              <w:suppressAutoHyphens w:val="0"/>
              <w:autoSpaceDE w:val="0"/>
              <w:spacing w:after="60"/>
              <w:ind w:left="316" w:right="360"/>
              <w:jc w:val="both"/>
              <w:rPr>
                <w:rFonts w:ascii="Times New Roman" w:eastAsia="Times New Roman" w:hAnsi="Times New Roman"/>
                <w:bCs/>
                <w:sz w:val="24"/>
                <w:szCs w:val="24"/>
                <w:lang w:val="sr-Cyrl-CS"/>
              </w:rPr>
            </w:pPr>
            <w:r w:rsidRPr="00C91818">
              <w:rPr>
                <w:rFonts w:ascii="Times New Roman" w:eastAsia="Times New Roman" w:hAnsi="Times New Roman"/>
                <w:bCs/>
                <w:sz w:val="24"/>
                <w:szCs w:val="24"/>
                <w:lang w:val="sr-Cyrl-CS"/>
              </w:rPr>
              <w:t xml:space="preserve">Подрумске </w:t>
            </w:r>
            <w:r>
              <w:rPr>
                <w:rFonts w:ascii="Times New Roman" w:eastAsia="Times New Roman" w:hAnsi="Times New Roman"/>
                <w:bCs/>
                <w:sz w:val="24"/>
                <w:szCs w:val="24"/>
                <w:lang w:val="sr-Cyrl-CS"/>
              </w:rPr>
              <w:t xml:space="preserve">просторије су прилагођене извођењу наставног процеса и потребама научно-истраживачког и уметничког рада, опремљене су </w:t>
            </w:r>
            <w:r w:rsidRPr="00C91818">
              <w:rPr>
                <w:rFonts w:ascii="Times New Roman" w:eastAsia="Times New Roman" w:hAnsi="Times New Roman"/>
                <w:bCs/>
                <w:sz w:val="24"/>
                <w:szCs w:val="24"/>
                <w:lang w:val="sr-Cyrl-CS"/>
              </w:rPr>
              <w:t>вентилационим системима</w:t>
            </w:r>
            <w:r>
              <w:rPr>
                <w:rFonts w:ascii="Times New Roman" w:eastAsia="Times New Roman" w:hAnsi="Times New Roman"/>
                <w:bCs/>
                <w:sz w:val="24"/>
                <w:szCs w:val="24"/>
                <w:lang w:val="sr-Cyrl-CS"/>
              </w:rPr>
              <w:t xml:space="preserve"> и адекватном опремом. Овде су смештени Атељеи (Вајарски,  Конзерваторско-рестураторски зидне слике, Конзерваторско-рестураторски штафелајне слике, Мозаик). Читаонички простор и простор за рад студентског парламента смештени су уз вајарски атеље и излаз у двориште зграде. У подрумски простор смештена су два тоалета и просторија за хигијеничара.</w:t>
            </w:r>
          </w:p>
          <w:p w:rsidR="00E27BBB" w:rsidRPr="002B2A15" w:rsidRDefault="00E27BBB" w:rsidP="00EC69CA">
            <w:pPr>
              <w:numPr>
                <w:ilvl w:val="0"/>
                <w:numId w:val="14"/>
              </w:numPr>
              <w:shd w:val="clear" w:color="auto" w:fill="FFFFFF" w:themeFill="background1"/>
              <w:tabs>
                <w:tab w:val="left" w:pos="622"/>
              </w:tabs>
              <w:suppressAutoHyphens w:val="0"/>
              <w:spacing w:after="0"/>
              <w:ind w:left="360" w:right="360"/>
              <w:jc w:val="both"/>
              <w:rPr>
                <w:rFonts w:ascii="Times New Roman" w:eastAsia="Times New Roman" w:hAnsi="Times New Roman" w:cs="Arial"/>
                <w:sz w:val="24"/>
                <w:szCs w:val="20"/>
                <w:lang w:val="ru-RU" w:eastAsia="en-US"/>
              </w:rPr>
            </w:pPr>
            <w:r>
              <w:rPr>
                <w:rFonts w:ascii="Times New Roman" w:eastAsia="Times New Roman" w:hAnsi="Times New Roman"/>
                <w:bCs/>
                <w:sz w:val="24"/>
                <w:szCs w:val="24"/>
                <w:lang w:val="sr-Cyrl-CS"/>
              </w:rPr>
              <w:t xml:space="preserve">Просторије на првом спрату - прилагођене извођењу наставног процеса, адекватно  опремљене и са одличним приливом дневног светла - су Атељеи намењени за  Конзервацију-рестурацију слика на дрвеном носиоцу, Конзервацију-рестурацију слика на платну, Иконопис, Енкаустику, Позлатарске технике и  Калиграфију. Поред атељеа на првом спрату су смештене просторије за рад управљачког тела и административног особља - деканат, секретаријат, студентска служба и рачуноводство. Учионица за теоријску наставу, смештена у централном делу првог спрата, опремљена је потребним средствима за извођење наставног процеса на оба студијска програма свих нивоа студирања. На првом спрату је хол са чекаоницом и тоалет. </w:t>
            </w:r>
            <w:r w:rsidRPr="002B2A15">
              <w:rPr>
                <w:rFonts w:ascii="Times New Roman" w:eastAsia="Times New Roman" w:hAnsi="Times New Roman" w:cs="Arial"/>
                <w:sz w:val="24"/>
                <w:szCs w:val="20"/>
                <w:lang w:val="ru-RU" w:eastAsia="en-US"/>
              </w:rPr>
              <w:t>Висока школа – Академија Српске Православне Цркве обезбеђује простор за извођење наставе</w:t>
            </w:r>
            <w:r w:rsidRPr="00F50EEB">
              <w:rPr>
                <w:rFonts w:ascii="Times New Roman" w:eastAsia="Times New Roman" w:hAnsi="Times New Roman" w:cs="Arial"/>
                <w:sz w:val="24"/>
                <w:szCs w:val="20"/>
                <w:lang w:val="ru-RU" w:eastAsia="en-US"/>
              </w:rPr>
              <w:t>.</w:t>
            </w:r>
          </w:p>
          <w:p w:rsidR="00E27BBB" w:rsidRPr="002B2A15" w:rsidRDefault="00E27BBB" w:rsidP="00EC69CA">
            <w:pPr>
              <w:numPr>
                <w:ilvl w:val="0"/>
                <w:numId w:val="14"/>
              </w:numPr>
              <w:shd w:val="clear" w:color="auto" w:fill="FFFFFF" w:themeFill="background1"/>
              <w:tabs>
                <w:tab w:val="left" w:pos="920"/>
              </w:tabs>
              <w:suppressAutoHyphens w:val="0"/>
              <w:spacing w:after="0"/>
              <w:jc w:val="both"/>
              <w:rPr>
                <w:rFonts w:ascii="Courier New" w:eastAsia="Courier New" w:hAnsi="Courier New" w:cs="Arial"/>
                <w:sz w:val="24"/>
                <w:szCs w:val="20"/>
                <w:lang w:val="ru-RU" w:eastAsia="en-US"/>
              </w:rPr>
            </w:pPr>
            <w:r w:rsidRPr="002B2A15">
              <w:rPr>
                <w:rFonts w:ascii="Times New Roman" w:eastAsia="Times New Roman" w:hAnsi="Times New Roman" w:cs="Arial"/>
                <w:sz w:val="24"/>
                <w:szCs w:val="20"/>
                <w:lang w:val="sr-Cyrl-CS" w:eastAsia="en-US"/>
              </w:rPr>
              <w:t xml:space="preserve">- </w:t>
            </w:r>
            <w:r w:rsidRPr="002B2A15">
              <w:rPr>
                <w:rFonts w:ascii="Times New Roman" w:eastAsia="Times New Roman" w:hAnsi="Times New Roman" w:cs="Arial"/>
                <w:sz w:val="24"/>
                <w:szCs w:val="20"/>
                <w:lang w:val="ru-RU" w:eastAsia="en-US"/>
              </w:rPr>
              <w:t>објекте са најмање 4 м</w:t>
            </w:r>
            <w:r w:rsidRPr="002B2A15">
              <w:rPr>
                <w:rFonts w:ascii="Times New Roman" w:eastAsia="Times New Roman" w:hAnsi="Times New Roman" w:cs="Arial"/>
                <w:sz w:val="31"/>
                <w:szCs w:val="20"/>
                <w:vertAlign w:val="superscript"/>
                <w:lang w:val="ru-RU" w:eastAsia="en-US"/>
              </w:rPr>
              <w:t>2</w:t>
            </w:r>
            <w:r w:rsidRPr="002B2A15">
              <w:rPr>
                <w:rFonts w:ascii="Times New Roman" w:eastAsia="Times New Roman" w:hAnsi="Times New Roman" w:cs="Arial"/>
                <w:sz w:val="24"/>
                <w:szCs w:val="20"/>
                <w:lang w:val="ru-RU" w:eastAsia="en-US"/>
              </w:rPr>
              <w:t xml:space="preserve"> бруто простора по студенту, односно 2 м</w:t>
            </w:r>
            <w:r w:rsidRPr="002B2A15">
              <w:rPr>
                <w:rFonts w:ascii="Times New Roman" w:eastAsia="Times New Roman" w:hAnsi="Times New Roman" w:cs="Arial"/>
                <w:sz w:val="31"/>
                <w:szCs w:val="20"/>
                <w:vertAlign w:val="superscript"/>
                <w:lang w:val="ru-RU" w:eastAsia="en-US"/>
              </w:rPr>
              <w:t>2</w:t>
            </w:r>
            <w:r w:rsidRPr="002B2A15">
              <w:rPr>
                <w:rFonts w:ascii="Times New Roman" w:eastAsia="Times New Roman" w:hAnsi="Times New Roman" w:cs="Arial"/>
                <w:sz w:val="24"/>
                <w:szCs w:val="20"/>
                <w:lang w:val="ru-RU" w:eastAsia="en-US"/>
              </w:rPr>
              <w:t xml:space="preserve"> по </w:t>
            </w:r>
          </w:p>
          <w:p w:rsidR="00E27BBB" w:rsidRPr="002B2A15" w:rsidRDefault="00E27BBB" w:rsidP="00EC69CA">
            <w:pPr>
              <w:numPr>
                <w:ilvl w:val="0"/>
                <w:numId w:val="14"/>
              </w:numPr>
              <w:shd w:val="clear" w:color="auto" w:fill="FFFFFF" w:themeFill="background1"/>
              <w:tabs>
                <w:tab w:val="left" w:pos="920"/>
              </w:tabs>
              <w:suppressAutoHyphens w:val="0"/>
              <w:spacing w:after="0"/>
              <w:jc w:val="both"/>
              <w:rPr>
                <w:rFonts w:ascii="Courier New" w:eastAsia="Courier New" w:hAnsi="Courier New" w:cs="Arial"/>
                <w:sz w:val="24"/>
                <w:szCs w:val="20"/>
                <w:lang w:val="ru-RU" w:eastAsia="en-US"/>
              </w:rPr>
            </w:pPr>
            <w:r w:rsidRPr="002B2A15">
              <w:rPr>
                <w:rFonts w:ascii="Times New Roman" w:eastAsia="Times New Roman" w:hAnsi="Times New Roman" w:cs="Arial"/>
                <w:sz w:val="24"/>
                <w:szCs w:val="20"/>
                <w:lang w:val="sr-Cyrl-CS" w:eastAsia="en-US"/>
              </w:rPr>
              <w:lastRenderedPageBreak/>
              <w:t xml:space="preserve">   </w:t>
            </w:r>
            <w:r w:rsidRPr="002B2A15">
              <w:rPr>
                <w:rFonts w:ascii="Times New Roman" w:eastAsia="Times New Roman" w:hAnsi="Times New Roman" w:cs="Arial"/>
                <w:sz w:val="24"/>
                <w:szCs w:val="20"/>
                <w:lang w:val="ru-RU" w:eastAsia="en-US"/>
              </w:rPr>
              <w:t xml:space="preserve">студенту за извођење наставе по сменама, за теоријску наставу; односно </w:t>
            </w:r>
          </w:p>
          <w:p w:rsidR="00E27BBB" w:rsidRPr="002B2A15" w:rsidRDefault="00E27BBB" w:rsidP="00EC69CA">
            <w:pPr>
              <w:numPr>
                <w:ilvl w:val="0"/>
                <w:numId w:val="14"/>
              </w:numPr>
              <w:shd w:val="clear" w:color="auto" w:fill="FFFFFF" w:themeFill="background1"/>
              <w:tabs>
                <w:tab w:val="left" w:pos="920"/>
              </w:tabs>
              <w:suppressAutoHyphens w:val="0"/>
              <w:spacing w:after="0"/>
              <w:jc w:val="both"/>
              <w:rPr>
                <w:rFonts w:ascii="Courier New" w:eastAsia="Courier New" w:hAnsi="Courier New" w:cs="Arial"/>
                <w:sz w:val="24"/>
                <w:szCs w:val="20"/>
                <w:lang w:val="ru-RU" w:eastAsia="en-US"/>
              </w:rPr>
            </w:pPr>
            <w:r w:rsidRPr="002B2A15">
              <w:rPr>
                <w:rFonts w:ascii="Times New Roman" w:eastAsia="Times New Roman" w:hAnsi="Times New Roman" w:cs="Arial"/>
                <w:sz w:val="24"/>
                <w:szCs w:val="20"/>
                <w:lang w:val="sr-Cyrl-CS" w:eastAsia="en-US"/>
              </w:rPr>
              <w:t xml:space="preserve">   </w:t>
            </w:r>
            <w:r w:rsidRPr="002B2A15">
              <w:rPr>
                <w:rFonts w:ascii="Times New Roman" w:eastAsia="Times New Roman" w:hAnsi="Times New Roman" w:cs="Arial"/>
                <w:sz w:val="24"/>
                <w:szCs w:val="20"/>
                <w:lang w:val="ru-RU" w:eastAsia="en-US"/>
              </w:rPr>
              <w:t>најмање 5 м</w:t>
            </w:r>
            <w:r w:rsidRPr="002B2A15">
              <w:rPr>
                <w:rFonts w:ascii="Times New Roman" w:eastAsia="Times New Roman" w:hAnsi="Times New Roman" w:cs="Arial"/>
                <w:sz w:val="31"/>
                <w:szCs w:val="20"/>
                <w:vertAlign w:val="superscript"/>
                <w:lang w:val="ru-RU" w:eastAsia="en-US"/>
              </w:rPr>
              <w:t>2</w:t>
            </w:r>
            <w:r w:rsidRPr="002B2A15">
              <w:rPr>
                <w:rFonts w:ascii="Times New Roman" w:eastAsia="Times New Roman" w:hAnsi="Times New Roman" w:cs="Arial"/>
                <w:sz w:val="24"/>
                <w:szCs w:val="20"/>
                <w:lang w:val="ru-RU" w:eastAsia="en-US"/>
              </w:rPr>
              <w:t xml:space="preserve"> за практичну наставу;</w:t>
            </w:r>
          </w:p>
          <w:p w:rsidR="00E27BBB" w:rsidRPr="002B2A15" w:rsidRDefault="00E27BBB" w:rsidP="00EC69CA">
            <w:pPr>
              <w:numPr>
                <w:ilvl w:val="0"/>
                <w:numId w:val="14"/>
              </w:numPr>
              <w:shd w:val="clear" w:color="auto" w:fill="FFFFFF" w:themeFill="background1"/>
              <w:tabs>
                <w:tab w:val="left" w:pos="980"/>
              </w:tabs>
              <w:suppressAutoHyphens w:val="0"/>
              <w:spacing w:after="0"/>
              <w:jc w:val="both"/>
              <w:rPr>
                <w:rFonts w:ascii="Courier New" w:eastAsia="Courier New" w:hAnsi="Courier New" w:cs="Arial"/>
                <w:sz w:val="24"/>
                <w:szCs w:val="20"/>
                <w:lang w:val="ru-RU" w:eastAsia="en-US"/>
              </w:rPr>
            </w:pPr>
            <w:r w:rsidRPr="002B2A15">
              <w:rPr>
                <w:rFonts w:ascii="Times New Roman" w:eastAsia="Times New Roman" w:hAnsi="Times New Roman" w:cs="Arial"/>
                <w:sz w:val="24"/>
                <w:szCs w:val="20"/>
                <w:lang w:val="sr-Cyrl-CS" w:eastAsia="en-US"/>
              </w:rPr>
              <w:t xml:space="preserve">- </w:t>
            </w:r>
            <w:r w:rsidRPr="002B2A15">
              <w:rPr>
                <w:rFonts w:ascii="Times New Roman" w:eastAsia="Times New Roman" w:hAnsi="Times New Roman" w:cs="Arial"/>
                <w:sz w:val="24"/>
                <w:szCs w:val="20"/>
                <w:lang w:val="ru-RU" w:eastAsia="en-US"/>
              </w:rPr>
              <w:t xml:space="preserve">учионице, </w:t>
            </w:r>
            <w:r>
              <w:rPr>
                <w:rFonts w:ascii="Times New Roman" w:eastAsia="Times New Roman" w:hAnsi="Times New Roman" w:cs="Arial"/>
                <w:sz w:val="24"/>
                <w:szCs w:val="20"/>
                <w:lang w:val="ru-RU" w:eastAsia="en-US"/>
              </w:rPr>
              <w:t xml:space="preserve">атеље </w:t>
            </w:r>
            <w:r w:rsidRPr="002B2A15">
              <w:rPr>
                <w:rFonts w:ascii="Times New Roman" w:eastAsia="Times New Roman" w:hAnsi="Times New Roman" w:cs="Arial"/>
                <w:sz w:val="24"/>
                <w:szCs w:val="20"/>
                <w:lang w:val="ru-RU" w:eastAsia="en-US"/>
              </w:rPr>
              <w:t xml:space="preserve">односно друге просторије за извођење </w:t>
            </w:r>
          </w:p>
          <w:p w:rsidR="00E27BBB" w:rsidRPr="002B2A15" w:rsidRDefault="00E27BBB" w:rsidP="00EC69CA">
            <w:pPr>
              <w:numPr>
                <w:ilvl w:val="0"/>
                <w:numId w:val="14"/>
              </w:numPr>
              <w:shd w:val="clear" w:color="auto" w:fill="FFFFFF" w:themeFill="background1"/>
              <w:tabs>
                <w:tab w:val="left" w:pos="980"/>
              </w:tabs>
              <w:suppressAutoHyphens w:val="0"/>
              <w:spacing w:after="0"/>
              <w:jc w:val="both"/>
              <w:rPr>
                <w:rFonts w:ascii="Courier New" w:eastAsia="Courier New" w:hAnsi="Courier New" w:cs="Arial"/>
                <w:sz w:val="24"/>
                <w:szCs w:val="20"/>
                <w:lang w:val="ru-RU" w:eastAsia="en-US"/>
              </w:rPr>
            </w:pPr>
            <w:r w:rsidRPr="002B2A15">
              <w:rPr>
                <w:rFonts w:ascii="Times New Roman" w:eastAsia="Times New Roman" w:hAnsi="Times New Roman" w:cs="Arial"/>
                <w:sz w:val="24"/>
                <w:szCs w:val="20"/>
                <w:lang w:val="sr-Cyrl-CS" w:eastAsia="en-US"/>
              </w:rPr>
              <w:t xml:space="preserve">   </w:t>
            </w:r>
            <w:r w:rsidRPr="002B2A15">
              <w:rPr>
                <w:rFonts w:ascii="Times New Roman" w:eastAsia="Times New Roman" w:hAnsi="Times New Roman" w:cs="Arial"/>
                <w:sz w:val="24"/>
                <w:szCs w:val="20"/>
                <w:lang w:val="ru-RU" w:eastAsia="en-US"/>
              </w:rPr>
              <w:t xml:space="preserve">наставе, као и библиотечки простор и читаоницу, у складу са потребама </w:t>
            </w:r>
          </w:p>
          <w:p w:rsidR="00E27BBB" w:rsidRPr="002B2A15" w:rsidRDefault="00E27BBB" w:rsidP="00EC69CA">
            <w:pPr>
              <w:numPr>
                <w:ilvl w:val="0"/>
                <w:numId w:val="14"/>
              </w:numPr>
              <w:shd w:val="clear" w:color="auto" w:fill="FFFFFF" w:themeFill="background1"/>
              <w:tabs>
                <w:tab w:val="left" w:pos="980"/>
              </w:tabs>
              <w:suppressAutoHyphens w:val="0"/>
              <w:spacing w:after="0"/>
              <w:jc w:val="both"/>
              <w:rPr>
                <w:rFonts w:ascii="Courier New" w:eastAsia="Courier New" w:hAnsi="Courier New" w:cs="Arial"/>
                <w:sz w:val="24"/>
                <w:szCs w:val="20"/>
                <w:lang w:val="ru-RU" w:eastAsia="en-US"/>
              </w:rPr>
            </w:pPr>
            <w:r w:rsidRPr="002B2A15">
              <w:rPr>
                <w:rFonts w:ascii="Times New Roman" w:eastAsia="Times New Roman" w:hAnsi="Times New Roman" w:cs="Arial"/>
                <w:sz w:val="24"/>
                <w:szCs w:val="20"/>
                <w:lang w:val="sr-Cyrl-CS" w:eastAsia="en-US"/>
              </w:rPr>
              <w:t xml:space="preserve">   </w:t>
            </w:r>
            <w:r w:rsidRPr="002B2A15">
              <w:rPr>
                <w:rFonts w:ascii="Times New Roman" w:eastAsia="Times New Roman" w:hAnsi="Times New Roman" w:cs="Arial"/>
                <w:sz w:val="24"/>
                <w:szCs w:val="20"/>
                <w:lang w:val="ru-RU" w:eastAsia="en-US"/>
              </w:rPr>
              <w:t>образовног процеса одређеног образовно-уметничког поља;</w:t>
            </w:r>
          </w:p>
          <w:p w:rsidR="00E27BBB" w:rsidRPr="005C45C1" w:rsidRDefault="00E27BBB" w:rsidP="00EC69CA">
            <w:pPr>
              <w:numPr>
                <w:ilvl w:val="0"/>
                <w:numId w:val="14"/>
              </w:numPr>
              <w:shd w:val="clear" w:color="auto" w:fill="FFFFFF" w:themeFill="background1"/>
              <w:tabs>
                <w:tab w:val="left" w:pos="920"/>
              </w:tabs>
              <w:suppressAutoHyphens w:val="0"/>
              <w:spacing w:after="0"/>
              <w:jc w:val="both"/>
              <w:rPr>
                <w:rFonts w:ascii="Courier New" w:eastAsia="Courier New" w:hAnsi="Courier New" w:cs="Arial"/>
                <w:sz w:val="24"/>
                <w:szCs w:val="20"/>
                <w:lang w:val="ru-RU" w:eastAsia="en-US"/>
              </w:rPr>
            </w:pPr>
            <w:r w:rsidRPr="002B2A15">
              <w:rPr>
                <w:rFonts w:ascii="Times New Roman" w:eastAsia="Times New Roman" w:hAnsi="Times New Roman" w:cs="Arial"/>
                <w:sz w:val="24"/>
                <w:szCs w:val="20"/>
                <w:lang w:val="sr-Cyrl-CS" w:eastAsia="en-US"/>
              </w:rPr>
              <w:t xml:space="preserve">-  </w:t>
            </w:r>
            <w:r w:rsidRPr="002B2A15">
              <w:rPr>
                <w:rFonts w:ascii="Times New Roman" w:eastAsia="Times New Roman" w:hAnsi="Times New Roman" w:cs="Arial"/>
                <w:sz w:val="24"/>
                <w:szCs w:val="20"/>
                <w:lang w:val="ru-RU" w:eastAsia="en-US"/>
              </w:rPr>
              <w:t xml:space="preserve">место у </w:t>
            </w:r>
            <w:r>
              <w:rPr>
                <w:rFonts w:ascii="Times New Roman" w:eastAsia="Times New Roman" w:hAnsi="Times New Roman" w:cs="Arial"/>
                <w:sz w:val="24"/>
                <w:szCs w:val="20"/>
                <w:lang w:val="ru-RU" w:eastAsia="en-US"/>
              </w:rPr>
              <w:t xml:space="preserve">учионицама  </w:t>
            </w:r>
            <w:r w:rsidRPr="002B2A15">
              <w:rPr>
                <w:rFonts w:ascii="Times New Roman" w:eastAsia="Times New Roman" w:hAnsi="Times New Roman" w:cs="Arial"/>
                <w:sz w:val="24"/>
                <w:szCs w:val="20"/>
                <w:lang w:val="ru-RU" w:eastAsia="en-US"/>
              </w:rPr>
              <w:t>за сваког студента.</w:t>
            </w:r>
          </w:p>
          <w:p w:rsidR="00E27BBB" w:rsidRPr="002B2A15" w:rsidRDefault="00E27BBB" w:rsidP="00EC69CA">
            <w:pPr>
              <w:shd w:val="clear" w:color="auto" w:fill="FFFFFF" w:themeFill="background1"/>
              <w:suppressAutoHyphens w:val="0"/>
              <w:spacing w:after="0"/>
              <w:jc w:val="both"/>
              <w:rPr>
                <w:rFonts w:ascii="Times New Roman" w:eastAsia="Times New Roman" w:hAnsi="Times New Roman" w:cs="Arial"/>
                <w:sz w:val="20"/>
                <w:szCs w:val="20"/>
                <w:lang w:val="ru-RU" w:eastAsia="en-US"/>
              </w:rPr>
            </w:pPr>
          </w:p>
          <w:p w:rsidR="00E27BBB" w:rsidRDefault="00E27BBB" w:rsidP="00EC69CA">
            <w:pPr>
              <w:shd w:val="clear" w:color="auto" w:fill="FFFFFF" w:themeFill="background1"/>
              <w:suppressAutoHyphens w:val="0"/>
              <w:spacing w:after="0"/>
              <w:ind w:left="360" w:right="360"/>
              <w:jc w:val="both"/>
              <w:rPr>
                <w:rFonts w:ascii="Times New Roman" w:eastAsia="Times New Roman" w:hAnsi="Times New Roman" w:cs="Arial"/>
                <w:sz w:val="24"/>
                <w:szCs w:val="20"/>
                <w:lang w:val="ru-RU" w:eastAsia="en-US"/>
              </w:rPr>
            </w:pPr>
            <w:r>
              <w:rPr>
                <w:rFonts w:ascii="Times New Roman" w:eastAsia="Times New Roman" w:hAnsi="Times New Roman"/>
                <w:bCs/>
                <w:lang w:val="sr-Cyrl-CS"/>
              </w:rPr>
              <w:t xml:space="preserve">11.2 </w:t>
            </w:r>
            <w:r w:rsidRPr="00125881">
              <w:rPr>
                <w:rFonts w:ascii="Times New Roman" w:eastAsia="Times New Roman" w:hAnsi="Times New Roman"/>
                <w:bCs/>
                <w:sz w:val="24"/>
                <w:szCs w:val="24"/>
                <w:lang w:val="sr-Cyrl-CS"/>
              </w:rPr>
              <w:t xml:space="preserve">Висока школа обезбеђује потребну опрему </w:t>
            </w:r>
            <w:r>
              <w:rPr>
                <w:rFonts w:ascii="Times New Roman" w:eastAsia="Times New Roman" w:hAnsi="Times New Roman"/>
                <w:bCs/>
                <w:sz w:val="24"/>
                <w:szCs w:val="24"/>
                <w:lang w:val="sr-Cyrl-CS"/>
              </w:rPr>
              <w:t xml:space="preserve">према потребама извођења </w:t>
            </w:r>
            <w:r w:rsidRPr="00125881">
              <w:rPr>
                <w:rFonts w:ascii="Times New Roman" w:eastAsia="Times New Roman" w:hAnsi="Times New Roman"/>
                <w:bCs/>
                <w:sz w:val="24"/>
                <w:szCs w:val="24"/>
                <w:lang w:val="sr-Cyrl-CS"/>
              </w:rPr>
              <w:t xml:space="preserve"> </w:t>
            </w:r>
            <w:r>
              <w:rPr>
                <w:rFonts w:ascii="Times New Roman" w:eastAsia="Times New Roman" w:hAnsi="Times New Roman"/>
                <w:bCs/>
                <w:sz w:val="24"/>
                <w:szCs w:val="24"/>
                <w:lang w:val="sr-Cyrl-CS"/>
              </w:rPr>
              <w:t>наставних процеса</w:t>
            </w:r>
            <w:r w:rsidRPr="00125881">
              <w:rPr>
                <w:rFonts w:ascii="Times New Roman" w:eastAsia="Times New Roman" w:hAnsi="Times New Roman"/>
                <w:bCs/>
                <w:sz w:val="24"/>
                <w:szCs w:val="24"/>
                <w:lang w:val="sr-Cyrl-CS"/>
              </w:rPr>
              <w:t xml:space="preserve"> студијских програма Црквене уметности </w:t>
            </w:r>
            <w:r>
              <w:rPr>
                <w:rFonts w:ascii="Times New Roman" w:eastAsia="Times New Roman" w:hAnsi="Times New Roman"/>
                <w:bCs/>
                <w:sz w:val="24"/>
                <w:szCs w:val="24"/>
                <w:lang w:val="sr-Cyrl-CS"/>
              </w:rPr>
              <w:t>и К</w:t>
            </w:r>
            <w:r w:rsidRPr="00125881">
              <w:rPr>
                <w:rFonts w:ascii="Times New Roman" w:eastAsia="Times New Roman" w:hAnsi="Times New Roman"/>
                <w:bCs/>
                <w:sz w:val="24"/>
                <w:szCs w:val="24"/>
                <w:lang w:val="sr-Cyrl-CS"/>
              </w:rPr>
              <w:t>онзервација и рестаурација</w:t>
            </w:r>
            <w:r>
              <w:rPr>
                <w:rFonts w:ascii="Times New Roman" w:eastAsia="Times New Roman" w:hAnsi="Times New Roman"/>
                <w:bCs/>
                <w:sz w:val="24"/>
                <w:szCs w:val="24"/>
                <w:lang w:val="sr-Cyrl-CS"/>
              </w:rPr>
              <w:t xml:space="preserve"> </w:t>
            </w:r>
            <w:r w:rsidRPr="002B2A15">
              <w:rPr>
                <w:rFonts w:ascii="Times New Roman" w:eastAsia="Times New Roman" w:hAnsi="Times New Roman" w:cs="Arial"/>
                <w:sz w:val="24"/>
                <w:szCs w:val="24"/>
                <w:lang w:val="ru-RU" w:eastAsia="en-US"/>
              </w:rPr>
              <w:t xml:space="preserve">у складу са </w:t>
            </w:r>
            <w:r w:rsidRPr="00125881">
              <w:rPr>
                <w:rFonts w:ascii="Times New Roman" w:eastAsia="Times New Roman" w:hAnsi="Times New Roman" w:cs="Arial"/>
                <w:sz w:val="24"/>
                <w:szCs w:val="24"/>
                <w:lang w:val="ru-RU" w:eastAsia="en-US"/>
              </w:rPr>
              <w:t>с</w:t>
            </w:r>
            <w:r>
              <w:rPr>
                <w:rFonts w:ascii="Times New Roman" w:eastAsia="Times New Roman" w:hAnsi="Times New Roman" w:cs="Arial"/>
                <w:sz w:val="24"/>
                <w:szCs w:val="24"/>
                <w:lang w:val="ru-RU" w:eastAsia="en-US"/>
              </w:rPr>
              <w:t xml:space="preserve">авременим методама и поступцима из области примењених уметности, а у </w:t>
            </w:r>
            <w:r w:rsidRPr="002B2A15">
              <w:rPr>
                <w:rFonts w:ascii="Times New Roman" w:eastAsia="Times New Roman" w:hAnsi="Times New Roman" w:cs="Arial"/>
                <w:sz w:val="24"/>
                <w:szCs w:val="20"/>
                <w:lang w:val="ru-RU" w:eastAsia="en-US"/>
              </w:rPr>
              <w:t>складу са здравственим и сигурносном стандардима о чему обавештава студенте.</w:t>
            </w:r>
          </w:p>
          <w:p w:rsidR="00E27BBB" w:rsidRPr="005E66C5" w:rsidRDefault="00E27BBB" w:rsidP="00EC69CA">
            <w:pPr>
              <w:shd w:val="clear" w:color="auto" w:fill="FFFFFF" w:themeFill="background1"/>
              <w:suppressAutoHyphens w:val="0"/>
              <w:spacing w:after="0"/>
              <w:ind w:right="360"/>
              <w:jc w:val="both"/>
              <w:rPr>
                <w:rFonts w:ascii="Times New Roman" w:eastAsia="Times New Roman" w:hAnsi="Times New Roman" w:cs="Arial"/>
                <w:sz w:val="24"/>
                <w:szCs w:val="24"/>
                <w:lang w:val="ru-RU" w:eastAsia="en-US"/>
              </w:rPr>
            </w:pPr>
          </w:p>
          <w:p w:rsidR="00E27BBB" w:rsidRPr="005E66C5" w:rsidRDefault="00E27BBB" w:rsidP="00EC69CA">
            <w:pPr>
              <w:shd w:val="clear" w:color="auto" w:fill="FFFFFF" w:themeFill="background1"/>
              <w:autoSpaceDE w:val="0"/>
              <w:spacing w:after="60"/>
              <w:ind w:left="454" w:right="360" w:hanging="454"/>
              <w:jc w:val="both"/>
              <w:rPr>
                <w:rFonts w:ascii="Times New Roman" w:eastAsia="Times New Roman" w:hAnsi="Times New Roman"/>
                <w:bCs/>
                <w:sz w:val="24"/>
                <w:szCs w:val="24"/>
                <w:lang w:val="sr-Cyrl-CS"/>
              </w:rPr>
            </w:pPr>
            <w:r w:rsidRPr="005E66C5">
              <w:rPr>
                <w:rFonts w:ascii="Times New Roman" w:eastAsia="Times New Roman" w:hAnsi="Times New Roman"/>
                <w:bCs/>
                <w:sz w:val="24"/>
                <w:szCs w:val="24"/>
                <w:lang w:val="sr-Cyrl-CS"/>
              </w:rPr>
              <w:t xml:space="preserve">11.3   Висока школа континуирано прати и благовремено усклађује своје просторне капацитете и опрему са потребама наставног процеса и бројем студената и потребама научо-истраживачког и уметничког рада запослених. </w:t>
            </w:r>
            <w:r w:rsidRPr="00035615">
              <w:rPr>
                <w:rFonts w:ascii="Times New Roman" w:eastAsia="Times New Roman" w:hAnsi="Times New Roman"/>
                <w:bCs/>
                <w:sz w:val="24"/>
                <w:szCs w:val="24"/>
                <w:lang w:val="sr-Cyrl-CS"/>
              </w:rPr>
              <w:t xml:space="preserve">Укупна површина простора које користи Установа је </w:t>
            </w:r>
            <w:r w:rsidR="007D024B" w:rsidRPr="00115F86">
              <w:rPr>
                <w:rFonts w:ascii="Times New Roman" w:eastAsia="Times New Roman" w:hAnsi="Times New Roman"/>
                <w:bCs/>
                <w:sz w:val="24"/>
                <w:szCs w:val="24"/>
                <w:lang w:val="ru-RU"/>
              </w:rPr>
              <w:t>555,0 8</w:t>
            </w:r>
            <w:r w:rsidR="007D024B">
              <w:rPr>
                <w:rFonts w:ascii="Times New Roman" w:eastAsia="Times New Roman" w:hAnsi="Times New Roman"/>
                <w:bCs/>
                <w:sz w:val="24"/>
                <w:szCs w:val="24"/>
                <w:lang w:val="en-US"/>
              </w:rPr>
              <w:t>m</w:t>
            </w:r>
            <w:r w:rsidR="007D024B" w:rsidRPr="00115F86">
              <w:rPr>
                <w:rFonts w:ascii="Times New Roman" w:eastAsia="Times New Roman" w:hAnsi="Times New Roman"/>
                <w:bCs/>
                <w:sz w:val="24"/>
                <w:szCs w:val="24"/>
                <w:lang w:val="ru-RU"/>
              </w:rPr>
              <w:t>2.</w:t>
            </w:r>
            <w:r w:rsidRPr="005E66C5">
              <w:rPr>
                <w:rFonts w:ascii="Times New Roman" w:eastAsia="Times New Roman" w:hAnsi="Times New Roman"/>
                <w:bCs/>
                <w:sz w:val="24"/>
                <w:szCs w:val="24"/>
                <w:lang w:val="sr-Cyrl-CS"/>
              </w:rPr>
              <w:t xml:space="preserve"> </w:t>
            </w:r>
            <w:r>
              <w:rPr>
                <w:rFonts w:ascii="Times New Roman" w:eastAsia="Times New Roman" w:hAnsi="Times New Roman" w:cs="Arial"/>
                <w:sz w:val="24"/>
                <w:szCs w:val="20"/>
                <w:lang w:val="sr-Cyrl-CS" w:eastAsia="en-US"/>
              </w:rPr>
              <w:t xml:space="preserve">Број студената академске 2018-2019. године </w:t>
            </w:r>
            <w:r w:rsidRPr="001E0888">
              <w:rPr>
                <w:rFonts w:ascii="Times New Roman" w:eastAsia="Times New Roman" w:hAnsi="Times New Roman" w:cs="Arial"/>
                <w:sz w:val="24"/>
                <w:szCs w:val="20"/>
                <w:lang w:val="sr-Cyrl-CS" w:eastAsia="en-US"/>
              </w:rPr>
              <w:t xml:space="preserve">је </w:t>
            </w:r>
            <w:r w:rsidRPr="00035615">
              <w:rPr>
                <w:rFonts w:ascii="Times New Roman" w:eastAsia="Times New Roman" w:hAnsi="Times New Roman" w:cs="Arial"/>
                <w:sz w:val="24"/>
                <w:szCs w:val="20"/>
                <w:lang w:val="sr-Cyrl-CS" w:eastAsia="en-US"/>
              </w:rPr>
              <w:t>обезбеђено 10 м  простора</w:t>
            </w:r>
            <w:r w:rsidRPr="003D191E">
              <w:rPr>
                <w:rFonts w:ascii="Times New Roman" w:eastAsia="Times New Roman" w:hAnsi="Times New Roman" w:cs="Arial"/>
                <w:color w:val="FF0000"/>
                <w:sz w:val="24"/>
                <w:szCs w:val="20"/>
                <w:lang w:val="sr-Cyrl-CS" w:eastAsia="en-US"/>
              </w:rPr>
              <w:t xml:space="preserve"> </w:t>
            </w:r>
            <w:r>
              <w:rPr>
                <w:rFonts w:ascii="Times New Roman" w:eastAsia="Times New Roman" w:hAnsi="Times New Roman" w:cs="Arial"/>
                <w:sz w:val="24"/>
                <w:szCs w:val="20"/>
                <w:lang w:val="sr-Cyrl-CS" w:eastAsia="en-US"/>
              </w:rPr>
              <w:t>за извођење наставе по студенту.</w:t>
            </w:r>
            <w:r w:rsidRPr="005E66C5">
              <w:rPr>
                <w:rFonts w:ascii="Times New Roman" w:eastAsia="Times New Roman" w:hAnsi="Times New Roman" w:cs="Arial"/>
                <w:sz w:val="24"/>
                <w:szCs w:val="20"/>
                <w:lang w:val="sr-Cyrl-CS" w:eastAsia="en-US"/>
              </w:rPr>
              <w:t xml:space="preserve"> </w:t>
            </w:r>
            <w:r>
              <w:rPr>
                <w:rFonts w:ascii="Times New Roman" w:eastAsia="Times New Roman" w:hAnsi="Times New Roman" w:cs="Arial"/>
                <w:sz w:val="24"/>
                <w:szCs w:val="20"/>
                <w:lang w:val="sr-Cyrl-CS" w:eastAsia="en-US"/>
              </w:rPr>
              <w:t xml:space="preserve">Приликом </w:t>
            </w:r>
            <w:r w:rsidRPr="005E66C5">
              <w:rPr>
                <w:rFonts w:ascii="Times New Roman" w:eastAsia="Times New Roman" w:hAnsi="Times New Roman" w:cs="Arial"/>
                <w:sz w:val="24"/>
                <w:szCs w:val="20"/>
                <w:lang w:val="sr-Cyrl-CS" w:eastAsia="en-US"/>
              </w:rPr>
              <w:t xml:space="preserve">максималног оптерећења у складу са акредитацијом број студената би био </w:t>
            </w:r>
            <w:r>
              <w:rPr>
                <w:rFonts w:ascii="Times New Roman" w:eastAsia="Times New Roman" w:hAnsi="Times New Roman" w:cs="Arial"/>
                <w:sz w:val="24"/>
                <w:szCs w:val="20"/>
                <w:lang w:val="sr-Cyrl-CS" w:eastAsia="en-US"/>
              </w:rPr>
              <w:t>(</w:t>
            </w:r>
            <w:r w:rsidRPr="005E66C5">
              <w:rPr>
                <w:rFonts w:ascii="Times New Roman" w:eastAsia="Times New Roman" w:hAnsi="Times New Roman" w:cs="Arial"/>
                <w:sz w:val="24"/>
                <w:szCs w:val="20"/>
                <w:lang w:val="sr-Cyrl-CS" w:eastAsia="en-US"/>
              </w:rPr>
              <w:t>86)</w:t>
            </w:r>
            <w:r w:rsidRPr="005E66C5">
              <w:rPr>
                <w:rFonts w:ascii="Times New Roman" w:eastAsia="Times New Roman" w:hAnsi="Times New Roman" w:cs="Arial"/>
                <w:sz w:val="24"/>
                <w:szCs w:val="20"/>
                <w:lang w:val="ru-RU" w:eastAsia="en-US"/>
              </w:rPr>
              <w:t xml:space="preserve"> </w:t>
            </w:r>
            <w:r w:rsidRPr="005E66C5">
              <w:rPr>
                <w:rFonts w:ascii="Times New Roman" w:eastAsia="Times New Roman" w:hAnsi="Times New Roman" w:cs="Arial"/>
                <w:sz w:val="24"/>
                <w:szCs w:val="20"/>
                <w:lang w:val="sr-Cyrl-CS" w:eastAsia="en-US"/>
              </w:rPr>
              <w:t>и квдратни наставни простор по студенту би био 5,2 м</w:t>
            </w:r>
            <w:r>
              <w:rPr>
                <w:rFonts w:ascii="Times New Roman" w:eastAsia="Times New Roman" w:hAnsi="Times New Roman" w:cs="Arial"/>
                <w:sz w:val="24"/>
                <w:szCs w:val="20"/>
                <w:lang w:val="sr-Cyrl-CS" w:eastAsia="en-US"/>
              </w:rPr>
              <w:t>.</w:t>
            </w:r>
          </w:p>
          <w:p w:rsidR="00E27BBB" w:rsidRPr="005E66C5" w:rsidRDefault="00E27BBB" w:rsidP="00EC69CA">
            <w:pPr>
              <w:shd w:val="clear" w:color="auto" w:fill="FFFFFF" w:themeFill="background1"/>
              <w:autoSpaceDE w:val="0"/>
              <w:spacing w:after="60"/>
              <w:ind w:right="360"/>
              <w:jc w:val="both"/>
              <w:rPr>
                <w:rFonts w:ascii="Times New Roman" w:eastAsia="Times New Roman" w:hAnsi="Times New Roman"/>
                <w:bCs/>
                <w:sz w:val="24"/>
                <w:szCs w:val="24"/>
              </w:rPr>
            </w:pPr>
          </w:p>
          <w:p w:rsidR="00E27BBB" w:rsidRPr="005E66C5" w:rsidRDefault="00E27BBB" w:rsidP="00EC69CA">
            <w:pPr>
              <w:shd w:val="clear" w:color="auto" w:fill="FFFFFF" w:themeFill="background1"/>
              <w:autoSpaceDE w:val="0"/>
              <w:spacing w:after="60"/>
              <w:ind w:left="454" w:right="360" w:hanging="454"/>
              <w:jc w:val="both"/>
              <w:rPr>
                <w:rFonts w:ascii="Times New Roman" w:hAnsi="Times New Roman"/>
                <w:sz w:val="24"/>
                <w:szCs w:val="24"/>
              </w:rPr>
            </w:pPr>
            <w:r w:rsidRPr="005E66C5">
              <w:rPr>
                <w:rFonts w:ascii="Times New Roman" w:eastAsia="Times New Roman" w:hAnsi="Times New Roman"/>
                <w:bCs/>
                <w:sz w:val="24"/>
                <w:szCs w:val="24"/>
                <w:lang w:val="sr-Cyrl-CS"/>
              </w:rPr>
              <w:t xml:space="preserve">11.4    </w:t>
            </w:r>
            <w:r w:rsidRPr="005E66C5">
              <w:rPr>
                <w:rFonts w:ascii="Times New Roman" w:hAnsi="Times New Roman"/>
                <w:sz w:val="24"/>
                <w:szCs w:val="24"/>
              </w:rPr>
              <w:t>Висока школа обезбеђује наставницима, сарадницима, вананставном особљу и студентима стални приступ савременим информационим технологијама и свим врстама информација које су потребне за извођење наставног процеса и научно-истраживачки и уметнички рад. Коришћење савремених информационих система и сервиса COBISS, KoBSON и др., као и стручна подршка за њихово коришћење дотупно је запосленима и студентима у оквиру простора Књижнице-библиотеке Високе школе.</w:t>
            </w:r>
          </w:p>
          <w:p w:rsidR="00E27BBB" w:rsidRPr="002E74E7" w:rsidRDefault="002E74E7" w:rsidP="00EC69CA">
            <w:pPr>
              <w:shd w:val="clear" w:color="auto" w:fill="FFFFFF" w:themeFill="background1"/>
              <w:autoSpaceDE w:val="0"/>
              <w:spacing w:after="60"/>
              <w:ind w:left="454" w:right="360" w:hanging="454"/>
              <w:jc w:val="both"/>
              <w:rPr>
                <w:sz w:val="24"/>
                <w:szCs w:val="24"/>
              </w:rPr>
            </w:pPr>
            <w:r>
              <w:rPr>
                <w:sz w:val="24"/>
                <w:szCs w:val="24"/>
              </w:rPr>
              <w:t xml:space="preserve">        </w:t>
            </w:r>
          </w:p>
          <w:p w:rsidR="00E27BBB" w:rsidRPr="00417260" w:rsidRDefault="00E27BBB" w:rsidP="00EC69CA">
            <w:pPr>
              <w:shd w:val="clear" w:color="auto" w:fill="FFFFFF" w:themeFill="background1"/>
              <w:autoSpaceDE w:val="0"/>
              <w:spacing w:after="60"/>
              <w:ind w:left="454" w:right="360" w:hanging="454"/>
              <w:jc w:val="both"/>
              <w:rPr>
                <w:rFonts w:ascii="Times New Roman" w:eastAsia="Times New Roman" w:hAnsi="Times New Roman"/>
                <w:bCs/>
                <w:sz w:val="24"/>
                <w:szCs w:val="24"/>
                <w:lang w:val="sr-Cyrl-CS"/>
              </w:rPr>
            </w:pPr>
            <w:r w:rsidRPr="005E66C5">
              <w:rPr>
                <w:rFonts w:ascii="Times New Roman" w:eastAsia="Times New Roman" w:hAnsi="Times New Roman"/>
                <w:bCs/>
                <w:sz w:val="24"/>
                <w:szCs w:val="24"/>
                <w:lang w:val="sr-Cyrl-CS"/>
              </w:rPr>
              <w:t xml:space="preserve">11. </w:t>
            </w:r>
            <w:r w:rsidRPr="005E66C5">
              <w:rPr>
                <w:sz w:val="24"/>
                <w:szCs w:val="24"/>
              </w:rPr>
              <w:t xml:space="preserve"> </w:t>
            </w:r>
            <w:r w:rsidRPr="005E66C5">
              <w:rPr>
                <w:rFonts w:ascii="Times New Roman" w:hAnsi="Times New Roman"/>
                <w:sz w:val="24"/>
                <w:szCs w:val="24"/>
              </w:rPr>
              <w:t>Опремљеност студентске службе, секретатијат</w:t>
            </w:r>
            <w:r>
              <w:rPr>
                <w:rFonts w:ascii="Times New Roman" w:hAnsi="Times New Roman"/>
                <w:sz w:val="24"/>
                <w:szCs w:val="24"/>
              </w:rPr>
              <w:t>а</w:t>
            </w:r>
            <w:r w:rsidRPr="005E66C5">
              <w:rPr>
                <w:rFonts w:ascii="Times New Roman" w:hAnsi="Times New Roman"/>
                <w:sz w:val="24"/>
                <w:szCs w:val="24"/>
              </w:rPr>
              <w:t xml:space="preserve">, рачуноводства, учионица, рачунарског центра и библиотеке </w:t>
            </w:r>
            <w:r>
              <w:rPr>
                <w:rFonts w:ascii="Times New Roman" w:hAnsi="Times New Roman"/>
                <w:sz w:val="24"/>
                <w:szCs w:val="24"/>
              </w:rPr>
              <w:t xml:space="preserve">су </w:t>
            </w:r>
            <w:r w:rsidRPr="005E66C5">
              <w:rPr>
                <w:rFonts w:ascii="Times New Roman" w:hAnsi="Times New Roman"/>
                <w:sz w:val="24"/>
                <w:szCs w:val="24"/>
              </w:rPr>
              <w:t>у складу је са бројем студената и потребама извођења наставе на свим нивоима студија. Студентима и особљу су обезбеђени услови несметаног коришћења рачунара и</w:t>
            </w:r>
            <w:r>
              <w:rPr>
                <w:rFonts w:ascii="Times New Roman" w:hAnsi="Times New Roman"/>
                <w:sz w:val="24"/>
                <w:szCs w:val="24"/>
              </w:rPr>
              <w:t xml:space="preserve"> информационих система</w:t>
            </w:r>
            <w:r w:rsidRPr="005E66C5">
              <w:rPr>
                <w:rFonts w:ascii="Times New Roman" w:hAnsi="Times New Roman"/>
                <w:sz w:val="24"/>
                <w:szCs w:val="24"/>
              </w:rPr>
              <w:t>, штампање, фотокопирање</w:t>
            </w:r>
            <w:r w:rsidRPr="005E66C5">
              <w:rPr>
                <w:rFonts w:ascii="Times New Roman" w:eastAsia="Times New Roman" w:hAnsi="Times New Roman"/>
                <w:bCs/>
                <w:sz w:val="24"/>
                <w:szCs w:val="24"/>
                <w:lang w:val="sr-Cyrl-CS"/>
              </w:rPr>
              <w:t xml:space="preserve">, нарезивање </w:t>
            </w:r>
            <w:r w:rsidRPr="005E66C5">
              <w:rPr>
                <w:rFonts w:ascii="Times New Roman" w:eastAsia="Times New Roman" w:hAnsi="Times New Roman"/>
                <w:bCs/>
                <w:sz w:val="24"/>
                <w:szCs w:val="24"/>
              </w:rPr>
              <w:t xml:space="preserve">CD, DVD, USB, материјала,  </w:t>
            </w:r>
            <w:r w:rsidRPr="005E66C5">
              <w:rPr>
                <w:rFonts w:ascii="Times New Roman" w:hAnsi="Times New Roman"/>
                <w:sz w:val="24"/>
                <w:szCs w:val="24"/>
              </w:rPr>
              <w:t xml:space="preserve"> и скенирање материјала који је потребан за извођење и савладавање наставног процеса, као и научно истраживачки и уметнички рад.</w:t>
            </w:r>
            <w:r w:rsidRPr="005E66C5">
              <w:rPr>
                <w:sz w:val="24"/>
                <w:szCs w:val="24"/>
              </w:rPr>
              <w:t xml:space="preserve">  </w:t>
            </w:r>
          </w:p>
        </w:tc>
      </w:tr>
      <w:tr w:rsidR="00E27BBB" w:rsidTr="00A86DE1">
        <w:trPr>
          <w:jc w:val="center"/>
        </w:trPr>
        <w:tc>
          <w:tcPr>
            <w:tcW w:w="9498" w:type="dxa"/>
            <w:tcBorders>
              <w:top w:val="single" w:sz="12" w:space="0" w:color="000000"/>
              <w:left w:val="single" w:sz="12" w:space="0" w:color="000000"/>
              <w:bottom w:val="single" w:sz="12" w:space="0" w:color="000000"/>
              <w:right w:val="single" w:sz="12" w:space="0" w:color="000000"/>
            </w:tcBorders>
            <w:shd w:val="clear" w:color="auto" w:fill="auto"/>
          </w:tcPr>
          <w:p w:rsidR="00E27BBB" w:rsidRPr="002B49F5" w:rsidRDefault="00E27BBB" w:rsidP="00EC69CA">
            <w:pPr>
              <w:shd w:val="clear" w:color="auto" w:fill="FFFFFF" w:themeFill="background1"/>
              <w:suppressAutoHyphens w:val="0"/>
              <w:spacing w:after="0"/>
              <w:rPr>
                <w:rFonts w:ascii="Times New Roman" w:eastAsia="Times New Roman" w:hAnsi="Times New Roman" w:cs="Arial"/>
                <w:lang w:val="ru-RU" w:eastAsia="en-US"/>
              </w:rPr>
            </w:pPr>
          </w:p>
          <w:tbl>
            <w:tblPr>
              <w:tblW w:w="0" w:type="auto"/>
              <w:tblCellSpacing w:w="0" w:type="dxa"/>
              <w:tblBorders>
                <w:top w:val="outset" w:sz="6" w:space="0" w:color="CCCCCC"/>
                <w:left w:val="outset" w:sz="6" w:space="0" w:color="CCCCCC"/>
                <w:bottom w:val="outset" w:sz="6" w:space="0" w:color="CCCCCC"/>
                <w:right w:val="outset" w:sz="6" w:space="0" w:color="CCCCCC"/>
              </w:tblBorders>
              <w:shd w:val="clear" w:color="auto" w:fill="FFFFFF"/>
              <w:tblLayout w:type="fixed"/>
              <w:tblCellMar>
                <w:top w:w="45" w:type="dxa"/>
                <w:left w:w="45" w:type="dxa"/>
                <w:bottom w:w="45" w:type="dxa"/>
                <w:right w:w="45" w:type="dxa"/>
              </w:tblCellMar>
              <w:tblLook w:val="04A0"/>
            </w:tblPr>
            <w:tblGrid>
              <w:gridCol w:w="4794"/>
              <w:gridCol w:w="4732"/>
            </w:tblGrid>
            <w:tr w:rsidR="00E27BBB" w:rsidRPr="002B49F5" w:rsidTr="00A86DE1">
              <w:trPr>
                <w:tblCellSpacing w:w="0" w:type="dxa"/>
              </w:trPr>
              <w:tc>
                <w:tcPr>
                  <w:tcW w:w="9526" w:type="dxa"/>
                  <w:gridSpan w:val="2"/>
                  <w:tcBorders>
                    <w:top w:val="outset" w:sz="6" w:space="0" w:color="CCCCCC"/>
                    <w:left w:val="outset" w:sz="6" w:space="0" w:color="CCCCCC"/>
                    <w:bottom w:val="outset" w:sz="6" w:space="0" w:color="CCCCCC"/>
                    <w:right w:val="outset" w:sz="6" w:space="0" w:color="666666"/>
                  </w:tcBorders>
                  <w:shd w:val="clear" w:color="auto" w:fill="FFFFFF"/>
                  <w:hideMark/>
                </w:tcPr>
                <w:p w:rsidR="00E27BBB" w:rsidRPr="00115F86" w:rsidRDefault="00E27BBB" w:rsidP="00EC69CA">
                  <w:pPr>
                    <w:shd w:val="clear" w:color="auto" w:fill="FFFFFF" w:themeFill="background1"/>
                    <w:suppressAutoHyphens w:val="0"/>
                    <w:spacing w:after="0" w:line="240" w:lineRule="auto"/>
                    <w:ind w:left="411" w:right="281"/>
                    <w:jc w:val="both"/>
                    <w:rPr>
                      <w:rFonts w:ascii="Times New Roman" w:eastAsia="Times New Roman" w:hAnsi="Times New Roman"/>
                      <w:b/>
                      <w:bCs/>
                      <w:color w:val="666666"/>
                      <w:lang w:val="ru-RU" w:eastAsia="en-US"/>
                    </w:rPr>
                  </w:pPr>
                  <w:r w:rsidRPr="002B49F5">
                    <w:rPr>
                      <w:rFonts w:ascii="Times New Roman" w:eastAsia="Times New Roman" w:hAnsi="Times New Roman"/>
                      <w:lang w:val="ru-RU" w:eastAsia="en-US"/>
                    </w:rPr>
                    <w:t>Стандард 11:</w:t>
                  </w:r>
                  <w:r w:rsidRPr="002B49F5">
                    <w:rPr>
                      <w:rFonts w:ascii="Times New Roman" w:eastAsia="Times New Roman" w:hAnsi="Times New Roman"/>
                      <w:lang w:val="en-US" w:eastAsia="en-US"/>
                    </w:rPr>
                    <w:t> </w:t>
                  </w:r>
                  <w:r w:rsidRPr="002B49F5">
                    <w:rPr>
                      <w:rFonts w:ascii="Times New Roman" w:eastAsia="Times New Roman" w:hAnsi="Times New Roman"/>
                      <w:b/>
                      <w:bCs/>
                      <w:lang w:val="en-US" w:eastAsia="en-US"/>
                    </w:rPr>
                    <w:t>SWOT </w:t>
                  </w:r>
                  <w:r w:rsidRPr="002B49F5">
                    <w:rPr>
                      <w:rFonts w:ascii="Times New Roman" w:eastAsia="Times New Roman" w:hAnsi="Times New Roman"/>
                      <w:lang w:val="ru-RU" w:eastAsia="en-US"/>
                    </w:rPr>
                    <w:t xml:space="preserve">анализа  </w:t>
                  </w:r>
                  <w:r w:rsidRPr="00115F86">
                    <w:rPr>
                      <w:rFonts w:ascii="Times New Roman" w:eastAsia="Times New Roman" w:hAnsi="Times New Roman"/>
                      <w:lang w:val="ru-RU" w:eastAsia="en-US"/>
                    </w:rPr>
                    <w:t xml:space="preserve">        </w:t>
                  </w:r>
                  <w:r w:rsidRPr="002B49F5">
                    <w:rPr>
                      <w:rFonts w:ascii="Times New Roman" w:eastAsia="Times New Roman" w:hAnsi="Times New Roman"/>
                      <w:b/>
                      <w:lang w:val="en-US" w:eastAsia="en-US"/>
                    </w:rPr>
                    <w:t>S</w:t>
                  </w:r>
                  <w:r w:rsidRPr="002B49F5">
                    <w:rPr>
                      <w:rFonts w:ascii="Times New Roman" w:eastAsia="Times New Roman" w:hAnsi="Times New Roman"/>
                      <w:lang w:val="ru-RU" w:eastAsia="en-US"/>
                    </w:rPr>
                    <w:t xml:space="preserve"> - (</w:t>
                  </w:r>
                  <w:r w:rsidRPr="002B49F5">
                    <w:rPr>
                      <w:rFonts w:ascii="Times New Roman" w:eastAsia="Times New Roman" w:hAnsi="Times New Roman"/>
                      <w:lang w:val="en-US" w:eastAsia="en-US"/>
                    </w:rPr>
                    <w:t>Strenght</w:t>
                  </w:r>
                  <w:r w:rsidRPr="002B49F5">
                    <w:rPr>
                      <w:rFonts w:ascii="Times New Roman" w:eastAsia="Times New Roman" w:hAnsi="Times New Roman"/>
                      <w:lang w:val="ru-RU" w:eastAsia="en-US"/>
                    </w:rPr>
                    <w:t xml:space="preserve">) Предности   ↔  </w:t>
                  </w:r>
                  <w:r w:rsidRPr="002B49F5">
                    <w:rPr>
                      <w:rFonts w:ascii="Times New Roman" w:eastAsia="Times New Roman" w:hAnsi="Times New Roman"/>
                      <w:b/>
                      <w:lang w:val="en-US" w:eastAsia="en-US"/>
                    </w:rPr>
                    <w:t>W</w:t>
                  </w:r>
                  <w:r w:rsidRPr="002B49F5">
                    <w:rPr>
                      <w:rFonts w:ascii="Times New Roman" w:eastAsia="Times New Roman" w:hAnsi="Times New Roman"/>
                      <w:lang w:val="ru-RU" w:eastAsia="en-US"/>
                    </w:rPr>
                    <w:t xml:space="preserve"> - (</w:t>
                  </w:r>
                  <w:r w:rsidRPr="002B49F5">
                    <w:rPr>
                      <w:rFonts w:ascii="Times New Roman" w:eastAsia="Times New Roman" w:hAnsi="Times New Roman"/>
                      <w:lang w:val="en-US" w:eastAsia="en-US"/>
                    </w:rPr>
                    <w:t>Weakness</w:t>
                  </w:r>
                  <w:r w:rsidRPr="002B49F5">
                    <w:rPr>
                      <w:rFonts w:ascii="Times New Roman" w:eastAsia="Times New Roman" w:hAnsi="Times New Roman"/>
                      <w:lang w:val="ru-RU" w:eastAsia="en-US"/>
                    </w:rPr>
                    <w:t>) Слабости</w:t>
                  </w:r>
                </w:p>
                <w:p w:rsidR="00E27BBB" w:rsidRPr="00115F86" w:rsidRDefault="00E27BBB" w:rsidP="00EC69CA">
                  <w:pPr>
                    <w:shd w:val="clear" w:color="auto" w:fill="FFFFFF" w:themeFill="background1"/>
                    <w:suppressAutoHyphens w:val="0"/>
                    <w:spacing w:after="0" w:line="240" w:lineRule="auto"/>
                    <w:ind w:left="411" w:right="281"/>
                    <w:jc w:val="both"/>
                    <w:rPr>
                      <w:rFonts w:ascii="Times New Roman" w:eastAsia="Times New Roman" w:hAnsi="Times New Roman"/>
                      <w:lang w:val="ru-RU" w:eastAsia="en-US"/>
                    </w:rPr>
                  </w:pPr>
                  <w:r w:rsidRPr="00115F86">
                    <w:rPr>
                      <w:rFonts w:ascii="Times New Roman" w:eastAsia="Times New Roman" w:hAnsi="Times New Roman"/>
                      <w:lang w:val="ru-RU" w:eastAsia="en-US"/>
                    </w:rPr>
                    <w:t xml:space="preserve">                                    </w:t>
                  </w:r>
                  <w:r w:rsidRPr="00115F86">
                    <w:rPr>
                      <w:rFonts w:ascii="Times New Roman" w:eastAsia="Times New Roman" w:hAnsi="Times New Roman"/>
                      <w:b/>
                      <w:lang w:val="ru-RU" w:eastAsia="en-US"/>
                    </w:rPr>
                    <w:t>О</w:t>
                  </w:r>
                  <w:r w:rsidRPr="00115F86">
                    <w:rPr>
                      <w:rFonts w:ascii="Times New Roman" w:eastAsia="Times New Roman" w:hAnsi="Times New Roman"/>
                      <w:lang w:val="ru-RU" w:eastAsia="en-US"/>
                    </w:rPr>
                    <w:t xml:space="preserve"> - (О</w:t>
                  </w:r>
                  <w:r w:rsidRPr="002B49F5">
                    <w:rPr>
                      <w:rFonts w:ascii="Times New Roman" w:eastAsia="Times New Roman" w:hAnsi="Times New Roman"/>
                      <w:lang w:val="en-US" w:eastAsia="en-US"/>
                    </w:rPr>
                    <w:t>pportunities</w:t>
                  </w:r>
                  <w:r w:rsidRPr="00115F86">
                    <w:rPr>
                      <w:rFonts w:ascii="Times New Roman" w:eastAsia="Times New Roman" w:hAnsi="Times New Roman"/>
                      <w:lang w:val="ru-RU" w:eastAsia="en-US"/>
                    </w:rPr>
                    <w:t xml:space="preserve">) Могућности   ↔   </w:t>
                  </w:r>
                  <w:r w:rsidRPr="00115F86">
                    <w:rPr>
                      <w:rFonts w:ascii="Times New Roman" w:eastAsia="Times New Roman" w:hAnsi="Times New Roman"/>
                      <w:b/>
                      <w:lang w:val="ru-RU" w:eastAsia="en-US"/>
                    </w:rPr>
                    <w:t>Т</w:t>
                  </w:r>
                  <w:r w:rsidRPr="00115F86">
                    <w:rPr>
                      <w:rFonts w:ascii="Times New Roman" w:eastAsia="Times New Roman" w:hAnsi="Times New Roman"/>
                      <w:lang w:val="ru-RU" w:eastAsia="en-US"/>
                    </w:rPr>
                    <w:t xml:space="preserve"> - (</w:t>
                  </w:r>
                  <w:r w:rsidRPr="002B49F5">
                    <w:rPr>
                      <w:rFonts w:ascii="Times New Roman" w:eastAsia="Times New Roman" w:hAnsi="Times New Roman"/>
                      <w:lang w:val="en-US" w:eastAsia="en-US"/>
                    </w:rPr>
                    <w:t>Threats</w:t>
                  </w:r>
                  <w:r w:rsidRPr="00115F86">
                    <w:rPr>
                      <w:rFonts w:ascii="Times New Roman" w:eastAsia="Times New Roman" w:hAnsi="Times New Roman"/>
                      <w:lang w:val="ru-RU" w:eastAsia="en-US"/>
                    </w:rPr>
                    <w:t>) Опасности</w:t>
                  </w:r>
                </w:p>
              </w:tc>
            </w:tr>
            <w:tr w:rsidR="00E27BBB" w:rsidRPr="002B49F5" w:rsidTr="00A86DE1">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E27BBB" w:rsidRPr="002B49F5" w:rsidRDefault="00E27BBB" w:rsidP="00EC69CA">
                  <w:pPr>
                    <w:shd w:val="clear" w:color="auto" w:fill="FFFFFF" w:themeFill="background1"/>
                    <w:suppressAutoHyphens w:val="0"/>
                    <w:spacing w:after="0" w:line="240" w:lineRule="auto"/>
                    <w:ind w:left="411" w:right="281"/>
                    <w:jc w:val="both"/>
                    <w:rPr>
                      <w:rFonts w:ascii="Times New Roman" w:eastAsia="Times New Roman" w:hAnsi="Times New Roman"/>
                      <w:lang w:val="en-US" w:eastAsia="en-US"/>
                    </w:rPr>
                  </w:pPr>
                  <w:r w:rsidRPr="002B49F5">
                    <w:rPr>
                      <w:rFonts w:ascii="Times New Roman" w:eastAsia="Times New Roman" w:hAnsi="Times New Roman"/>
                      <w:b/>
                      <w:bCs/>
                      <w:lang w:val="en-US" w:eastAsia="en-US"/>
                    </w:rPr>
                    <w:lastRenderedPageBreak/>
                    <w:t>Предности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E27BBB" w:rsidRPr="002B49F5" w:rsidRDefault="00E27BBB" w:rsidP="00EC69CA">
                  <w:pPr>
                    <w:shd w:val="clear" w:color="auto" w:fill="FFFFFF" w:themeFill="background1"/>
                    <w:suppressAutoHyphens w:val="0"/>
                    <w:spacing w:after="0" w:line="240" w:lineRule="auto"/>
                    <w:ind w:left="411" w:right="281"/>
                    <w:jc w:val="both"/>
                    <w:rPr>
                      <w:rFonts w:ascii="Times New Roman" w:eastAsia="Times New Roman" w:hAnsi="Times New Roman"/>
                      <w:lang w:val="en-US" w:eastAsia="en-US"/>
                    </w:rPr>
                  </w:pPr>
                  <w:r w:rsidRPr="002B49F5">
                    <w:rPr>
                      <w:rFonts w:ascii="Times New Roman" w:eastAsia="Times New Roman" w:hAnsi="Times New Roman"/>
                      <w:b/>
                      <w:bCs/>
                      <w:lang w:val="en-US" w:eastAsia="en-US"/>
                    </w:rPr>
                    <w:t>Слабости</w:t>
                  </w:r>
                </w:p>
              </w:tc>
            </w:tr>
            <w:tr w:rsidR="00E27BBB" w:rsidRPr="002B49F5" w:rsidTr="00A86DE1">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E27BBB" w:rsidRDefault="00E27BBB" w:rsidP="00EC69CA">
                  <w:pPr>
                    <w:shd w:val="clear" w:color="auto" w:fill="FFFFFF" w:themeFill="background1"/>
                    <w:suppressAutoHyphens w:val="0"/>
                    <w:spacing w:after="0" w:line="240" w:lineRule="auto"/>
                    <w:ind w:left="411" w:right="281"/>
                    <w:jc w:val="both"/>
                    <w:rPr>
                      <w:rFonts w:ascii="Times New Roman" w:hAnsi="Times New Roman"/>
                      <w:lang w:val="ru-RU" w:eastAsia="en-US"/>
                    </w:rPr>
                  </w:pPr>
                  <w:r>
                    <w:rPr>
                      <w:rFonts w:ascii="Times New Roman" w:hAnsi="Times New Roman"/>
                      <w:lang w:eastAsia="en-US"/>
                    </w:rPr>
                    <w:t xml:space="preserve"> </w:t>
                  </w:r>
                  <w:r w:rsidRPr="002B49F5">
                    <w:rPr>
                      <w:rFonts w:ascii="Times New Roman" w:hAnsi="Times New Roman"/>
                      <w:lang w:val="ru-RU" w:eastAsia="en-US"/>
                    </w:rPr>
                    <w:t>Донета Стратегија обезбеђења</w:t>
                  </w:r>
                </w:p>
                <w:p w:rsidR="00E27BBB" w:rsidRDefault="00E27BBB" w:rsidP="00EC69CA">
                  <w:pPr>
                    <w:shd w:val="clear" w:color="auto" w:fill="FFFFFF" w:themeFill="background1"/>
                    <w:suppressAutoHyphens w:val="0"/>
                    <w:spacing w:after="0" w:line="240" w:lineRule="auto"/>
                    <w:ind w:left="411" w:right="281"/>
                    <w:jc w:val="both"/>
                    <w:rPr>
                      <w:rFonts w:ascii="Times New Roman" w:hAnsi="Times New Roman"/>
                      <w:lang w:val="ru-RU" w:eastAsia="en-US"/>
                    </w:rPr>
                  </w:pPr>
                  <w:r w:rsidRPr="002B49F5">
                    <w:rPr>
                      <w:rFonts w:ascii="Times New Roman" w:hAnsi="Times New Roman"/>
                      <w:lang w:val="ru-RU" w:eastAsia="en-US"/>
                    </w:rPr>
                    <w:t xml:space="preserve"> квалитета и одговарајући Правилник у </w:t>
                  </w:r>
                </w:p>
                <w:p w:rsidR="00E27BBB" w:rsidRPr="002B49F5" w:rsidRDefault="00E27BBB" w:rsidP="00EC69CA">
                  <w:pPr>
                    <w:shd w:val="clear" w:color="auto" w:fill="FFFFFF" w:themeFill="background1"/>
                    <w:suppressAutoHyphens w:val="0"/>
                    <w:spacing w:after="0" w:line="240" w:lineRule="auto"/>
                    <w:ind w:left="411" w:right="281"/>
                    <w:jc w:val="both"/>
                    <w:rPr>
                      <w:rFonts w:ascii="Times New Roman" w:hAnsi="Times New Roman"/>
                      <w:lang w:val="ru-RU" w:eastAsia="en-US"/>
                    </w:rPr>
                  </w:pPr>
                  <w:r w:rsidRPr="002B49F5">
                    <w:rPr>
                      <w:rFonts w:ascii="Times New Roman" w:hAnsi="Times New Roman"/>
                      <w:lang w:val="ru-RU" w:eastAsia="en-US"/>
                    </w:rPr>
                    <w:t>складу је са просторним могућностима +++</w:t>
                  </w:r>
                </w:p>
                <w:p w:rsidR="00E27BBB" w:rsidRDefault="00E27BBB" w:rsidP="00EC69CA">
                  <w:pPr>
                    <w:shd w:val="clear" w:color="auto" w:fill="FFFFFF" w:themeFill="background1"/>
                    <w:suppressAutoHyphens w:val="0"/>
                    <w:spacing w:after="0" w:line="240" w:lineRule="auto"/>
                    <w:ind w:left="411" w:right="281"/>
                    <w:jc w:val="both"/>
                    <w:rPr>
                      <w:rFonts w:ascii="Times New Roman" w:hAnsi="Times New Roman"/>
                      <w:lang w:val="ru-RU" w:eastAsia="en-US"/>
                    </w:rPr>
                  </w:pPr>
                  <w:r w:rsidRPr="002B49F5">
                    <w:rPr>
                      <w:rFonts w:ascii="Times New Roman" w:hAnsi="Times New Roman"/>
                      <w:lang w:val="ru-RU" w:eastAsia="en-US"/>
                    </w:rPr>
                    <w:t>Мере за обезбеђење квалитета, субјекти</w:t>
                  </w:r>
                </w:p>
                <w:p w:rsidR="00E27BBB" w:rsidRDefault="00E27BBB" w:rsidP="00EC69CA">
                  <w:pPr>
                    <w:shd w:val="clear" w:color="auto" w:fill="FFFFFF" w:themeFill="background1"/>
                    <w:suppressAutoHyphens w:val="0"/>
                    <w:spacing w:after="0" w:line="240" w:lineRule="auto"/>
                    <w:ind w:right="281"/>
                    <w:jc w:val="both"/>
                    <w:rPr>
                      <w:rFonts w:ascii="Times New Roman" w:hAnsi="Times New Roman"/>
                      <w:lang w:val="ru-RU" w:eastAsia="en-US"/>
                    </w:rPr>
                  </w:pPr>
                  <w:r>
                    <w:rPr>
                      <w:rFonts w:ascii="Times New Roman" w:hAnsi="Times New Roman"/>
                      <w:lang w:val="ru-RU" w:eastAsia="en-US"/>
                    </w:rPr>
                    <w:t xml:space="preserve">       </w:t>
                  </w:r>
                  <w:r w:rsidRPr="002B49F5">
                    <w:rPr>
                      <w:rFonts w:ascii="Times New Roman" w:hAnsi="Times New Roman"/>
                      <w:lang w:val="ru-RU" w:eastAsia="en-US"/>
                    </w:rPr>
                    <w:t xml:space="preserve"> обезбеђења квалитета и области</w:t>
                  </w:r>
                </w:p>
                <w:p w:rsidR="00E27BBB" w:rsidRDefault="00E27BBB" w:rsidP="00EC69CA">
                  <w:pPr>
                    <w:shd w:val="clear" w:color="auto" w:fill="FFFFFF" w:themeFill="background1"/>
                    <w:suppressAutoHyphens w:val="0"/>
                    <w:spacing w:after="0" w:line="240" w:lineRule="auto"/>
                    <w:ind w:left="411" w:right="281"/>
                    <w:jc w:val="both"/>
                    <w:rPr>
                      <w:rFonts w:ascii="Times New Roman" w:hAnsi="Times New Roman"/>
                      <w:lang w:val="ru-RU" w:eastAsia="en-US"/>
                    </w:rPr>
                  </w:pPr>
                  <w:r w:rsidRPr="002B49F5">
                    <w:rPr>
                      <w:rFonts w:ascii="Times New Roman" w:hAnsi="Times New Roman"/>
                      <w:lang w:val="ru-RU" w:eastAsia="en-US"/>
                    </w:rPr>
                    <w:t xml:space="preserve"> обезбеђења квалитета су јасно</w:t>
                  </w:r>
                </w:p>
                <w:p w:rsidR="00E27BBB" w:rsidRDefault="00E27BBB" w:rsidP="00EC69CA">
                  <w:pPr>
                    <w:shd w:val="clear" w:color="auto" w:fill="FFFFFF" w:themeFill="background1"/>
                    <w:suppressAutoHyphens w:val="0"/>
                    <w:spacing w:after="0" w:line="240" w:lineRule="auto"/>
                    <w:ind w:left="411" w:right="281"/>
                    <w:jc w:val="both"/>
                    <w:rPr>
                      <w:rFonts w:ascii="Times New Roman" w:hAnsi="Times New Roman"/>
                      <w:lang w:val="ru-RU" w:eastAsia="en-US"/>
                    </w:rPr>
                  </w:pPr>
                  <w:r w:rsidRPr="002B49F5">
                    <w:rPr>
                      <w:rFonts w:ascii="Times New Roman" w:hAnsi="Times New Roman"/>
                      <w:lang w:val="ru-RU" w:eastAsia="en-US"/>
                    </w:rPr>
                    <w:t xml:space="preserve"> дефинисани с обзиром на просторне</w:t>
                  </w:r>
                </w:p>
                <w:p w:rsidR="00E27BBB" w:rsidRPr="002B49F5" w:rsidRDefault="00E27BBB" w:rsidP="00EC69CA">
                  <w:pPr>
                    <w:shd w:val="clear" w:color="auto" w:fill="FFFFFF" w:themeFill="background1"/>
                    <w:suppressAutoHyphens w:val="0"/>
                    <w:spacing w:after="0" w:line="240" w:lineRule="auto"/>
                    <w:ind w:left="411" w:right="281"/>
                    <w:jc w:val="both"/>
                    <w:rPr>
                      <w:rFonts w:ascii="Times New Roman" w:hAnsi="Times New Roman"/>
                      <w:lang w:val="ru-RU" w:eastAsia="en-US"/>
                    </w:rPr>
                  </w:pPr>
                  <w:r w:rsidRPr="002B49F5">
                    <w:rPr>
                      <w:rFonts w:ascii="Times New Roman" w:hAnsi="Times New Roman"/>
                      <w:lang w:val="ru-RU" w:eastAsia="en-US"/>
                    </w:rPr>
                    <w:t xml:space="preserve"> могућности  +++</w:t>
                  </w:r>
                </w:p>
                <w:p w:rsidR="00E27BBB" w:rsidRDefault="00E27BBB" w:rsidP="00EC69CA">
                  <w:pPr>
                    <w:shd w:val="clear" w:color="auto" w:fill="FFFFFF" w:themeFill="background1"/>
                    <w:suppressAutoHyphens w:val="0"/>
                    <w:spacing w:after="0" w:line="240" w:lineRule="auto"/>
                    <w:ind w:left="411" w:right="281"/>
                    <w:jc w:val="both"/>
                    <w:rPr>
                      <w:rFonts w:ascii="Times New Roman" w:hAnsi="Times New Roman"/>
                      <w:lang w:val="ru-RU" w:eastAsia="en-US"/>
                    </w:rPr>
                  </w:pPr>
                  <w:r w:rsidRPr="002B49F5">
                    <w:rPr>
                      <w:rFonts w:ascii="Times New Roman" w:hAnsi="Times New Roman"/>
                      <w:lang w:val="ru-RU" w:eastAsia="en-US"/>
                    </w:rPr>
                    <w:t>Перманентна и квалитетна сарадња са</w:t>
                  </w:r>
                </w:p>
                <w:p w:rsidR="00E27BBB" w:rsidRDefault="00E27BBB" w:rsidP="00EC69CA">
                  <w:pPr>
                    <w:shd w:val="clear" w:color="auto" w:fill="FFFFFF" w:themeFill="background1"/>
                    <w:suppressAutoHyphens w:val="0"/>
                    <w:spacing w:after="0" w:line="240" w:lineRule="auto"/>
                    <w:ind w:left="411" w:right="281"/>
                    <w:jc w:val="both"/>
                    <w:rPr>
                      <w:rFonts w:ascii="Times New Roman" w:hAnsi="Times New Roman"/>
                      <w:lang w:val="ru-RU" w:eastAsia="en-US"/>
                    </w:rPr>
                  </w:pPr>
                  <w:r>
                    <w:rPr>
                      <w:rFonts w:ascii="Times New Roman" w:hAnsi="Times New Roman"/>
                      <w:lang w:val="ru-RU" w:eastAsia="en-US"/>
                    </w:rPr>
                    <w:t xml:space="preserve">оснивачем Српском Православном Црквом </w:t>
                  </w:r>
                  <w:r w:rsidRPr="002B49F5">
                    <w:rPr>
                      <w:rFonts w:ascii="Times New Roman" w:hAnsi="Times New Roman"/>
                      <w:lang w:val="ru-RU" w:eastAsia="en-US"/>
                    </w:rPr>
                    <w:t>обезбеђује адекватне просторне</w:t>
                  </w:r>
                </w:p>
                <w:p w:rsidR="00E27BBB" w:rsidRDefault="00E27BBB" w:rsidP="00EC69CA">
                  <w:pPr>
                    <w:shd w:val="clear" w:color="auto" w:fill="FFFFFF" w:themeFill="background1"/>
                    <w:suppressAutoHyphens w:val="0"/>
                    <w:spacing w:after="0" w:line="240" w:lineRule="auto"/>
                    <w:ind w:left="411" w:right="281"/>
                    <w:jc w:val="both"/>
                    <w:rPr>
                      <w:rFonts w:ascii="Times New Roman" w:hAnsi="Times New Roman"/>
                      <w:lang w:val="ru-RU" w:eastAsia="en-US"/>
                    </w:rPr>
                  </w:pPr>
                  <w:r w:rsidRPr="002B49F5">
                    <w:rPr>
                      <w:rFonts w:ascii="Times New Roman" w:hAnsi="Times New Roman"/>
                      <w:lang w:val="ru-RU" w:eastAsia="en-US"/>
                    </w:rPr>
                    <w:t xml:space="preserve">могућности +++ </w:t>
                  </w:r>
                </w:p>
                <w:p w:rsidR="00E27BBB" w:rsidRDefault="00E27BBB" w:rsidP="00EC69CA">
                  <w:pPr>
                    <w:shd w:val="clear" w:color="auto" w:fill="FFFFFF" w:themeFill="background1"/>
                    <w:suppressAutoHyphens w:val="0"/>
                    <w:spacing w:after="0" w:line="240" w:lineRule="auto"/>
                    <w:ind w:left="411" w:right="281"/>
                    <w:jc w:val="both"/>
                    <w:rPr>
                      <w:rFonts w:ascii="Times New Roman" w:hAnsi="Times New Roman"/>
                      <w:lang w:val="ru-RU" w:eastAsia="en-US"/>
                    </w:rPr>
                  </w:pPr>
                  <w:r>
                    <w:rPr>
                      <w:rFonts w:ascii="Times New Roman" w:hAnsi="Times New Roman"/>
                      <w:lang w:val="ru-RU" w:eastAsia="en-US"/>
                    </w:rPr>
                    <w:t>Организовање стручне праксе у простору оснивача+++</w:t>
                  </w:r>
                </w:p>
                <w:p w:rsidR="00E27BBB" w:rsidRPr="002B49F5" w:rsidRDefault="00E27BBB" w:rsidP="00EC69CA">
                  <w:pPr>
                    <w:shd w:val="clear" w:color="auto" w:fill="FFFFFF" w:themeFill="background1"/>
                    <w:suppressAutoHyphens w:val="0"/>
                    <w:spacing w:after="0" w:line="240" w:lineRule="auto"/>
                    <w:ind w:left="411" w:right="281"/>
                    <w:jc w:val="both"/>
                    <w:rPr>
                      <w:rFonts w:ascii="Times New Roman" w:hAnsi="Times New Roman"/>
                      <w:lang w:val="ru-RU" w:eastAsia="en-US"/>
                    </w:rPr>
                  </w:pPr>
                  <w:r>
                    <w:rPr>
                      <w:rFonts w:ascii="Times New Roman" w:hAnsi="Times New Roman"/>
                      <w:lang w:val="ru-RU" w:eastAsia="en-US"/>
                    </w:rPr>
                    <w:t>Организовање изложби Високе школе у простору оснивача. +++</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E27BBB" w:rsidRDefault="00E27BBB" w:rsidP="00EC69CA">
                  <w:pPr>
                    <w:shd w:val="clear" w:color="auto" w:fill="FFFFFF" w:themeFill="background1"/>
                    <w:suppressAutoHyphens w:val="0"/>
                    <w:spacing w:after="0" w:line="240" w:lineRule="auto"/>
                    <w:ind w:left="411" w:right="513"/>
                    <w:jc w:val="both"/>
                    <w:rPr>
                      <w:rFonts w:ascii="Times New Roman" w:hAnsi="Times New Roman"/>
                      <w:lang w:val="ru-RU" w:eastAsia="en-US"/>
                    </w:rPr>
                  </w:pPr>
                  <w:r w:rsidRPr="002B49F5">
                    <w:rPr>
                      <w:rFonts w:ascii="Times New Roman" w:hAnsi="Times New Roman"/>
                      <w:lang w:val="ru-RU" w:eastAsia="en-US"/>
                    </w:rPr>
                    <w:t>Недовољно често и детаљно</w:t>
                  </w:r>
                </w:p>
                <w:p w:rsidR="00E27BBB" w:rsidRDefault="00E27BBB" w:rsidP="00EC69CA">
                  <w:pPr>
                    <w:shd w:val="clear" w:color="auto" w:fill="FFFFFF" w:themeFill="background1"/>
                    <w:suppressAutoHyphens w:val="0"/>
                    <w:spacing w:after="0" w:line="240" w:lineRule="auto"/>
                    <w:ind w:right="513"/>
                    <w:jc w:val="both"/>
                    <w:rPr>
                      <w:rFonts w:ascii="Times New Roman" w:hAnsi="Times New Roman"/>
                      <w:lang w:val="ru-RU" w:eastAsia="en-US"/>
                    </w:rPr>
                  </w:pPr>
                  <w:r>
                    <w:rPr>
                      <w:rFonts w:ascii="Times New Roman" w:hAnsi="Times New Roman"/>
                      <w:lang w:val="ru-RU" w:eastAsia="en-US"/>
                    </w:rPr>
                    <w:t xml:space="preserve">      </w:t>
                  </w:r>
                  <w:r w:rsidRPr="002B49F5">
                    <w:rPr>
                      <w:rFonts w:ascii="Times New Roman" w:hAnsi="Times New Roman"/>
                      <w:lang w:val="ru-RU" w:eastAsia="en-US"/>
                    </w:rPr>
                    <w:t xml:space="preserve"> преиспитивање стратегије обезбеђења</w:t>
                  </w:r>
                </w:p>
                <w:p w:rsidR="00E27BBB" w:rsidRPr="002B49F5" w:rsidRDefault="00E27BBB" w:rsidP="00EC69CA">
                  <w:pPr>
                    <w:shd w:val="clear" w:color="auto" w:fill="FFFFFF" w:themeFill="background1"/>
                    <w:suppressAutoHyphens w:val="0"/>
                    <w:spacing w:after="0" w:line="240" w:lineRule="auto"/>
                    <w:ind w:right="513"/>
                    <w:jc w:val="both"/>
                    <w:rPr>
                      <w:rFonts w:ascii="Times New Roman" w:hAnsi="Times New Roman"/>
                      <w:lang w:val="ru-RU" w:eastAsia="en-US"/>
                    </w:rPr>
                  </w:pPr>
                  <w:r>
                    <w:rPr>
                      <w:rFonts w:ascii="Times New Roman" w:hAnsi="Times New Roman"/>
                      <w:lang w:val="ru-RU" w:eastAsia="en-US"/>
                    </w:rPr>
                    <w:t xml:space="preserve">       квалитета</w:t>
                  </w:r>
                  <w:r w:rsidRPr="002B49F5">
                    <w:rPr>
                      <w:rFonts w:ascii="Times New Roman" w:hAnsi="Times New Roman"/>
                      <w:lang w:val="ru-RU" w:eastAsia="en-US"/>
                    </w:rPr>
                    <w:t>++</w:t>
                  </w:r>
                </w:p>
                <w:p w:rsidR="00E27BBB" w:rsidRDefault="00E27BBB" w:rsidP="00EC69CA">
                  <w:pPr>
                    <w:shd w:val="clear" w:color="auto" w:fill="FFFFFF" w:themeFill="background1"/>
                    <w:suppressAutoHyphens w:val="0"/>
                    <w:spacing w:after="0" w:line="240" w:lineRule="auto"/>
                    <w:ind w:left="411" w:right="513"/>
                    <w:jc w:val="both"/>
                    <w:rPr>
                      <w:rFonts w:ascii="Times New Roman" w:hAnsi="Times New Roman"/>
                      <w:lang w:val="ru-RU" w:eastAsia="en-US"/>
                    </w:rPr>
                  </w:pPr>
                  <w:r w:rsidRPr="002B49F5">
                    <w:rPr>
                      <w:rFonts w:ascii="Times New Roman" w:hAnsi="Times New Roman"/>
                      <w:lang w:val="ru-RU" w:eastAsia="en-US"/>
                    </w:rPr>
                    <w:t>Употреба подрумских п</w:t>
                  </w:r>
                  <w:r>
                    <w:rPr>
                      <w:rFonts w:ascii="Times New Roman" w:hAnsi="Times New Roman"/>
                      <w:lang w:val="ru-RU" w:eastAsia="en-US"/>
                    </w:rPr>
                    <w:t>росторија, без</w:t>
                  </w:r>
                </w:p>
                <w:p w:rsidR="00E27BBB" w:rsidRDefault="00E27BBB" w:rsidP="00EC69CA">
                  <w:pPr>
                    <w:shd w:val="clear" w:color="auto" w:fill="FFFFFF" w:themeFill="background1"/>
                    <w:suppressAutoHyphens w:val="0"/>
                    <w:spacing w:after="0" w:line="240" w:lineRule="auto"/>
                    <w:ind w:left="411" w:right="513"/>
                    <w:jc w:val="both"/>
                    <w:rPr>
                      <w:rFonts w:ascii="Times New Roman" w:hAnsi="Times New Roman"/>
                      <w:lang w:val="ru-RU" w:eastAsia="en-US"/>
                    </w:rPr>
                  </w:pPr>
                  <w:r>
                    <w:rPr>
                      <w:rFonts w:ascii="Times New Roman" w:hAnsi="Times New Roman"/>
                      <w:lang w:val="ru-RU" w:eastAsia="en-US"/>
                    </w:rPr>
                    <w:t xml:space="preserve"> дневног осветљења.</w:t>
                  </w:r>
                  <w:r w:rsidRPr="002B49F5">
                    <w:rPr>
                      <w:rFonts w:ascii="Times New Roman" w:hAnsi="Times New Roman"/>
                      <w:lang w:val="ru-RU" w:eastAsia="en-US"/>
                    </w:rPr>
                    <w:t>++</w:t>
                  </w:r>
                </w:p>
                <w:p w:rsidR="00E27BBB" w:rsidRDefault="00E27BBB" w:rsidP="00EC69CA">
                  <w:pPr>
                    <w:shd w:val="clear" w:color="auto" w:fill="FFFFFF" w:themeFill="background1"/>
                    <w:suppressAutoHyphens w:val="0"/>
                    <w:spacing w:after="0" w:line="240" w:lineRule="auto"/>
                    <w:ind w:left="411" w:right="513"/>
                    <w:jc w:val="both"/>
                    <w:rPr>
                      <w:rFonts w:ascii="Times New Roman" w:hAnsi="Times New Roman"/>
                      <w:lang w:val="ru-RU" w:eastAsia="en-US"/>
                    </w:rPr>
                  </w:pPr>
                  <w:r>
                    <w:rPr>
                      <w:rFonts w:ascii="Times New Roman" w:hAnsi="Times New Roman"/>
                      <w:lang w:val="ru-RU" w:eastAsia="en-US"/>
                    </w:rPr>
                    <w:t>Смештај библиотечког фонда у</w:t>
                  </w:r>
                </w:p>
                <w:p w:rsidR="00E27BBB" w:rsidRDefault="00E27BBB" w:rsidP="00EC69CA">
                  <w:pPr>
                    <w:shd w:val="clear" w:color="auto" w:fill="FFFFFF" w:themeFill="background1"/>
                    <w:suppressAutoHyphens w:val="0"/>
                    <w:spacing w:after="0" w:line="240" w:lineRule="auto"/>
                    <w:ind w:left="411" w:right="513"/>
                    <w:jc w:val="both"/>
                    <w:rPr>
                      <w:rFonts w:ascii="Times New Roman" w:hAnsi="Times New Roman"/>
                      <w:lang w:val="ru-RU" w:eastAsia="en-US"/>
                    </w:rPr>
                  </w:pPr>
                  <w:r>
                    <w:rPr>
                      <w:rFonts w:ascii="Times New Roman" w:hAnsi="Times New Roman"/>
                      <w:lang w:val="ru-RU" w:eastAsia="en-US"/>
                    </w:rPr>
                    <w:t xml:space="preserve"> неколико просторија.</w:t>
                  </w:r>
                  <w:r w:rsidRPr="002B49F5">
                    <w:rPr>
                      <w:rFonts w:ascii="Times New Roman" w:hAnsi="Times New Roman"/>
                      <w:lang w:val="ru-RU" w:eastAsia="en-US"/>
                    </w:rPr>
                    <w:t xml:space="preserve"> ++</w:t>
                  </w:r>
                </w:p>
                <w:p w:rsidR="00E27BBB" w:rsidRDefault="00E27BBB" w:rsidP="00EC69CA">
                  <w:pPr>
                    <w:shd w:val="clear" w:color="auto" w:fill="FFFFFF" w:themeFill="background1"/>
                    <w:suppressAutoHyphens w:val="0"/>
                    <w:spacing w:after="0" w:line="240" w:lineRule="auto"/>
                    <w:ind w:left="411" w:right="513"/>
                    <w:jc w:val="both"/>
                    <w:rPr>
                      <w:rFonts w:ascii="Times New Roman" w:hAnsi="Times New Roman"/>
                      <w:lang w:val="ru-RU" w:eastAsia="en-US"/>
                    </w:rPr>
                  </w:pPr>
                  <w:r>
                    <w:rPr>
                      <w:rFonts w:ascii="Times New Roman" w:hAnsi="Times New Roman"/>
                      <w:lang w:val="ru-RU" w:eastAsia="en-US"/>
                    </w:rPr>
                    <w:t>Недовољан простора за рад</w:t>
                  </w:r>
                </w:p>
                <w:p w:rsidR="00E27BBB" w:rsidRDefault="00E27BBB" w:rsidP="00EC69CA">
                  <w:pPr>
                    <w:shd w:val="clear" w:color="auto" w:fill="FFFFFF" w:themeFill="background1"/>
                    <w:suppressAutoHyphens w:val="0"/>
                    <w:spacing w:after="0" w:line="240" w:lineRule="auto"/>
                    <w:ind w:left="411" w:right="513"/>
                    <w:jc w:val="both"/>
                    <w:rPr>
                      <w:rFonts w:ascii="Times New Roman" w:hAnsi="Times New Roman"/>
                      <w:lang w:val="ru-RU" w:eastAsia="en-US"/>
                    </w:rPr>
                  </w:pPr>
                  <w:r>
                    <w:rPr>
                      <w:rFonts w:ascii="Times New Roman" w:hAnsi="Times New Roman"/>
                      <w:lang w:val="ru-RU" w:eastAsia="en-US"/>
                    </w:rPr>
                    <w:t xml:space="preserve">студентског парламента </w:t>
                  </w:r>
                  <w:r w:rsidRPr="002B49F5">
                    <w:rPr>
                      <w:rFonts w:ascii="Times New Roman" w:hAnsi="Times New Roman"/>
                      <w:lang w:val="ru-RU" w:eastAsia="en-US"/>
                    </w:rPr>
                    <w:t>++</w:t>
                  </w:r>
                </w:p>
                <w:p w:rsidR="00E27BBB" w:rsidRDefault="00E27BBB" w:rsidP="00EC69CA">
                  <w:pPr>
                    <w:shd w:val="clear" w:color="auto" w:fill="FFFFFF" w:themeFill="background1"/>
                    <w:suppressAutoHyphens w:val="0"/>
                    <w:spacing w:after="0" w:line="240" w:lineRule="auto"/>
                    <w:ind w:left="411" w:right="513"/>
                    <w:jc w:val="both"/>
                    <w:rPr>
                      <w:rFonts w:ascii="Times New Roman" w:hAnsi="Times New Roman"/>
                      <w:lang w:val="ru-RU" w:eastAsia="en-US"/>
                    </w:rPr>
                  </w:pPr>
                  <w:r>
                    <w:rPr>
                      <w:rFonts w:ascii="Times New Roman" w:hAnsi="Times New Roman"/>
                      <w:lang w:val="ru-RU" w:eastAsia="en-US"/>
                    </w:rPr>
                    <w:t>Заинтересованост мањег броја</w:t>
                  </w:r>
                </w:p>
                <w:p w:rsidR="00E27BBB" w:rsidRDefault="00E27BBB" w:rsidP="00EC69CA">
                  <w:pPr>
                    <w:shd w:val="clear" w:color="auto" w:fill="FFFFFF" w:themeFill="background1"/>
                    <w:suppressAutoHyphens w:val="0"/>
                    <w:spacing w:after="0" w:line="240" w:lineRule="auto"/>
                    <w:ind w:left="411" w:right="513"/>
                    <w:jc w:val="both"/>
                    <w:rPr>
                      <w:rFonts w:ascii="Times New Roman" w:hAnsi="Times New Roman"/>
                      <w:lang w:val="ru-RU" w:eastAsia="en-US"/>
                    </w:rPr>
                  </w:pPr>
                  <w:r>
                    <w:rPr>
                      <w:rFonts w:ascii="Times New Roman" w:hAnsi="Times New Roman"/>
                      <w:lang w:val="ru-RU" w:eastAsia="en-US"/>
                    </w:rPr>
                    <w:t xml:space="preserve"> запосленних за приступ савременим</w:t>
                  </w:r>
                </w:p>
                <w:p w:rsidR="00E27BBB" w:rsidRDefault="00E27BBB" w:rsidP="00EC69CA">
                  <w:pPr>
                    <w:shd w:val="clear" w:color="auto" w:fill="FFFFFF" w:themeFill="background1"/>
                    <w:suppressAutoHyphens w:val="0"/>
                    <w:spacing w:after="0" w:line="240" w:lineRule="auto"/>
                    <w:ind w:left="411" w:right="513"/>
                    <w:jc w:val="both"/>
                    <w:rPr>
                      <w:rFonts w:ascii="Times New Roman" w:hAnsi="Times New Roman"/>
                      <w:lang w:val="ru-RU" w:eastAsia="en-US"/>
                    </w:rPr>
                  </w:pPr>
                  <w:r>
                    <w:rPr>
                      <w:rFonts w:ascii="Times New Roman" w:hAnsi="Times New Roman"/>
                      <w:lang w:val="ru-RU" w:eastAsia="en-US"/>
                    </w:rPr>
                    <w:t xml:space="preserve"> библиотечким и информационим</w:t>
                  </w:r>
                </w:p>
                <w:p w:rsidR="00E27BBB" w:rsidRDefault="00E27BBB" w:rsidP="00EC69CA">
                  <w:pPr>
                    <w:shd w:val="clear" w:color="auto" w:fill="FFFFFF" w:themeFill="background1"/>
                    <w:suppressAutoHyphens w:val="0"/>
                    <w:spacing w:after="0" w:line="240" w:lineRule="auto"/>
                    <w:ind w:left="411" w:right="513"/>
                    <w:jc w:val="both"/>
                    <w:rPr>
                      <w:rFonts w:ascii="Times New Roman" w:hAnsi="Times New Roman"/>
                      <w:lang w:val="ru-RU" w:eastAsia="en-US"/>
                    </w:rPr>
                  </w:pPr>
                  <w:r>
                    <w:rPr>
                      <w:rFonts w:ascii="Times New Roman" w:hAnsi="Times New Roman"/>
                      <w:lang w:val="ru-RU" w:eastAsia="en-US"/>
                    </w:rPr>
                    <w:t xml:space="preserve"> системима.</w:t>
                  </w:r>
                  <w:r w:rsidRPr="002B49F5">
                    <w:rPr>
                      <w:rFonts w:ascii="Times New Roman" w:hAnsi="Times New Roman"/>
                      <w:lang w:val="ru-RU" w:eastAsia="en-US"/>
                    </w:rPr>
                    <w:t xml:space="preserve"> ++</w:t>
                  </w:r>
                </w:p>
                <w:p w:rsidR="00E27BBB" w:rsidRDefault="00E27BBB" w:rsidP="00EC69CA">
                  <w:pPr>
                    <w:shd w:val="clear" w:color="auto" w:fill="FFFFFF" w:themeFill="background1"/>
                    <w:suppressAutoHyphens w:val="0"/>
                    <w:spacing w:after="0" w:line="240" w:lineRule="auto"/>
                    <w:ind w:left="411" w:right="513"/>
                    <w:jc w:val="both"/>
                    <w:rPr>
                      <w:rFonts w:ascii="Times New Roman" w:hAnsi="Times New Roman"/>
                      <w:lang w:val="ru-RU" w:eastAsia="en-US"/>
                    </w:rPr>
                  </w:pPr>
                  <w:r>
                    <w:rPr>
                      <w:rFonts w:ascii="Times New Roman" w:hAnsi="Times New Roman"/>
                      <w:lang w:val="ru-RU" w:eastAsia="en-US"/>
                    </w:rPr>
                    <w:t xml:space="preserve">Припораст књижног фонда превазилази просторне могућности библиотеке </w:t>
                  </w:r>
                  <w:r w:rsidRPr="002B49F5">
                    <w:rPr>
                      <w:rFonts w:ascii="Times New Roman" w:hAnsi="Times New Roman"/>
                      <w:lang w:val="ru-RU" w:eastAsia="en-US"/>
                    </w:rPr>
                    <w:t>++</w:t>
                  </w:r>
                </w:p>
                <w:p w:rsidR="00E27BBB" w:rsidRPr="002B49F5" w:rsidRDefault="00E27BBB" w:rsidP="00EC69CA">
                  <w:pPr>
                    <w:shd w:val="clear" w:color="auto" w:fill="FFFFFF" w:themeFill="background1"/>
                    <w:suppressAutoHyphens w:val="0"/>
                    <w:spacing w:after="0" w:line="240" w:lineRule="auto"/>
                    <w:ind w:right="281"/>
                    <w:jc w:val="both"/>
                    <w:rPr>
                      <w:rFonts w:ascii="Times New Roman" w:eastAsia="Times New Roman" w:hAnsi="Times New Roman"/>
                      <w:color w:val="666666"/>
                      <w:lang w:val="ru-RU" w:eastAsia="en-US"/>
                    </w:rPr>
                  </w:pPr>
                </w:p>
              </w:tc>
            </w:tr>
            <w:tr w:rsidR="00E27BBB" w:rsidRPr="002B49F5" w:rsidTr="00A86DE1">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E27BBB" w:rsidRPr="002B49F5" w:rsidRDefault="00E27BBB" w:rsidP="00EC69CA">
                  <w:pPr>
                    <w:shd w:val="clear" w:color="auto" w:fill="FFFFFF" w:themeFill="background1"/>
                    <w:suppressAutoHyphens w:val="0"/>
                    <w:spacing w:after="0" w:line="240" w:lineRule="auto"/>
                    <w:ind w:left="411" w:right="321"/>
                    <w:jc w:val="both"/>
                    <w:rPr>
                      <w:rFonts w:ascii="Times New Roman" w:eastAsia="Times New Roman" w:hAnsi="Times New Roman"/>
                      <w:lang w:val="en-US" w:eastAsia="en-US"/>
                    </w:rPr>
                  </w:pPr>
                  <w:r w:rsidRPr="002B49F5">
                    <w:rPr>
                      <w:rFonts w:ascii="Times New Roman" w:eastAsia="Times New Roman" w:hAnsi="Times New Roman"/>
                      <w:b/>
                      <w:bCs/>
                      <w:lang w:val="en-US" w:eastAsia="en-US"/>
                    </w:rPr>
                    <w:t>Могућности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E27BBB" w:rsidRPr="002B49F5" w:rsidRDefault="00E27BBB" w:rsidP="00EC69CA">
                  <w:pPr>
                    <w:shd w:val="clear" w:color="auto" w:fill="FFFFFF" w:themeFill="background1"/>
                    <w:suppressAutoHyphens w:val="0"/>
                    <w:spacing w:after="0" w:line="240" w:lineRule="auto"/>
                    <w:ind w:left="411" w:right="321"/>
                    <w:jc w:val="both"/>
                    <w:rPr>
                      <w:rFonts w:ascii="Times New Roman" w:eastAsia="Times New Roman" w:hAnsi="Times New Roman"/>
                      <w:lang w:val="en-US" w:eastAsia="en-US"/>
                    </w:rPr>
                  </w:pPr>
                  <w:r w:rsidRPr="002B49F5">
                    <w:rPr>
                      <w:rFonts w:ascii="Times New Roman" w:eastAsia="Times New Roman" w:hAnsi="Times New Roman"/>
                      <w:b/>
                      <w:bCs/>
                      <w:lang w:val="en-US" w:eastAsia="en-US"/>
                    </w:rPr>
                    <w:t>Опасности</w:t>
                  </w:r>
                </w:p>
              </w:tc>
            </w:tr>
            <w:tr w:rsidR="00E27BBB" w:rsidRPr="002B49F5" w:rsidTr="00A86DE1">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E27BBB" w:rsidRPr="002B49F5" w:rsidRDefault="00E27BBB" w:rsidP="00EC69CA">
                  <w:pPr>
                    <w:shd w:val="clear" w:color="auto" w:fill="FFFFFF" w:themeFill="background1"/>
                    <w:suppressAutoHyphens w:val="0"/>
                    <w:spacing w:after="0" w:line="240" w:lineRule="auto"/>
                    <w:ind w:left="411" w:right="321"/>
                    <w:jc w:val="both"/>
                    <w:rPr>
                      <w:rFonts w:ascii="Times New Roman" w:hAnsi="Times New Roman"/>
                      <w:lang w:val="ru-RU" w:eastAsia="en-US"/>
                    </w:rPr>
                  </w:pPr>
                  <w:r w:rsidRPr="002B49F5">
                    <w:rPr>
                      <w:rFonts w:ascii="Times New Roman" w:hAnsi="Times New Roman"/>
                      <w:lang w:val="en-US" w:eastAsia="en-US"/>
                    </w:rPr>
                    <w:t>O</w:t>
                  </w:r>
                  <w:r w:rsidRPr="002B49F5">
                    <w:rPr>
                      <w:rFonts w:ascii="Times New Roman" w:hAnsi="Times New Roman"/>
                      <w:lang w:val="ru-RU" w:eastAsia="en-US"/>
                    </w:rPr>
                    <w:t xml:space="preserve"> Континуирана тежња и жеља да се Висока школа мења и унапређује у оквиру  технолошких и просторних могућности ++</w:t>
                  </w:r>
                </w:p>
                <w:p w:rsidR="00E27BBB" w:rsidRPr="002B49F5" w:rsidRDefault="00E27BBB" w:rsidP="00EC69CA">
                  <w:pPr>
                    <w:shd w:val="clear" w:color="auto" w:fill="FFFFFF" w:themeFill="background1"/>
                    <w:suppressAutoHyphens w:val="0"/>
                    <w:spacing w:after="0" w:line="240" w:lineRule="auto"/>
                    <w:ind w:left="411" w:right="321"/>
                    <w:jc w:val="both"/>
                    <w:rPr>
                      <w:rFonts w:ascii="Times New Roman" w:eastAsia="Times New Roman" w:hAnsi="Times New Roman"/>
                      <w:color w:val="666666"/>
                      <w:lang w:val="ru-RU" w:eastAsia="en-US"/>
                    </w:rPr>
                  </w:pPr>
                  <w:r w:rsidRPr="002B49F5">
                    <w:rPr>
                      <w:rFonts w:ascii="Times New Roman" w:hAnsi="Times New Roman"/>
                      <w:lang w:val="en-US" w:eastAsia="en-US"/>
                    </w:rPr>
                    <w:t>O</w:t>
                  </w:r>
                  <w:r w:rsidRPr="002B49F5">
                    <w:rPr>
                      <w:rFonts w:ascii="Times New Roman" w:hAnsi="Times New Roman"/>
                      <w:lang w:val="ru-RU" w:eastAsia="en-US"/>
                    </w:rPr>
                    <w:t xml:space="preserve"> Процес самовредновања представља повод и подст</w:t>
                  </w:r>
                  <w:r>
                    <w:rPr>
                      <w:rFonts w:ascii="Times New Roman" w:hAnsi="Times New Roman"/>
                      <w:lang w:val="ru-RU" w:eastAsia="en-US"/>
                    </w:rPr>
                    <w:t xml:space="preserve">ицај за изналажење нових начина </w:t>
                  </w:r>
                  <w:r w:rsidRPr="002B49F5">
                    <w:rPr>
                      <w:rFonts w:ascii="Times New Roman" w:hAnsi="Times New Roman"/>
                      <w:lang w:val="ru-RU" w:eastAsia="en-US"/>
                    </w:rPr>
                    <w:t xml:space="preserve">унапређивања просторних </w:t>
                  </w:r>
                  <w:r>
                    <w:rPr>
                      <w:rFonts w:ascii="Times New Roman" w:hAnsi="Times New Roman"/>
                      <w:lang w:val="ru-RU" w:eastAsia="en-US"/>
                    </w:rPr>
                    <w:t xml:space="preserve">и техничких </w:t>
                  </w:r>
                  <w:r w:rsidRPr="002B49F5">
                    <w:rPr>
                      <w:rFonts w:ascii="Times New Roman" w:hAnsi="Times New Roman"/>
                      <w:lang w:val="ru-RU" w:eastAsia="en-US"/>
                    </w:rPr>
                    <w:t>могућности ++</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E27BBB" w:rsidRDefault="00E27BBB" w:rsidP="00EC69CA">
                  <w:pPr>
                    <w:shd w:val="clear" w:color="auto" w:fill="FFFFFF" w:themeFill="background1"/>
                    <w:suppressAutoHyphens w:val="0"/>
                    <w:spacing w:after="0" w:line="240" w:lineRule="auto"/>
                    <w:ind w:left="411" w:right="513"/>
                    <w:jc w:val="both"/>
                    <w:rPr>
                      <w:rFonts w:ascii="Times New Roman" w:hAnsi="Times New Roman"/>
                      <w:lang w:val="ru-RU" w:eastAsia="en-US"/>
                    </w:rPr>
                  </w:pPr>
                  <w:r w:rsidRPr="002B49F5">
                    <w:rPr>
                      <w:rFonts w:ascii="Times New Roman" w:hAnsi="Times New Roman"/>
                      <w:lang w:val="ru-RU" w:eastAsia="en-US"/>
                    </w:rPr>
                    <w:t>Недовољна свест појединих</w:t>
                  </w:r>
                </w:p>
                <w:p w:rsidR="00E27BBB" w:rsidRDefault="00E27BBB" w:rsidP="00EC69CA">
                  <w:pPr>
                    <w:shd w:val="clear" w:color="auto" w:fill="FFFFFF" w:themeFill="background1"/>
                    <w:suppressAutoHyphens w:val="0"/>
                    <w:spacing w:after="0" w:line="240" w:lineRule="auto"/>
                    <w:ind w:left="411" w:right="513"/>
                    <w:jc w:val="both"/>
                    <w:rPr>
                      <w:rFonts w:ascii="Times New Roman" w:hAnsi="Times New Roman"/>
                      <w:lang w:val="ru-RU" w:eastAsia="en-US"/>
                    </w:rPr>
                  </w:pPr>
                  <w:r w:rsidRPr="002B49F5">
                    <w:rPr>
                      <w:rFonts w:ascii="Times New Roman" w:hAnsi="Times New Roman"/>
                      <w:lang w:val="ru-RU" w:eastAsia="en-US"/>
                    </w:rPr>
                    <w:t xml:space="preserve"> наставника о значају </w:t>
                  </w:r>
                  <w:r>
                    <w:rPr>
                      <w:rFonts w:ascii="Times New Roman" w:hAnsi="Times New Roman"/>
                      <w:lang w:val="ru-RU" w:eastAsia="en-US"/>
                    </w:rPr>
                    <w:t>јасно</w:t>
                  </w:r>
                </w:p>
                <w:p w:rsidR="00E27BBB" w:rsidRDefault="00E27BBB" w:rsidP="00EC69CA">
                  <w:pPr>
                    <w:shd w:val="clear" w:color="auto" w:fill="FFFFFF" w:themeFill="background1"/>
                    <w:suppressAutoHyphens w:val="0"/>
                    <w:spacing w:after="0" w:line="240" w:lineRule="auto"/>
                    <w:ind w:left="411" w:right="513"/>
                    <w:jc w:val="both"/>
                    <w:rPr>
                      <w:rFonts w:ascii="Times New Roman" w:hAnsi="Times New Roman"/>
                      <w:lang w:val="ru-RU" w:eastAsia="en-US"/>
                    </w:rPr>
                  </w:pPr>
                  <w:r>
                    <w:rPr>
                      <w:rFonts w:ascii="Times New Roman" w:hAnsi="Times New Roman"/>
                      <w:lang w:val="ru-RU" w:eastAsia="en-US"/>
                    </w:rPr>
                    <w:t xml:space="preserve"> </w:t>
                  </w:r>
                  <w:r w:rsidRPr="002B49F5">
                    <w:rPr>
                      <w:rFonts w:ascii="Times New Roman" w:hAnsi="Times New Roman"/>
                      <w:lang w:val="ru-RU" w:eastAsia="en-US"/>
                    </w:rPr>
                    <w:t>дефинисаног простора</w:t>
                  </w:r>
                  <w:r>
                    <w:rPr>
                      <w:rFonts w:ascii="Times New Roman" w:hAnsi="Times New Roman"/>
                      <w:lang w:val="ru-RU" w:eastAsia="en-US"/>
                    </w:rPr>
                    <w:t xml:space="preserve"> </w:t>
                  </w:r>
                  <w:r w:rsidRPr="002B49F5">
                    <w:rPr>
                      <w:rFonts w:ascii="Times New Roman" w:hAnsi="Times New Roman"/>
                      <w:lang w:val="ru-RU" w:eastAsia="en-US"/>
                    </w:rPr>
                    <w:t>и савремене</w:t>
                  </w:r>
                </w:p>
                <w:p w:rsidR="00E27BBB" w:rsidRPr="002B49F5" w:rsidRDefault="00E27BBB" w:rsidP="00EC69CA">
                  <w:pPr>
                    <w:shd w:val="clear" w:color="auto" w:fill="FFFFFF" w:themeFill="background1"/>
                    <w:suppressAutoHyphens w:val="0"/>
                    <w:spacing w:after="0" w:line="240" w:lineRule="auto"/>
                    <w:ind w:left="411" w:right="513"/>
                    <w:jc w:val="both"/>
                    <w:rPr>
                      <w:rFonts w:ascii="Times New Roman" w:hAnsi="Times New Roman"/>
                      <w:lang w:val="ru-RU" w:eastAsia="en-US"/>
                    </w:rPr>
                  </w:pPr>
                  <w:r w:rsidRPr="002B49F5">
                    <w:rPr>
                      <w:rFonts w:ascii="Times New Roman" w:hAnsi="Times New Roman"/>
                      <w:lang w:val="ru-RU" w:eastAsia="en-US"/>
                    </w:rPr>
                    <w:t xml:space="preserve"> апаратуре++</w:t>
                  </w:r>
                </w:p>
                <w:p w:rsidR="00E27BBB" w:rsidRDefault="00E27BBB" w:rsidP="00EC69CA">
                  <w:pPr>
                    <w:shd w:val="clear" w:color="auto" w:fill="FFFFFF" w:themeFill="background1"/>
                    <w:suppressAutoHyphens w:val="0"/>
                    <w:spacing w:after="0" w:line="240" w:lineRule="auto"/>
                    <w:ind w:left="411" w:right="513"/>
                    <w:jc w:val="both"/>
                    <w:rPr>
                      <w:rFonts w:ascii="Times New Roman" w:hAnsi="Times New Roman"/>
                      <w:lang w:val="ru-RU" w:eastAsia="en-US"/>
                    </w:rPr>
                  </w:pPr>
                  <w:r w:rsidRPr="002B49F5">
                    <w:rPr>
                      <w:rFonts w:ascii="Times New Roman" w:hAnsi="Times New Roman"/>
                      <w:lang w:val="ru-RU" w:eastAsia="en-US"/>
                    </w:rPr>
                    <w:t>Мањак финансијских средстава за</w:t>
                  </w:r>
                </w:p>
                <w:p w:rsidR="00E27BBB" w:rsidRDefault="00E27BBB" w:rsidP="00EC69CA">
                  <w:pPr>
                    <w:shd w:val="clear" w:color="auto" w:fill="FFFFFF" w:themeFill="background1"/>
                    <w:suppressAutoHyphens w:val="0"/>
                    <w:spacing w:after="0" w:line="240" w:lineRule="auto"/>
                    <w:ind w:left="411" w:right="513"/>
                    <w:jc w:val="both"/>
                    <w:rPr>
                      <w:rFonts w:ascii="Times New Roman" w:hAnsi="Times New Roman"/>
                      <w:lang w:val="ru-RU" w:eastAsia="en-US"/>
                    </w:rPr>
                  </w:pPr>
                  <w:r w:rsidRPr="002B49F5">
                    <w:rPr>
                      <w:rFonts w:ascii="Times New Roman" w:hAnsi="Times New Roman"/>
                      <w:lang w:val="ru-RU" w:eastAsia="en-US"/>
                    </w:rPr>
                    <w:t xml:space="preserve"> савремену апаратуру и </w:t>
                  </w:r>
                  <w:r>
                    <w:rPr>
                      <w:rFonts w:ascii="Times New Roman" w:hAnsi="Times New Roman"/>
                      <w:lang w:val="ru-RU" w:eastAsia="en-US"/>
                    </w:rPr>
                    <w:t>опремање</w:t>
                  </w:r>
                </w:p>
                <w:p w:rsidR="00E27BBB" w:rsidRDefault="00E27BBB" w:rsidP="00EC69CA">
                  <w:pPr>
                    <w:shd w:val="clear" w:color="auto" w:fill="FFFFFF" w:themeFill="background1"/>
                    <w:suppressAutoHyphens w:val="0"/>
                    <w:spacing w:after="0" w:line="240" w:lineRule="auto"/>
                    <w:ind w:left="411" w:right="513"/>
                    <w:jc w:val="both"/>
                    <w:rPr>
                      <w:rFonts w:ascii="Times New Roman" w:hAnsi="Times New Roman"/>
                      <w:lang w:val="ru-RU" w:eastAsia="en-US"/>
                    </w:rPr>
                  </w:pPr>
                  <w:r>
                    <w:rPr>
                      <w:rFonts w:ascii="Times New Roman" w:hAnsi="Times New Roman"/>
                      <w:lang w:val="ru-RU" w:eastAsia="en-US"/>
                    </w:rPr>
                    <w:t xml:space="preserve"> простора</w:t>
                  </w:r>
                  <w:r w:rsidRPr="002B49F5">
                    <w:rPr>
                      <w:rFonts w:ascii="Times New Roman" w:hAnsi="Times New Roman"/>
                      <w:lang w:val="ru-RU" w:eastAsia="en-US"/>
                    </w:rPr>
                    <w:t>++</w:t>
                  </w:r>
                </w:p>
                <w:p w:rsidR="00E27BBB" w:rsidRPr="002B49F5" w:rsidRDefault="00E27BBB" w:rsidP="00EC69CA">
                  <w:pPr>
                    <w:shd w:val="clear" w:color="auto" w:fill="FFFFFF" w:themeFill="background1"/>
                    <w:suppressAutoHyphens w:val="0"/>
                    <w:spacing w:after="0" w:line="240" w:lineRule="auto"/>
                    <w:ind w:left="411" w:right="513"/>
                    <w:jc w:val="both"/>
                    <w:rPr>
                      <w:rFonts w:ascii="Times New Roman" w:hAnsi="Times New Roman"/>
                      <w:lang w:val="ru-RU" w:eastAsia="en-US"/>
                    </w:rPr>
                  </w:pPr>
                  <w:r>
                    <w:rPr>
                      <w:rFonts w:ascii="Times New Roman" w:hAnsi="Times New Roman"/>
                      <w:lang w:val="ru-RU" w:eastAsia="en-US"/>
                    </w:rPr>
                    <w:t>Мањак простора за депое</w:t>
                  </w:r>
                  <w:r w:rsidRPr="002B49F5">
                    <w:rPr>
                      <w:rFonts w:ascii="Times New Roman" w:hAnsi="Times New Roman"/>
                      <w:lang w:val="ru-RU" w:eastAsia="en-US"/>
                    </w:rPr>
                    <w:t xml:space="preserve"> ++</w:t>
                  </w:r>
                </w:p>
              </w:tc>
            </w:tr>
          </w:tbl>
          <w:p w:rsidR="00E27BBB" w:rsidRDefault="00E27BBB" w:rsidP="00EC69CA">
            <w:pPr>
              <w:shd w:val="clear" w:color="auto" w:fill="FFFFFF" w:themeFill="background1"/>
              <w:spacing w:after="120" w:line="240" w:lineRule="auto"/>
              <w:jc w:val="both"/>
              <w:rPr>
                <w:rFonts w:ascii="Times New Roman" w:eastAsia="Times New Roman" w:hAnsi="Times New Roman"/>
                <w:b/>
                <w:lang w:val="sr-Cyrl-CS"/>
              </w:rPr>
            </w:pPr>
          </w:p>
          <w:p w:rsidR="00E27BBB" w:rsidRPr="004D32AA" w:rsidRDefault="00E27BBB" w:rsidP="00EC69CA">
            <w:pPr>
              <w:shd w:val="clear" w:color="auto" w:fill="FFFFFF" w:themeFill="background1"/>
              <w:spacing w:after="120" w:line="240" w:lineRule="auto"/>
              <w:jc w:val="both"/>
              <w:rPr>
                <w:rFonts w:ascii="Times New Roman" w:eastAsia="Times New Roman" w:hAnsi="Times New Roman"/>
                <w:b/>
                <w:lang w:val="sr-Cyrl-CS"/>
              </w:rPr>
            </w:pPr>
            <w:r>
              <w:rPr>
                <w:rFonts w:ascii="Times New Roman" w:eastAsia="Times New Roman" w:hAnsi="Times New Roman"/>
                <w:b/>
                <w:lang w:val="sr-Cyrl-CS"/>
              </w:rPr>
              <w:t>Предлог мера и активности за унапређење квалитета стандарда 11</w:t>
            </w:r>
          </w:p>
        </w:tc>
      </w:tr>
      <w:tr w:rsidR="00E27BBB" w:rsidTr="00EB34D0">
        <w:trPr>
          <w:jc w:val="center"/>
        </w:trPr>
        <w:tc>
          <w:tcPr>
            <w:tcW w:w="9498" w:type="dxa"/>
            <w:tcBorders>
              <w:top w:val="single" w:sz="12" w:space="0" w:color="000000"/>
              <w:left w:val="single" w:sz="12" w:space="0" w:color="000000"/>
              <w:right w:val="single" w:sz="12" w:space="0" w:color="000000"/>
            </w:tcBorders>
            <w:shd w:val="clear" w:color="auto" w:fill="F2F2F2"/>
          </w:tcPr>
          <w:p w:rsidR="00E27BBB" w:rsidRDefault="00E27BBB" w:rsidP="00EC69CA">
            <w:pPr>
              <w:shd w:val="clear" w:color="auto" w:fill="FFFFFF" w:themeFill="background1"/>
              <w:spacing w:after="0" w:line="240" w:lineRule="auto"/>
              <w:jc w:val="both"/>
            </w:pPr>
            <w:r>
              <w:rPr>
                <w:rFonts w:ascii="Times New Roman" w:eastAsia="Times New Roman" w:hAnsi="Times New Roman"/>
                <w:b/>
                <w:lang w:val="sr-Cyrl-CS"/>
              </w:rPr>
              <w:lastRenderedPageBreak/>
              <w:t>Показатељи и прилози за стандард  11</w:t>
            </w:r>
            <w:r w:rsidRPr="00035615">
              <w:rPr>
                <w:rFonts w:ascii="Times New Roman" w:eastAsia="Times New Roman" w:hAnsi="Times New Roman"/>
                <w:b/>
                <w:lang w:val="sr-Cyrl-CS"/>
              </w:rPr>
              <w:t>:</w:t>
            </w:r>
          </w:p>
          <w:p w:rsidR="00E27BBB" w:rsidRDefault="00EA6CAC" w:rsidP="00EC69CA">
            <w:pPr>
              <w:shd w:val="clear" w:color="auto" w:fill="FFFFFF" w:themeFill="background1"/>
              <w:spacing w:after="0" w:line="240" w:lineRule="auto"/>
              <w:jc w:val="both"/>
            </w:pPr>
            <w:hyperlink r:id="rId40" w:history="1">
              <w:r w:rsidR="00E27BBB" w:rsidRPr="006878EF">
                <w:rPr>
                  <w:rStyle w:val="Hyperlink"/>
                  <w:rFonts w:eastAsia="Times New Roman"/>
                  <w:b/>
                  <w:lang w:val="ru-RU"/>
                </w:rPr>
                <w:t>Табела 11.1.</w:t>
              </w:r>
            </w:hyperlink>
            <w:r w:rsidR="00E27BBB" w:rsidRPr="006878EF">
              <w:rPr>
                <w:rFonts w:ascii="Times New Roman" w:eastAsia="Times New Roman" w:hAnsi="Times New Roman"/>
                <w:lang w:val="ru-RU"/>
              </w:rPr>
              <w:t xml:space="preserve"> </w:t>
            </w:r>
            <w:r w:rsidR="00E27BBB" w:rsidRPr="00115F86">
              <w:rPr>
                <w:rFonts w:ascii="Times New Roman" w:eastAsia="Times New Roman" w:hAnsi="Times New Roman"/>
                <w:lang w:val="ru-RU"/>
              </w:rPr>
              <w:t xml:space="preserve"> Укупна  површина (у  власништву  високошколске  установе  и</w:t>
            </w:r>
            <w:r w:rsidR="00E27BBB">
              <w:rPr>
                <w:rFonts w:ascii="Times New Roman" w:eastAsia="Times New Roman" w:hAnsi="Times New Roman"/>
              </w:rPr>
              <w:t xml:space="preserve"> </w:t>
            </w:r>
            <w:r w:rsidR="00E27BBB" w:rsidRPr="00115F86">
              <w:rPr>
                <w:rFonts w:ascii="Times New Roman" w:eastAsia="Times New Roman" w:hAnsi="Times New Roman"/>
                <w:lang w:val="ru-RU"/>
              </w:rPr>
              <w:t>изнајмљени   простор)   са   површином   објеката (амфитеатри,   учионице,</w:t>
            </w:r>
            <w:r w:rsidR="00E27BBB">
              <w:rPr>
                <w:rFonts w:ascii="Times New Roman" w:eastAsia="Times New Roman" w:hAnsi="Times New Roman"/>
              </w:rPr>
              <w:t xml:space="preserve"> </w:t>
            </w:r>
            <w:r w:rsidR="00E27BBB" w:rsidRPr="00115F86">
              <w:rPr>
                <w:rFonts w:ascii="Times New Roman" w:eastAsia="Times New Roman" w:hAnsi="Times New Roman"/>
                <w:lang w:val="ru-RU"/>
              </w:rPr>
              <w:t xml:space="preserve">лабораторије, организационе јединице, службе) </w:t>
            </w:r>
          </w:p>
          <w:p w:rsidR="00E27BBB" w:rsidRPr="00417260" w:rsidRDefault="00EA6CAC" w:rsidP="00EC69CA">
            <w:pPr>
              <w:shd w:val="clear" w:color="auto" w:fill="FFFFFF" w:themeFill="background1"/>
              <w:spacing w:after="0" w:line="240" w:lineRule="auto"/>
              <w:jc w:val="both"/>
              <w:rPr>
                <w:rFonts w:ascii="Times New Roman" w:eastAsia="Times New Roman" w:hAnsi="Times New Roman"/>
              </w:rPr>
            </w:pPr>
            <w:hyperlink r:id="rId41" w:history="1">
              <w:r w:rsidR="00E27BBB" w:rsidRPr="006878EF">
                <w:rPr>
                  <w:rStyle w:val="Hyperlink"/>
                  <w:rFonts w:eastAsia="Times New Roman"/>
                  <w:b/>
                  <w:lang w:val="ru-RU"/>
                </w:rPr>
                <w:t>Табела 11.2.</w:t>
              </w:r>
            </w:hyperlink>
            <w:r w:rsidR="00E27BBB" w:rsidRPr="00115F86">
              <w:rPr>
                <w:rFonts w:ascii="Times New Roman" w:eastAsia="Times New Roman" w:hAnsi="Times New Roman"/>
                <w:lang w:val="ru-RU"/>
              </w:rPr>
              <w:t xml:space="preserve"> Листа опреме у власништву високошколске установе која се користи</w:t>
            </w:r>
            <w:r w:rsidR="00E27BBB">
              <w:rPr>
                <w:rFonts w:ascii="Times New Roman" w:eastAsia="Times New Roman" w:hAnsi="Times New Roman"/>
              </w:rPr>
              <w:t xml:space="preserve"> </w:t>
            </w:r>
            <w:r w:rsidR="00E27BBB" w:rsidRPr="00115F86">
              <w:rPr>
                <w:rFonts w:ascii="Times New Roman" w:eastAsia="Times New Roman" w:hAnsi="Times New Roman"/>
                <w:lang w:val="ru-RU"/>
              </w:rPr>
              <w:t xml:space="preserve">у наставном процесу и научноистраживачком раду </w:t>
            </w:r>
            <w:r w:rsidR="00E27BBB">
              <w:rPr>
                <w:rFonts w:ascii="Times New Roman" w:eastAsia="Times New Roman" w:hAnsi="Times New Roman"/>
              </w:rPr>
              <w:t>.</w:t>
            </w:r>
          </w:p>
          <w:p w:rsidR="00E27BBB" w:rsidRDefault="00EA6CAC" w:rsidP="00EC69CA">
            <w:pPr>
              <w:shd w:val="clear" w:color="auto" w:fill="FFFFFF" w:themeFill="background1"/>
              <w:spacing w:after="0" w:line="240" w:lineRule="auto"/>
              <w:jc w:val="both"/>
            </w:pPr>
            <w:hyperlink r:id="rId42" w:history="1">
              <w:r w:rsidR="00E27BBB" w:rsidRPr="006878EF">
                <w:rPr>
                  <w:rStyle w:val="Hyperlink"/>
                  <w:rFonts w:eastAsia="Times New Roman"/>
                  <w:b/>
                  <w:lang w:val="ru-RU"/>
                </w:rPr>
                <w:t>Табела 11.3.</w:t>
              </w:r>
            </w:hyperlink>
            <w:r w:rsidR="00E27BBB">
              <w:rPr>
                <w:rFonts w:ascii="Times New Roman" w:eastAsia="Times New Roman" w:hAnsi="Times New Roman"/>
                <w:lang w:val="ru-RU"/>
              </w:rPr>
              <w:t xml:space="preserve"> Наставно-научне и стручне базе</w:t>
            </w:r>
          </w:p>
        </w:tc>
      </w:tr>
      <w:tr w:rsidR="00677E63" w:rsidTr="00EB34D0">
        <w:trPr>
          <w:jc w:val="center"/>
        </w:trPr>
        <w:tc>
          <w:tcPr>
            <w:tcW w:w="9498" w:type="dxa"/>
            <w:tcBorders>
              <w:bottom w:val="single" w:sz="4" w:space="0" w:color="auto"/>
            </w:tcBorders>
            <w:shd w:val="clear" w:color="auto" w:fill="F2F2F2"/>
          </w:tcPr>
          <w:p w:rsidR="00677E63" w:rsidRDefault="00677E63" w:rsidP="00EC69CA">
            <w:pPr>
              <w:shd w:val="clear" w:color="auto" w:fill="FFFFFF" w:themeFill="background1"/>
              <w:spacing w:after="0" w:line="240" w:lineRule="auto"/>
              <w:jc w:val="both"/>
              <w:rPr>
                <w:rFonts w:ascii="Times New Roman" w:eastAsia="Times New Roman" w:hAnsi="Times New Roman"/>
                <w:b/>
                <w:lang w:val="sr-Cyrl-CS"/>
              </w:rPr>
            </w:pPr>
          </w:p>
          <w:p w:rsidR="002E74E7" w:rsidRDefault="002E74E7" w:rsidP="00EC69CA">
            <w:pPr>
              <w:shd w:val="clear" w:color="auto" w:fill="FFFFFF" w:themeFill="background1"/>
              <w:spacing w:after="0" w:line="240" w:lineRule="auto"/>
              <w:jc w:val="both"/>
              <w:rPr>
                <w:rFonts w:ascii="Times New Roman" w:eastAsia="Times New Roman" w:hAnsi="Times New Roman"/>
                <w:b/>
                <w:lang w:val="sr-Cyrl-CS"/>
              </w:rPr>
            </w:pPr>
          </w:p>
          <w:p w:rsidR="00EB34D0" w:rsidRDefault="00EB34D0" w:rsidP="00EC69CA">
            <w:pPr>
              <w:shd w:val="clear" w:color="auto" w:fill="FFFFFF" w:themeFill="background1"/>
              <w:spacing w:after="0" w:line="240" w:lineRule="auto"/>
              <w:jc w:val="both"/>
              <w:rPr>
                <w:rFonts w:ascii="Times New Roman" w:eastAsia="Times New Roman" w:hAnsi="Times New Roman"/>
                <w:b/>
                <w:lang w:val="sr-Cyrl-CS"/>
              </w:rPr>
            </w:pPr>
          </w:p>
          <w:p w:rsidR="00EB34D0" w:rsidRDefault="00EB34D0" w:rsidP="00EC69CA">
            <w:pPr>
              <w:shd w:val="clear" w:color="auto" w:fill="FFFFFF" w:themeFill="background1"/>
              <w:spacing w:after="0" w:line="240" w:lineRule="auto"/>
              <w:jc w:val="both"/>
              <w:rPr>
                <w:rFonts w:ascii="Times New Roman" w:eastAsia="Times New Roman" w:hAnsi="Times New Roman"/>
                <w:b/>
                <w:lang w:val="sr-Cyrl-CS"/>
              </w:rPr>
            </w:pPr>
          </w:p>
          <w:p w:rsidR="00EB34D0" w:rsidRDefault="00EB34D0" w:rsidP="00EC69CA">
            <w:pPr>
              <w:shd w:val="clear" w:color="auto" w:fill="FFFFFF" w:themeFill="background1"/>
              <w:spacing w:after="0" w:line="240" w:lineRule="auto"/>
              <w:jc w:val="both"/>
              <w:rPr>
                <w:rFonts w:ascii="Times New Roman" w:eastAsia="Times New Roman" w:hAnsi="Times New Roman"/>
                <w:b/>
                <w:lang w:val="sr-Cyrl-CS"/>
              </w:rPr>
            </w:pPr>
          </w:p>
          <w:p w:rsidR="00EB34D0" w:rsidRDefault="00EB34D0" w:rsidP="00EC69CA">
            <w:pPr>
              <w:shd w:val="clear" w:color="auto" w:fill="FFFFFF" w:themeFill="background1"/>
              <w:spacing w:after="0" w:line="240" w:lineRule="auto"/>
              <w:jc w:val="both"/>
              <w:rPr>
                <w:rFonts w:ascii="Times New Roman" w:eastAsia="Times New Roman" w:hAnsi="Times New Roman"/>
                <w:b/>
                <w:lang w:val="sr-Cyrl-CS"/>
              </w:rPr>
            </w:pPr>
          </w:p>
          <w:p w:rsidR="00EB34D0" w:rsidRDefault="00EB34D0" w:rsidP="00EC69CA">
            <w:pPr>
              <w:shd w:val="clear" w:color="auto" w:fill="FFFFFF" w:themeFill="background1"/>
              <w:spacing w:after="0" w:line="240" w:lineRule="auto"/>
              <w:jc w:val="both"/>
              <w:rPr>
                <w:rFonts w:ascii="Times New Roman" w:eastAsia="Times New Roman" w:hAnsi="Times New Roman"/>
                <w:b/>
                <w:lang w:val="sr-Cyrl-CS"/>
              </w:rPr>
            </w:pPr>
          </w:p>
          <w:p w:rsidR="00EB34D0" w:rsidRDefault="00EB34D0" w:rsidP="00EC69CA">
            <w:pPr>
              <w:shd w:val="clear" w:color="auto" w:fill="FFFFFF" w:themeFill="background1"/>
              <w:spacing w:after="0" w:line="240" w:lineRule="auto"/>
              <w:jc w:val="both"/>
              <w:rPr>
                <w:rFonts w:ascii="Times New Roman" w:eastAsia="Times New Roman" w:hAnsi="Times New Roman"/>
                <w:b/>
                <w:lang w:val="sr-Cyrl-CS"/>
              </w:rPr>
            </w:pPr>
          </w:p>
          <w:p w:rsidR="00EB34D0" w:rsidRDefault="00EB34D0" w:rsidP="00EC69CA">
            <w:pPr>
              <w:shd w:val="clear" w:color="auto" w:fill="FFFFFF" w:themeFill="background1"/>
              <w:spacing w:after="0" w:line="240" w:lineRule="auto"/>
              <w:jc w:val="both"/>
              <w:rPr>
                <w:rFonts w:ascii="Times New Roman" w:eastAsia="Times New Roman" w:hAnsi="Times New Roman"/>
                <w:b/>
                <w:lang w:val="sr-Cyrl-CS"/>
              </w:rPr>
            </w:pPr>
          </w:p>
          <w:p w:rsidR="00EB34D0" w:rsidRDefault="00EB34D0" w:rsidP="00EC69CA">
            <w:pPr>
              <w:shd w:val="clear" w:color="auto" w:fill="FFFFFF" w:themeFill="background1"/>
              <w:spacing w:after="0" w:line="240" w:lineRule="auto"/>
              <w:jc w:val="both"/>
              <w:rPr>
                <w:rFonts w:ascii="Times New Roman" w:eastAsia="Times New Roman" w:hAnsi="Times New Roman"/>
                <w:b/>
                <w:lang w:val="sr-Cyrl-CS"/>
              </w:rPr>
            </w:pPr>
          </w:p>
          <w:p w:rsidR="00EB34D0" w:rsidRDefault="00EB34D0" w:rsidP="00EC69CA">
            <w:pPr>
              <w:shd w:val="clear" w:color="auto" w:fill="FFFFFF" w:themeFill="background1"/>
              <w:spacing w:after="0" w:line="240" w:lineRule="auto"/>
              <w:jc w:val="both"/>
              <w:rPr>
                <w:rFonts w:ascii="Times New Roman" w:eastAsia="Times New Roman" w:hAnsi="Times New Roman"/>
                <w:b/>
                <w:lang w:val="sr-Cyrl-CS"/>
              </w:rPr>
            </w:pPr>
          </w:p>
        </w:tc>
      </w:tr>
      <w:tr w:rsidR="00E27BBB" w:rsidTr="00EB34D0">
        <w:trPr>
          <w:jc w:val="center"/>
        </w:trPr>
        <w:tc>
          <w:tcPr>
            <w:tcW w:w="9498" w:type="dxa"/>
            <w:tcBorders>
              <w:top w:val="single" w:sz="4" w:space="0" w:color="auto"/>
              <w:left w:val="single" w:sz="4" w:space="0" w:color="auto"/>
              <w:bottom w:val="single" w:sz="4" w:space="0" w:color="auto"/>
              <w:right w:val="single" w:sz="4" w:space="0" w:color="auto"/>
            </w:tcBorders>
            <w:shd w:val="clear" w:color="auto" w:fill="F2F2F2"/>
          </w:tcPr>
          <w:p w:rsidR="00E27BBB" w:rsidRPr="00685658" w:rsidRDefault="00E27BBB" w:rsidP="00EC69CA">
            <w:pPr>
              <w:shd w:val="clear" w:color="auto" w:fill="FFFFFF" w:themeFill="background1"/>
              <w:spacing w:after="60" w:line="240" w:lineRule="auto"/>
              <w:jc w:val="both"/>
              <w:rPr>
                <w:lang w:val="en-US"/>
              </w:rPr>
            </w:pPr>
            <w:bookmarkStart w:id="21" w:name="s12"/>
            <w:r>
              <w:rPr>
                <w:rFonts w:ascii="Times New Roman" w:eastAsia="Times New Roman" w:hAnsi="Times New Roman"/>
                <w:b/>
                <w:lang w:val="ru-RU"/>
              </w:rPr>
              <w:lastRenderedPageBreak/>
              <w:t>Стандард 12</w:t>
            </w:r>
            <w:bookmarkEnd w:id="21"/>
            <w:r>
              <w:rPr>
                <w:rFonts w:ascii="Times New Roman" w:eastAsia="Times New Roman" w:hAnsi="Times New Roman"/>
                <w:b/>
                <w:lang w:val="ru-RU"/>
              </w:rPr>
              <w:t xml:space="preserve">: Финансирање </w:t>
            </w:r>
          </w:p>
        </w:tc>
      </w:tr>
      <w:tr w:rsidR="00E27BBB" w:rsidTr="00EB34D0">
        <w:trPr>
          <w:jc w:val="center"/>
        </w:trPr>
        <w:tc>
          <w:tcPr>
            <w:tcW w:w="9498" w:type="dxa"/>
            <w:tcBorders>
              <w:top w:val="single" w:sz="4" w:space="0" w:color="auto"/>
              <w:left w:val="single" w:sz="12" w:space="0" w:color="000000"/>
              <w:bottom w:val="single" w:sz="12" w:space="0" w:color="000000"/>
              <w:right w:val="single" w:sz="12" w:space="0" w:color="000000"/>
            </w:tcBorders>
            <w:shd w:val="clear" w:color="auto" w:fill="auto"/>
          </w:tcPr>
          <w:p w:rsidR="00E27BBB" w:rsidRDefault="00E27BBB" w:rsidP="00EC69CA">
            <w:pPr>
              <w:shd w:val="clear" w:color="auto" w:fill="FFFFFF" w:themeFill="background1"/>
              <w:autoSpaceDE w:val="0"/>
              <w:spacing w:after="60" w:line="240" w:lineRule="auto"/>
              <w:ind w:left="454" w:hanging="454"/>
              <w:jc w:val="both"/>
              <w:rPr>
                <w:rFonts w:ascii="Times New Roman" w:eastAsia="Times New Roman" w:hAnsi="Times New Roman"/>
                <w:b/>
                <w:lang w:val="ru-RU"/>
              </w:rPr>
            </w:pPr>
          </w:p>
          <w:p w:rsidR="00E27BBB" w:rsidRPr="00A040CB" w:rsidRDefault="00E27BBB" w:rsidP="00EC69CA">
            <w:pPr>
              <w:shd w:val="clear" w:color="auto" w:fill="FFFFFF" w:themeFill="background1"/>
              <w:autoSpaceDE w:val="0"/>
              <w:spacing w:after="60"/>
              <w:ind w:left="454" w:hanging="454"/>
              <w:jc w:val="both"/>
              <w:rPr>
                <w:rFonts w:ascii="Times New Roman" w:eastAsia="Times New Roman" w:hAnsi="Times New Roman"/>
                <w:bCs/>
                <w:sz w:val="24"/>
                <w:szCs w:val="24"/>
              </w:rPr>
            </w:pPr>
            <w:r>
              <w:rPr>
                <w:rFonts w:ascii="Times New Roman" w:eastAsia="Times New Roman" w:hAnsi="Times New Roman"/>
                <w:bCs/>
                <w:lang w:val="sr-Cyrl-CS"/>
              </w:rPr>
              <w:t xml:space="preserve">12.1 </w:t>
            </w:r>
            <w:r w:rsidRPr="00115F86">
              <w:rPr>
                <w:rFonts w:ascii="Times New Roman" w:eastAsia="Times New Roman" w:hAnsi="Times New Roman"/>
                <w:bCs/>
                <w:sz w:val="24"/>
                <w:szCs w:val="24"/>
                <w:lang w:val="ru-RU"/>
              </w:rPr>
              <w:t>Високошколска</w:t>
            </w:r>
            <w:r w:rsidRPr="00A040CB">
              <w:rPr>
                <w:rFonts w:ascii="Times New Roman" w:eastAsia="Times New Roman" w:hAnsi="Times New Roman"/>
                <w:bCs/>
                <w:sz w:val="24"/>
                <w:szCs w:val="24"/>
                <w:lang w:val="sr-Cyrl-CS"/>
              </w:rPr>
              <w:t xml:space="preserve"> установа има дугорочно обезбеђена финансијска средства неопходна за реализацију наставно-научног процеса, научноистраживачкихпројеката, уметничких и професионалних активности.</w:t>
            </w:r>
            <w:r>
              <w:rPr>
                <w:rFonts w:ascii="Times New Roman" w:eastAsia="Times New Roman" w:hAnsi="Times New Roman"/>
                <w:bCs/>
                <w:sz w:val="24"/>
                <w:szCs w:val="24"/>
              </w:rPr>
              <w:t xml:space="preserve"> </w:t>
            </w:r>
            <w:r w:rsidRPr="00A040CB">
              <w:rPr>
                <w:rFonts w:ascii="Times New Roman" w:eastAsia="Times New Roman" w:hAnsi="Times New Roman" w:cs="Arial"/>
                <w:sz w:val="24"/>
                <w:szCs w:val="24"/>
                <w:lang w:val="ru-RU" w:eastAsia="en-US"/>
              </w:rPr>
              <w:t xml:space="preserve">Савет Високе школе самостално планира распоређивање финансијских средстава, чиме обезбеђује финансијску стабилност и ликвидност у извршењу своје друштвене функције. </w:t>
            </w:r>
          </w:p>
          <w:p w:rsidR="00E27BBB" w:rsidRPr="00A040CB" w:rsidRDefault="00E27BBB" w:rsidP="00EC69CA">
            <w:pPr>
              <w:shd w:val="clear" w:color="auto" w:fill="FFFFFF" w:themeFill="background1"/>
              <w:autoSpaceDE w:val="0"/>
              <w:spacing w:after="60" w:line="240" w:lineRule="auto"/>
              <w:jc w:val="both"/>
            </w:pPr>
          </w:p>
          <w:p w:rsidR="00E27BBB" w:rsidRPr="00115F86" w:rsidRDefault="00E27BBB" w:rsidP="00EC69CA">
            <w:pPr>
              <w:shd w:val="clear" w:color="auto" w:fill="FFFFFF" w:themeFill="background1"/>
              <w:autoSpaceDE w:val="0"/>
              <w:spacing w:after="60" w:line="240" w:lineRule="auto"/>
              <w:ind w:left="454" w:hanging="454"/>
              <w:jc w:val="both"/>
              <w:rPr>
                <w:rFonts w:ascii="Times New Roman" w:eastAsia="Times New Roman" w:hAnsi="Times New Roman"/>
                <w:bCs/>
                <w:lang w:val="ru-RU"/>
              </w:rPr>
            </w:pPr>
            <w:r>
              <w:rPr>
                <w:rFonts w:ascii="Times New Roman" w:eastAsia="Times New Roman" w:hAnsi="Times New Roman"/>
                <w:bCs/>
                <w:lang w:val="sr-Cyrl-CS"/>
              </w:rPr>
              <w:t xml:space="preserve">12.2 Извори </w:t>
            </w:r>
            <w:r w:rsidRPr="00115F86">
              <w:rPr>
                <w:rFonts w:ascii="Times New Roman" w:eastAsia="Times New Roman" w:hAnsi="Times New Roman"/>
                <w:bCs/>
                <w:lang w:val="ru-RU"/>
              </w:rPr>
              <w:t>финансирања</w:t>
            </w:r>
            <w:r>
              <w:rPr>
                <w:rFonts w:ascii="Times New Roman" w:eastAsia="Times New Roman" w:hAnsi="Times New Roman"/>
                <w:bCs/>
                <w:lang w:val="sr-Cyrl-CS"/>
              </w:rPr>
              <w:t xml:space="preserve"> </w:t>
            </w:r>
            <w:r>
              <w:rPr>
                <w:rFonts w:ascii="Times New Roman" w:eastAsia="Times New Roman" w:hAnsi="Times New Roman"/>
                <w:bCs/>
              </w:rPr>
              <w:t xml:space="preserve">Високе школе </w:t>
            </w:r>
            <w:r>
              <w:rPr>
                <w:rFonts w:ascii="Times New Roman" w:eastAsia="Times New Roman" w:hAnsi="Times New Roman"/>
                <w:bCs/>
                <w:lang w:val="sr-Cyrl-CS"/>
              </w:rPr>
              <w:t>утврђени су у складу са законом.</w:t>
            </w:r>
            <w:r>
              <w:rPr>
                <w:rFonts w:ascii="Times New Roman" w:eastAsia="Times New Roman" w:hAnsi="Times New Roman" w:cs="Arial"/>
                <w:sz w:val="24"/>
                <w:szCs w:val="20"/>
                <w:lang w:val="ru-RU" w:eastAsia="en-US"/>
              </w:rPr>
              <w:t>.</w:t>
            </w:r>
          </w:p>
          <w:p w:rsidR="00E27BBB" w:rsidRPr="00685658" w:rsidRDefault="00E27BBB" w:rsidP="00EC69CA">
            <w:pPr>
              <w:shd w:val="clear" w:color="auto" w:fill="FFFFFF" w:themeFill="background1"/>
              <w:suppressAutoHyphens w:val="0"/>
              <w:spacing w:after="0"/>
              <w:ind w:left="360"/>
              <w:jc w:val="both"/>
              <w:rPr>
                <w:rFonts w:ascii="Times New Roman" w:eastAsia="Times New Roman" w:hAnsi="Times New Roman" w:cs="Arial"/>
                <w:sz w:val="24"/>
                <w:szCs w:val="20"/>
                <w:lang w:val="sr-Cyrl-CS" w:eastAsia="en-US"/>
              </w:rPr>
            </w:pPr>
            <w:r w:rsidRPr="00685658">
              <w:rPr>
                <w:rFonts w:ascii="Times New Roman" w:eastAsia="Times New Roman" w:hAnsi="Times New Roman" w:cs="Arial"/>
                <w:sz w:val="24"/>
                <w:szCs w:val="20"/>
                <w:lang w:val="en-US" w:eastAsia="en-US"/>
              </w:rPr>
              <w:t>Финансирање је дефинисано прописима:</w:t>
            </w:r>
          </w:p>
          <w:p w:rsidR="00E27BBB" w:rsidRPr="00685658" w:rsidRDefault="00E27BBB" w:rsidP="00EC69CA">
            <w:pPr>
              <w:numPr>
                <w:ilvl w:val="0"/>
                <w:numId w:val="14"/>
              </w:numPr>
              <w:shd w:val="clear" w:color="auto" w:fill="FFFFFF" w:themeFill="background1"/>
              <w:tabs>
                <w:tab w:val="left" w:pos="600"/>
              </w:tabs>
              <w:suppressAutoHyphens w:val="0"/>
              <w:spacing w:after="0" w:line="240" w:lineRule="auto"/>
              <w:jc w:val="both"/>
              <w:rPr>
                <w:rFonts w:ascii="Times New Roman" w:eastAsia="Times New Roman" w:hAnsi="Times New Roman" w:cs="Arial"/>
                <w:sz w:val="24"/>
                <w:szCs w:val="20"/>
                <w:lang w:val="en-US" w:eastAsia="en-US"/>
              </w:rPr>
            </w:pPr>
            <w:r w:rsidRPr="00685658">
              <w:rPr>
                <w:rFonts w:ascii="Times New Roman" w:eastAsia="Times New Roman" w:hAnsi="Times New Roman" w:cs="Arial"/>
                <w:sz w:val="24"/>
                <w:szCs w:val="20"/>
                <w:lang w:val="sr-Cyrl-CS" w:eastAsia="en-US"/>
              </w:rPr>
              <w:t xml:space="preserve">- </w:t>
            </w:r>
            <w:r w:rsidRPr="00685658">
              <w:rPr>
                <w:rFonts w:ascii="Times New Roman" w:eastAsia="Times New Roman" w:hAnsi="Times New Roman" w:cs="Arial"/>
                <w:sz w:val="24"/>
                <w:szCs w:val="20"/>
                <w:lang w:val="en-US" w:eastAsia="en-US"/>
              </w:rPr>
              <w:t>Закон</w:t>
            </w:r>
            <w:r>
              <w:rPr>
                <w:rFonts w:ascii="Times New Roman" w:eastAsia="Times New Roman" w:hAnsi="Times New Roman" w:cs="Arial"/>
                <w:sz w:val="24"/>
                <w:szCs w:val="20"/>
                <w:lang w:val="en-US" w:eastAsia="en-US"/>
              </w:rPr>
              <w:t xml:space="preserve"> о високом образовању</w:t>
            </w:r>
          </w:p>
          <w:p w:rsidR="00E27BBB" w:rsidRPr="00685658" w:rsidRDefault="00E27BBB" w:rsidP="00EC69CA">
            <w:pPr>
              <w:numPr>
                <w:ilvl w:val="0"/>
                <w:numId w:val="14"/>
              </w:numPr>
              <w:shd w:val="clear" w:color="auto" w:fill="FFFFFF" w:themeFill="background1"/>
              <w:tabs>
                <w:tab w:val="left" w:pos="600"/>
              </w:tabs>
              <w:suppressAutoHyphens w:val="0"/>
              <w:spacing w:after="0" w:line="240" w:lineRule="auto"/>
              <w:jc w:val="both"/>
              <w:rPr>
                <w:rFonts w:ascii="Times New Roman" w:eastAsia="Times New Roman" w:hAnsi="Times New Roman" w:cs="Arial"/>
                <w:sz w:val="24"/>
                <w:szCs w:val="20"/>
                <w:lang w:val="ru-RU" w:eastAsia="en-US"/>
              </w:rPr>
            </w:pPr>
            <w:r w:rsidRPr="00685658">
              <w:rPr>
                <w:rFonts w:ascii="Times New Roman" w:eastAsia="Times New Roman" w:hAnsi="Times New Roman" w:cs="Arial"/>
                <w:sz w:val="24"/>
                <w:szCs w:val="20"/>
                <w:lang w:val="sr-Cyrl-CS" w:eastAsia="en-US"/>
              </w:rPr>
              <w:t xml:space="preserve">- </w:t>
            </w:r>
            <w:r w:rsidRPr="00685658">
              <w:rPr>
                <w:rFonts w:ascii="Times New Roman" w:eastAsia="Times New Roman" w:hAnsi="Times New Roman" w:cs="Arial"/>
                <w:sz w:val="24"/>
                <w:szCs w:val="20"/>
                <w:lang w:val="ru-RU" w:eastAsia="en-US"/>
              </w:rPr>
              <w:t>Акт Светог Сабора СПЦ о сам</w:t>
            </w:r>
            <w:r>
              <w:rPr>
                <w:rFonts w:ascii="Times New Roman" w:eastAsia="Times New Roman" w:hAnsi="Times New Roman" w:cs="Arial"/>
                <w:sz w:val="24"/>
                <w:szCs w:val="20"/>
                <w:lang w:val="ru-RU" w:eastAsia="en-US"/>
              </w:rPr>
              <w:t>офинансирању на Високој школи</w:t>
            </w:r>
          </w:p>
          <w:p w:rsidR="00E27BBB" w:rsidRPr="00685658" w:rsidRDefault="00E27BBB" w:rsidP="00EC69CA">
            <w:pPr>
              <w:numPr>
                <w:ilvl w:val="0"/>
                <w:numId w:val="14"/>
              </w:numPr>
              <w:shd w:val="clear" w:color="auto" w:fill="FFFFFF" w:themeFill="background1"/>
              <w:tabs>
                <w:tab w:val="left" w:pos="600"/>
              </w:tabs>
              <w:suppressAutoHyphens w:val="0"/>
              <w:spacing w:after="0" w:line="240" w:lineRule="auto"/>
              <w:jc w:val="both"/>
              <w:rPr>
                <w:rFonts w:ascii="Times New Roman" w:eastAsia="Times New Roman" w:hAnsi="Times New Roman" w:cs="Arial"/>
                <w:sz w:val="24"/>
                <w:szCs w:val="20"/>
                <w:lang w:val="ru-RU" w:eastAsia="en-US"/>
              </w:rPr>
            </w:pPr>
            <w:r w:rsidRPr="00685658">
              <w:rPr>
                <w:rFonts w:ascii="Times New Roman" w:eastAsia="Times New Roman" w:hAnsi="Times New Roman" w:cs="Arial"/>
                <w:sz w:val="24"/>
                <w:szCs w:val="20"/>
                <w:lang w:val="ru-RU" w:eastAsia="en-US"/>
              </w:rPr>
              <w:t>-</w:t>
            </w:r>
            <w:r w:rsidRPr="00685658">
              <w:rPr>
                <w:rFonts w:ascii="Times New Roman" w:eastAsia="Times New Roman" w:hAnsi="Times New Roman" w:cs="Arial"/>
                <w:sz w:val="24"/>
                <w:szCs w:val="20"/>
                <w:lang w:val="sr-Cyrl-CS" w:eastAsia="en-US"/>
              </w:rPr>
              <w:t xml:space="preserve"> </w:t>
            </w:r>
            <w:r>
              <w:rPr>
                <w:rFonts w:ascii="Times New Roman" w:eastAsia="Times New Roman" w:hAnsi="Times New Roman" w:cs="Arial"/>
                <w:sz w:val="24"/>
                <w:szCs w:val="20"/>
                <w:lang w:val="ru-RU" w:eastAsia="en-US"/>
              </w:rPr>
              <w:t xml:space="preserve">Правилник </w:t>
            </w:r>
            <w:r w:rsidRPr="00685658">
              <w:rPr>
                <w:rFonts w:ascii="Times New Roman" w:eastAsia="Times New Roman" w:hAnsi="Times New Roman" w:cs="Arial"/>
                <w:sz w:val="24"/>
                <w:szCs w:val="20"/>
                <w:lang w:val="ru-RU" w:eastAsia="en-US"/>
              </w:rPr>
              <w:t>о коефицијентима за обрачун и исплату плата запослених.</w:t>
            </w:r>
          </w:p>
          <w:p w:rsidR="00E27BBB" w:rsidRPr="00685658" w:rsidRDefault="00E27BBB" w:rsidP="00EC69CA">
            <w:pPr>
              <w:shd w:val="clear" w:color="auto" w:fill="FFFFFF" w:themeFill="background1"/>
              <w:suppressAutoHyphens w:val="0"/>
              <w:spacing w:after="0"/>
              <w:ind w:left="411" w:right="321"/>
              <w:jc w:val="both"/>
              <w:rPr>
                <w:rFonts w:ascii="Times New Roman" w:eastAsia="Times New Roman" w:hAnsi="Times New Roman" w:cs="Arial"/>
                <w:sz w:val="20"/>
                <w:szCs w:val="20"/>
                <w:lang w:val="ru-RU" w:eastAsia="en-US"/>
              </w:rPr>
            </w:pPr>
            <w:r w:rsidRPr="00685658">
              <w:rPr>
                <w:rFonts w:ascii="Times New Roman" w:eastAsia="Times New Roman" w:hAnsi="Times New Roman" w:cs="Arial"/>
                <w:sz w:val="24"/>
                <w:szCs w:val="20"/>
                <w:lang w:val="ru-RU" w:eastAsia="en-US"/>
              </w:rPr>
              <w:t>Извори финансирања Високе школе су јавни, а информације о</w:t>
            </w:r>
            <w:bookmarkStart w:id="22" w:name="page200"/>
            <w:bookmarkEnd w:id="22"/>
            <w:r w:rsidRPr="00685658">
              <w:rPr>
                <w:rFonts w:ascii="Times New Roman" w:eastAsia="Times New Roman" w:hAnsi="Times New Roman" w:cs="Arial"/>
                <w:sz w:val="24"/>
                <w:szCs w:val="20"/>
                <w:lang w:val="sr-Cyrl-CS" w:eastAsia="en-US"/>
              </w:rPr>
              <w:t xml:space="preserve"> </w:t>
            </w:r>
            <w:r w:rsidRPr="00685658">
              <w:rPr>
                <w:rFonts w:ascii="Times New Roman" w:eastAsia="Times New Roman" w:hAnsi="Times New Roman" w:cs="Arial"/>
                <w:sz w:val="24"/>
                <w:szCs w:val="20"/>
                <w:lang w:val="ru-RU" w:eastAsia="en-US"/>
              </w:rPr>
              <w:t>њима и висини средстава доступна су кроз извештаје о пословању које усваја Савет</w:t>
            </w:r>
            <w:r>
              <w:rPr>
                <w:rFonts w:ascii="Times New Roman" w:eastAsia="Times New Roman" w:hAnsi="Times New Roman" w:cs="Arial"/>
                <w:sz w:val="24"/>
                <w:szCs w:val="20"/>
                <w:lang w:val="ru-RU" w:eastAsia="en-US"/>
              </w:rPr>
              <w:t xml:space="preserve"> Високе школе</w:t>
            </w:r>
            <w:r w:rsidRPr="00685658">
              <w:rPr>
                <w:rFonts w:ascii="Times New Roman" w:eastAsia="Times New Roman" w:hAnsi="Times New Roman" w:cs="Arial"/>
                <w:sz w:val="24"/>
                <w:szCs w:val="20"/>
                <w:lang w:val="ru-RU" w:eastAsia="en-US"/>
              </w:rPr>
              <w:t>, а потврђује Патријаршијски Управни Одбор, са једне стране, и Агенција за привредне регистре, са друге стране</w:t>
            </w:r>
            <w:r>
              <w:rPr>
                <w:rFonts w:ascii="Times New Roman" w:eastAsia="Times New Roman" w:hAnsi="Times New Roman" w:cs="Arial"/>
                <w:sz w:val="24"/>
                <w:szCs w:val="20"/>
                <w:lang w:val="ru-RU" w:eastAsia="en-US"/>
              </w:rPr>
              <w:t>.</w:t>
            </w:r>
          </w:p>
          <w:p w:rsidR="00E27BBB" w:rsidRDefault="00E27BBB" w:rsidP="00EC69CA">
            <w:pPr>
              <w:shd w:val="clear" w:color="auto" w:fill="FFFFFF" w:themeFill="background1"/>
              <w:suppressAutoHyphens w:val="0"/>
              <w:spacing w:after="0"/>
              <w:ind w:left="360"/>
              <w:jc w:val="both"/>
              <w:rPr>
                <w:rFonts w:ascii="Times New Roman" w:eastAsia="Times New Roman" w:hAnsi="Times New Roman" w:cs="Arial"/>
                <w:sz w:val="24"/>
                <w:szCs w:val="20"/>
                <w:lang w:eastAsia="en-US"/>
              </w:rPr>
            </w:pPr>
            <w:r w:rsidRPr="00115F86">
              <w:rPr>
                <w:rFonts w:ascii="Times New Roman" w:eastAsia="Times New Roman" w:hAnsi="Times New Roman" w:cs="Arial"/>
                <w:sz w:val="24"/>
                <w:szCs w:val="20"/>
                <w:lang w:val="ru-RU" w:eastAsia="en-US"/>
              </w:rPr>
              <w:t>Извори финансирања су:</w:t>
            </w:r>
          </w:p>
          <w:p w:rsidR="00E27BBB" w:rsidRPr="00993521" w:rsidRDefault="00E27BBB" w:rsidP="00EC69CA">
            <w:pPr>
              <w:shd w:val="clear" w:color="auto" w:fill="FFFFFF" w:themeFill="background1"/>
              <w:suppressAutoHyphens w:val="0"/>
              <w:spacing w:after="0"/>
              <w:jc w:val="both"/>
              <w:rPr>
                <w:rFonts w:ascii="Times New Roman" w:eastAsia="Times New Roman" w:hAnsi="Times New Roman" w:cs="Arial"/>
                <w:sz w:val="24"/>
                <w:szCs w:val="20"/>
                <w:lang w:eastAsia="en-US"/>
              </w:rPr>
            </w:pPr>
            <w:r>
              <w:rPr>
                <w:rFonts w:ascii="Times New Roman" w:eastAsia="Times New Roman" w:hAnsi="Times New Roman" w:cs="Arial"/>
                <w:sz w:val="24"/>
                <w:szCs w:val="20"/>
                <w:lang w:eastAsia="en-US"/>
              </w:rPr>
              <w:t xml:space="preserve">       -Управа за сарадњу са црквама и верским заједницама</w:t>
            </w:r>
          </w:p>
          <w:p w:rsidR="00E27BBB" w:rsidRPr="00685658" w:rsidRDefault="00E27BBB" w:rsidP="00EC69CA">
            <w:pPr>
              <w:numPr>
                <w:ilvl w:val="0"/>
                <w:numId w:val="14"/>
              </w:numPr>
              <w:shd w:val="clear" w:color="auto" w:fill="FFFFFF" w:themeFill="background1"/>
              <w:tabs>
                <w:tab w:val="left" w:pos="600"/>
              </w:tabs>
              <w:suppressAutoHyphens w:val="0"/>
              <w:spacing w:after="0" w:line="240" w:lineRule="auto"/>
              <w:jc w:val="both"/>
              <w:rPr>
                <w:rFonts w:ascii="Times New Roman" w:eastAsia="Times New Roman" w:hAnsi="Times New Roman" w:cs="Arial"/>
                <w:sz w:val="24"/>
                <w:szCs w:val="20"/>
                <w:lang w:val="en-US" w:eastAsia="en-US"/>
              </w:rPr>
            </w:pPr>
            <w:r w:rsidRPr="00685658">
              <w:rPr>
                <w:rFonts w:ascii="Times New Roman" w:eastAsia="Times New Roman" w:hAnsi="Times New Roman" w:cs="Arial"/>
                <w:sz w:val="24"/>
                <w:szCs w:val="20"/>
                <w:lang w:val="sr-Cyrl-CS" w:eastAsia="en-US"/>
              </w:rPr>
              <w:t xml:space="preserve"> - </w:t>
            </w:r>
            <w:r>
              <w:rPr>
                <w:rFonts w:ascii="Times New Roman" w:eastAsia="Times New Roman" w:hAnsi="Times New Roman" w:cs="Arial"/>
                <w:sz w:val="24"/>
                <w:szCs w:val="20"/>
                <w:lang w:val="en-US" w:eastAsia="en-US"/>
              </w:rPr>
              <w:t>школарине</w:t>
            </w:r>
          </w:p>
          <w:p w:rsidR="00E27BBB" w:rsidRPr="00685658" w:rsidRDefault="00E27BBB" w:rsidP="00EC69CA">
            <w:pPr>
              <w:numPr>
                <w:ilvl w:val="0"/>
                <w:numId w:val="14"/>
              </w:numPr>
              <w:shd w:val="clear" w:color="auto" w:fill="FFFFFF" w:themeFill="background1"/>
              <w:tabs>
                <w:tab w:val="left" w:pos="600"/>
              </w:tabs>
              <w:suppressAutoHyphens w:val="0"/>
              <w:spacing w:after="0" w:line="240" w:lineRule="auto"/>
              <w:jc w:val="both"/>
              <w:rPr>
                <w:rFonts w:ascii="Times New Roman" w:eastAsia="Times New Roman" w:hAnsi="Times New Roman" w:cs="Arial"/>
                <w:sz w:val="24"/>
                <w:szCs w:val="20"/>
                <w:lang w:val="ru-RU" w:eastAsia="en-US"/>
              </w:rPr>
            </w:pPr>
            <w:r w:rsidRPr="00685658">
              <w:rPr>
                <w:rFonts w:ascii="Times New Roman" w:eastAsia="Times New Roman" w:hAnsi="Times New Roman" w:cs="Arial"/>
                <w:sz w:val="24"/>
                <w:szCs w:val="20"/>
                <w:lang w:val="sr-Cyrl-CS" w:eastAsia="en-US"/>
              </w:rPr>
              <w:t xml:space="preserve"> - </w:t>
            </w:r>
            <w:r w:rsidRPr="00685658">
              <w:rPr>
                <w:rFonts w:ascii="Times New Roman" w:eastAsia="Times New Roman" w:hAnsi="Times New Roman" w:cs="Arial"/>
                <w:sz w:val="24"/>
                <w:szCs w:val="20"/>
                <w:lang w:val="ru-RU" w:eastAsia="en-US"/>
              </w:rPr>
              <w:t xml:space="preserve">средства за финансирање  </w:t>
            </w:r>
            <w:r w:rsidRPr="00685658">
              <w:rPr>
                <w:rFonts w:ascii="Times New Roman" w:eastAsia="Times New Roman" w:hAnsi="Times New Roman" w:cs="Arial"/>
                <w:sz w:val="24"/>
                <w:szCs w:val="20"/>
                <w:lang w:val="sr-Cyrl-CS" w:eastAsia="en-US"/>
              </w:rPr>
              <w:t xml:space="preserve">уметничко </w:t>
            </w:r>
            <w:r>
              <w:rPr>
                <w:rFonts w:ascii="Times New Roman" w:eastAsia="Times New Roman" w:hAnsi="Times New Roman" w:cs="Arial"/>
                <w:sz w:val="24"/>
                <w:szCs w:val="20"/>
                <w:lang w:val="ru-RU" w:eastAsia="en-US"/>
              </w:rPr>
              <w:t>истраживачког и стручног рада</w:t>
            </w:r>
          </w:p>
          <w:p w:rsidR="00E27BBB" w:rsidRPr="00685658" w:rsidRDefault="00E27BBB" w:rsidP="00EC69CA">
            <w:pPr>
              <w:numPr>
                <w:ilvl w:val="0"/>
                <w:numId w:val="14"/>
              </w:numPr>
              <w:shd w:val="clear" w:color="auto" w:fill="FFFFFF" w:themeFill="background1"/>
              <w:tabs>
                <w:tab w:val="left" w:pos="600"/>
              </w:tabs>
              <w:suppressAutoHyphens w:val="0"/>
              <w:spacing w:after="0" w:line="240" w:lineRule="auto"/>
              <w:jc w:val="both"/>
              <w:rPr>
                <w:rFonts w:ascii="Times New Roman" w:eastAsia="Times New Roman" w:hAnsi="Times New Roman" w:cs="Arial"/>
                <w:sz w:val="24"/>
                <w:szCs w:val="20"/>
                <w:lang w:val="ru-RU" w:eastAsia="en-US"/>
              </w:rPr>
            </w:pPr>
            <w:r w:rsidRPr="00685658">
              <w:rPr>
                <w:rFonts w:ascii="Times New Roman" w:eastAsia="Times New Roman" w:hAnsi="Times New Roman" w:cs="Arial"/>
                <w:sz w:val="24"/>
                <w:szCs w:val="20"/>
                <w:lang w:val="sr-Cyrl-CS" w:eastAsia="en-US"/>
              </w:rPr>
              <w:t xml:space="preserve"> - </w:t>
            </w:r>
            <w:r w:rsidRPr="00685658">
              <w:rPr>
                <w:rFonts w:ascii="Times New Roman" w:eastAsia="Times New Roman" w:hAnsi="Times New Roman" w:cs="Arial"/>
                <w:sz w:val="24"/>
                <w:szCs w:val="20"/>
                <w:lang w:val="ru-RU" w:eastAsia="en-US"/>
              </w:rPr>
              <w:t>пројекти и уговори у вези са реализацијом наста</w:t>
            </w:r>
            <w:r>
              <w:rPr>
                <w:rFonts w:ascii="Times New Roman" w:eastAsia="Times New Roman" w:hAnsi="Times New Roman" w:cs="Arial"/>
                <w:sz w:val="24"/>
                <w:szCs w:val="20"/>
                <w:lang w:val="ru-RU" w:eastAsia="en-US"/>
              </w:rPr>
              <w:t>ве, истраживања и остале услуге</w:t>
            </w:r>
          </w:p>
          <w:p w:rsidR="00E27BBB" w:rsidRPr="00685658" w:rsidRDefault="00E27BBB" w:rsidP="00EC69CA">
            <w:pPr>
              <w:numPr>
                <w:ilvl w:val="0"/>
                <w:numId w:val="14"/>
              </w:numPr>
              <w:shd w:val="clear" w:color="auto" w:fill="FFFFFF" w:themeFill="background1"/>
              <w:tabs>
                <w:tab w:val="left" w:pos="600"/>
              </w:tabs>
              <w:suppressAutoHyphens w:val="0"/>
              <w:spacing w:after="0" w:line="240" w:lineRule="auto"/>
              <w:jc w:val="both"/>
              <w:rPr>
                <w:rFonts w:ascii="Times New Roman" w:eastAsia="Times New Roman" w:hAnsi="Times New Roman" w:cs="Arial"/>
                <w:sz w:val="24"/>
                <w:szCs w:val="20"/>
                <w:lang w:val="ru-RU" w:eastAsia="en-US"/>
              </w:rPr>
            </w:pPr>
            <w:r w:rsidRPr="00685658">
              <w:rPr>
                <w:rFonts w:ascii="Times New Roman" w:eastAsia="Times New Roman" w:hAnsi="Times New Roman" w:cs="Arial"/>
                <w:sz w:val="24"/>
                <w:szCs w:val="20"/>
                <w:lang w:val="sr-Cyrl-CS" w:eastAsia="en-US"/>
              </w:rPr>
              <w:t xml:space="preserve"> - </w:t>
            </w:r>
            <w:r w:rsidRPr="00685658">
              <w:rPr>
                <w:rFonts w:ascii="Times New Roman" w:eastAsia="Times New Roman" w:hAnsi="Times New Roman" w:cs="Arial"/>
                <w:sz w:val="24"/>
                <w:szCs w:val="20"/>
                <w:lang w:val="ru-RU" w:eastAsia="en-US"/>
              </w:rPr>
              <w:t>накнаде</w:t>
            </w:r>
            <w:r>
              <w:rPr>
                <w:rFonts w:ascii="Times New Roman" w:eastAsia="Times New Roman" w:hAnsi="Times New Roman" w:cs="Arial"/>
                <w:sz w:val="24"/>
                <w:szCs w:val="20"/>
                <w:lang w:val="ru-RU" w:eastAsia="en-US"/>
              </w:rPr>
              <w:t xml:space="preserve"> за комерцијалне и друге услуге</w:t>
            </w:r>
          </w:p>
          <w:p w:rsidR="00E27BBB" w:rsidRPr="00685658" w:rsidRDefault="00E27BBB" w:rsidP="00EC69CA">
            <w:pPr>
              <w:numPr>
                <w:ilvl w:val="0"/>
                <w:numId w:val="14"/>
              </w:numPr>
              <w:shd w:val="clear" w:color="auto" w:fill="FFFFFF" w:themeFill="background1"/>
              <w:tabs>
                <w:tab w:val="left" w:pos="600"/>
              </w:tabs>
              <w:suppressAutoHyphens w:val="0"/>
              <w:spacing w:after="0" w:line="240" w:lineRule="auto"/>
              <w:jc w:val="both"/>
              <w:rPr>
                <w:rFonts w:ascii="Times New Roman" w:eastAsia="Times New Roman" w:hAnsi="Times New Roman" w:cs="Arial"/>
                <w:sz w:val="24"/>
                <w:szCs w:val="20"/>
                <w:lang w:val="en-US" w:eastAsia="en-US"/>
              </w:rPr>
            </w:pPr>
            <w:r w:rsidRPr="00685658">
              <w:rPr>
                <w:rFonts w:ascii="Times New Roman" w:eastAsia="Times New Roman" w:hAnsi="Times New Roman" w:cs="Arial"/>
                <w:sz w:val="24"/>
                <w:szCs w:val="20"/>
                <w:lang w:val="sr-Cyrl-CS" w:eastAsia="en-US"/>
              </w:rPr>
              <w:t xml:space="preserve"> - </w:t>
            </w:r>
            <w:r w:rsidRPr="00685658">
              <w:rPr>
                <w:rFonts w:ascii="Times New Roman" w:eastAsia="Times New Roman" w:hAnsi="Times New Roman" w:cs="Arial"/>
                <w:sz w:val="24"/>
                <w:szCs w:val="20"/>
                <w:lang w:val="en-US" w:eastAsia="en-US"/>
              </w:rPr>
              <w:t>донације, поклони и завешта</w:t>
            </w:r>
            <w:r>
              <w:rPr>
                <w:rFonts w:ascii="Times New Roman" w:eastAsia="Times New Roman" w:hAnsi="Times New Roman" w:cs="Arial"/>
                <w:sz w:val="24"/>
                <w:szCs w:val="20"/>
                <w:lang w:val="en-US" w:eastAsia="en-US"/>
              </w:rPr>
              <w:t>ња</w:t>
            </w:r>
          </w:p>
          <w:p w:rsidR="00E27BBB" w:rsidRPr="00685658" w:rsidRDefault="00E27BBB" w:rsidP="00EC69CA">
            <w:pPr>
              <w:numPr>
                <w:ilvl w:val="0"/>
                <w:numId w:val="14"/>
              </w:numPr>
              <w:shd w:val="clear" w:color="auto" w:fill="FFFFFF" w:themeFill="background1"/>
              <w:tabs>
                <w:tab w:val="left" w:pos="600"/>
              </w:tabs>
              <w:suppressAutoHyphens w:val="0"/>
              <w:spacing w:after="0" w:line="240" w:lineRule="auto"/>
              <w:jc w:val="both"/>
              <w:rPr>
                <w:rFonts w:ascii="Times New Roman" w:eastAsia="Times New Roman" w:hAnsi="Times New Roman" w:cs="Arial"/>
                <w:sz w:val="24"/>
                <w:szCs w:val="20"/>
                <w:lang w:val="ru-RU" w:eastAsia="en-US"/>
              </w:rPr>
            </w:pPr>
            <w:r w:rsidRPr="00685658">
              <w:rPr>
                <w:rFonts w:ascii="Times New Roman" w:eastAsia="Times New Roman" w:hAnsi="Times New Roman" w:cs="Arial"/>
                <w:sz w:val="24"/>
                <w:szCs w:val="20"/>
                <w:lang w:val="sr-Cyrl-CS" w:eastAsia="en-US"/>
              </w:rPr>
              <w:t xml:space="preserve"> - ос</w:t>
            </w:r>
            <w:r w:rsidRPr="00685658">
              <w:rPr>
                <w:rFonts w:ascii="Times New Roman" w:eastAsia="Times New Roman" w:hAnsi="Times New Roman" w:cs="Arial"/>
                <w:sz w:val="24"/>
                <w:szCs w:val="20"/>
                <w:lang w:val="ru-RU" w:eastAsia="en-US"/>
              </w:rPr>
              <w:t>нивачка пра</w:t>
            </w:r>
            <w:r>
              <w:rPr>
                <w:rFonts w:ascii="Times New Roman" w:eastAsia="Times New Roman" w:hAnsi="Times New Roman" w:cs="Arial"/>
                <w:sz w:val="24"/>
                <w:szCs w:val="20"/>
                <w:lang w:val="ru-RU" w:eastAsia="en-US"/>
              </w:rPr>
              <w:t xml:space="preserve">ва из уговора са трећим лицима </w:t>
            </w:r>
          </w:p>
          <w:p w:rsidR="00E27BBB" w:rsidRPr="00685658" w:rsidRDefault="00E27BBB" w:rsidP="00EC69CA">
            <w:pPr>
              <w:numPr>
                <w:ilvl w:val="0"/>
                <w:numId w:val="14"/>
              </w:numPr>
              <w:shd w:val="clear" w:color="auto" w:fill="FFFFFF" w:themeFill="background1"/>
              <w:tabs>
                <w:tab w:val="left" w:pos="600"/>
              </w:tabs>
              <w:suppressAutoHyphens w:val="0"/>
              <w:spacing w:after="0" w:line="240" w:lineRule="auto"/>
              <w:jc w:val="both"/>
              <w:rPr>
                <w:rFonts w:ascii="Times New Roman" w:eastAsia="Times New Roman" w:hAnsi="Times New Roman" w:cs="Arial"/>
                <w:sz w:val="24"/>
                <w:szCs w:val="20"/>
                <w:lang w:val="ru-RU" w:eastAsia="en-US"/>
              </w:rPr>
            </w:pPr>
            <w:r w:rsidRPr="00685658">
              <w:rPr>
                <w:rFonts w:ascii="Times New Roman" w:eastAsia="Times New Roman" w:hAnsi="Times New Roman" w:cs="Arial"/>
                <w:sz w:val="24"/>
                <w:szCs w:val="20"/>
                <w:lang w:val="sr-Cyrl-CS" w:eastAsia="en-US"/>
              </w:rPr>
              <w:t xml:space="preserve"> - </w:t>
            </w:r>
            <w:r w:rsidRPr="00685658">
              <w:rPr>
                <w:rFonts w:ascii="Times New Roman" w:eastAsia="Times New Roman" w:hAnsi="Times New Roman" w:cs="Arial"/>
                <w:sz w:val="24"/>
                <w:szCs w:val="20"/>
                <w:lang w:val="ru-RU" w:eastAsia="en-US"/>
              </w:rPr>
              <w:t>други извори у складу са законом.</w:t>
            </w:r>
          </w:p>
          <w:p w:rsidR="00E27BBB" w:rsidRPr="00A040CB" w:rsidRDefault="00E27BBB" w:rsidP="00EC69CA">
            <w:pPr>
              <w:shd w:val="clear" w:color="auto" w:fill="FFFFFF" w:themeFill="background1"/>
              <w:suppressAutoHyphens w:val="0"/>
              <w:spacing w:after="0"/>
              <w:ind w:left="360" w:right="360"/>
              <w:jc w:val="both"/>
              <w:rPr>
                <w:rFonts w:ascii="Times New Roman" w:eastAsia="Times New Roman" w:hAnsi="Times New Roman" w:cs="Arial"/>
                <w:sz w:val="24"/>
                <w:szCs w:val="20"/>
                <w:lang w:val="ru-RU" w:eastAsia="en-US"/>
              </w:rPr>
            </w:pPr>
          </w:p>
          <w:p w:rsidR="00E27BBB" w:rsidRPr="00115F86" w:rsidRDefault="00E27BBB" w:rsidP="00EC69CA">
            <w:pPr>
              <w:shd w:val="clear" w:color="auto" w:fill="FFFFFF" w:themeFill="background1"/>
              <w:autoSpaceDE w:val="0"/>
              <w:spacing w:after="60"/>
              <w:ind w:left="454" w:right="321" w:hanging="454"/>
              <w:jc w:val="both"/>
              <w:rPr>
                <w:sz w:val="24"/>
                <w:szCs w:val="24"/>
                <w:lang w:val="ru-RU"/>
              </w:rPr>
            </w:pPr>
            <w:r>
              <w:rPr>
                <w:rFonts w:ascii="Times New Roman" w:eastAsia="Times New Roman" w:hAnsi="Times New Roman"/>
                <w:bCs/>
                <w:lang w:val="sr-Cyrl-CS"/>
              </w:rPr>
              <w:t xml:space="preserve">12.3 </w:t>
            </w:r>
            <w:r w:rsidRPr="00885F70">
              <w:rPr>
                <w:rFonts w:ascii="Times New Roman" w:eastAsia="Times New Roman" w:hAnsi="Times New Roman" w:cs="Arial"/>
                <w:sz w:val="24"/>
                <w:szCs w:val="24"/>
                <w:lang w:val="ru-RU" w:eastAsia="en-US"/>
              </w:rPr>
              <w:t>Висока школа усваја финансијски план којим је планиран распоред и намену финансијских средстава, на годишњем нивоу. Финансијским планом обезбеђена је финансијска стабилност и ликвидност у дужем временском периоду.</w:t>
            </w:r>
            <w:r w:rsidRPr="0080596C">
              <w:rPr>
                <w:rFonts w:ascii="Times New Roman" w:eastAsia="Times New Roman" w:hAnsi="Times New Roman" w:cs="Arial"/>
                <w:sz w:val="24"/>
                <w:szCs w:val="24"/>
                <w:lang w:val="ru-RU" w:eastAsia="en-US"/>
              </w:rPr>
              <w:t>Оснивач Српска Православна Црква не испуњава обавезу потпуног финансирања неких од материјалних трошкова Високе школе. Сопствени приходи Високе школе (донације и поклони) омогућавају обављање научно-истраживачког и развојног рада, као за побољшање квалитета наставе током године</w:t>
            </w:r>
            <w:r>
              <w:rPr>
                <w:rFonts w:ascii="Times New Roman" w:eastAsia="Times New Roman" w:hAnsi="Times New Roman" w:cs="Arial"/>
                <w:sz w:val="24"/>
                <w:szCs w:val="24"/>
                <w:lang w:val="ru-RU" w:eastAsia="en-US"/>
              </w:rPr>
              <w:t xml:space="preserve">. </w:t>
            </w:r>
            <w:r w:rsidRPr="0080596C">
              <w:rPr>
                <w:rFonts w:ascii="Times New Roman" w:eastAsia="Times New Roman" w:hAnsi="Times New Roman" w:cs="Arial"/>
                <w:sz w:val="24"/>
                <w:szCs w:val="24"/>
                <w:lang w:val="ru-RU" w:eastAsia="en-US"/>
              </w:rPr>
              <w:t>С обзиром да Висока школа има дводеценијску традицију и континуитет у прибављању сопствених средстава, може се рећи да и ова средства имају континуални карактер.</w:t>
            </w:r>
            <w:r>
              <w:rPr>
                <w:rFonts w:ascii="Times New Roman" w:eastAsia="Times New Roman" w:hAnsi="Times New Roman" w:cs="Arial"/>
                <w:sz w:val="24"/>
                <w:szCs w:val="24"/>
                <w:lang w:val="ru-RU" w:eastAsia="en-US"/>
              </w:rPr>
              <w:t xml:space="preserve"> </w:t>
            </w:r>
            <w:r w:rsidRPr="0080596C">
              <w:rPr>
                <w:rFonts w:ascii="Times New Roman" w:eastAsia="Times New Roman" w:hAnsi="Times New Roman" w:cs="Arial"/>
                <w:sz w:val="24"/>
                <w:szCs w:val="24"/>
                <w:lang w:val="ru-RU" w:eastAsia="en-US"/>
              </w:rPr>
              <w:t>Стратешко опредељење Високе школе је да подстиче истраживачко-уметнички рад. Финансијска подршка реализацији</w:t>
            </w:r>
            <w:r w:rsidRPr="0080596C">
              <w:rPr>
                <w:rFonts w:ascii="Times New Roman" w:eastAsia="Times New Roman" w:hAnsi="Times New Roman" w:cs="Arial"/>
                <w:sz w:val="24"/>
                <w:szCs w:val="24"/>
                <w:lang w:val="sr-Cyrl-CS" w:eastAsia="en-US"/>
              </w:rPr>
              <w:t xml:space="preserve"> уметничко </w:t>
            </w:r>
            <w:r w:rsidRPr="0080596C">
              <w:rPr>
                <w:rFonts w:ascii="Times New Roman" w:eastAsia="Times New Roman" w:hAnsi="Times New Roman" w:cs="Arial"/>
                <w:sz w:val="24"/>
                <w:szCs w:val="24"/>
                <w:lang w:val="ru-RU" w:eastAsia="en-US"/>
              </w:rPr>
              <w:t xml:space="preserve"> истраживачких активности остварује се кроз одговарајуће</w:t>
            </w:r>
            <w:r w:rsidRPr="0080596C">
              <w:rPr>
                <w:rFonts w:ascii="Times New Roman" w:eastAsia="Times New Roman" w:hAnsi="Times New Roman" w:cs="Arial"/>
                <w:sz w:val="24"/>
                <w:szCs w:val="24"/>
                <w:lang w:val="sr-Cyrl-CS" w:eastAsia="en-US"/>
              </w:rPr>
              <w:t xml:space="preserve"> </w:t>
            </w:r>
            <w:r w:rsidRPr="0080596C">
              <w:rPr>
                <w:rFonts w:ascii="Times New Roman" w:eastAsia="Times New Roman" w:hAnsi="Times New Roman" w:cs="Arial"/>
                <w:sz w:val="24"/>
                <w:szCs w:val="24"/>
                <w:lang w:val="ru-RU" w:eastAsia="en-US"/>
              </w:rPr>
              <w:t xml:space="preserve">истраживачке и уметничке пројекте, чији су руководиоци наставници запослени са пуним радним временом на Високој школи,  Међународни пројекти, пројекти реализације изложби, и консерваторски радови </w:t>
            </w:r>
            <w:r w:rsidRPr="0080596C">
              <w:rPr>
                <w:rFonts w:ascii="Times New Roman" w:eastAsia="Times New Roman" w:hAnsi="Times New Roman" w:cs="Arial"/>
                <w:sz w:val="24"/>
                <w:szCs w:val="24"/>
                <w:lang w:val="ru-RU" w:eastAsia="en-US"/>
              </w:rPr>
              <w:lastRenderedPageBreak/>
              <w:t>представљају извор финансирања за нове истраживачке активности</w:t>
            </w:r>
            <w:r w:rsidRPr="0080596C">
              <w:rPr>
                <w:rFonts w:ascii="Times New Roman" w:eastAsia="Times New Roman" w:hAnsi="Times New Roman" w:cs="Arial"/>
                <w:sz w:val="24"/>
                <w:szCs w:val="20"/>
                <w:lang w:val="ru-RU" w:eastAsia="en-US"/>
              </w:rPr>
              <w:t>.</w:t>
            </w:r>
          </w:p>
          <w:p w:rsidR="00E27BBB" w:rsidRPr="00685658" w:rsidRDefault="00E27BBB" w:rsidP="00EC69CA">
            <w:pPr>
              <w:shd w:val="clear" w:color="auto" w:fill="FFFFFF" w:themeFill="background1"/>
              <w:autoSpaceDE w:val="0"/>
              <w:spacing w:after="60" w:line="240" w:lineRule="auto"/>
              <w:jc w:val="both"/>
            </w:pPr>
          </w:p>
          <w:p w:rsidR="00E27BBB" w:rsidRPr="00FE2A0B" w:rsidRDefault="00E27BBB" w:rsidP="00EC69CA">
            <w:pPr>
              <w:shd w:val="clear" w:color="auto" w:fill="FFFFFF" w:themeFill="background1"/>
              <w:ind w:left="360" w:right="600"/>
              <w:jc w:val="both"/>
              <w:rPr>
                <w:rFonts w:ascii="Times New Roman" w:eastAsia="Times New Roman" w:hAnsi="Times New Roman" w:cs="Arial"/>
                <w:sz w:val="24"/>
                <w:szCs w:val="20"/>
                <w:lang w:val="ru-RU" w:eastAsia="en-US"/>
              </w:rPr>
            </w:pPr>
            <w:r>
              <w:rPr>
                <w:rFonts w:ascii="Times New Roman" w:eastAsia="Times New Roman" w:hAnsi="Times New Roman"/>
                <w:bCs/>
                <w:lang w:val="sr-Cyrl-CS"/>
              </w:rPr>
              <w:t>12.4</w:t>
            </w:r>
            <w:r w:rsidRPr="00A040CB">
              <w:rPr>
                <w:rFonts w:ascii="Times New Roman" w:eastAsia="Times New Roman" w:hAnsi="Times New Roman" w:cs="Arial"/>
                <w:sz w:val="24"/>
                <w:szCs w:val="20"/>
                <w:lang w:val="ru-RU" w:eastAsia="en-US"/>
              </w:rPr>
              <w:t xml:space="preserve"> Висока школа је обезбедила јавност и транспарентност извора финансирања и начина употребе финансијских средстава кроз извештај о попису имовине и обавеза, план јавних набавки и годишњи финансијски извештај који усваја Савет.</w:t>
            </w:r>
          </w:p>
        </w:tc>
      </w:tr>
      <w:tr w:rsidR="00E27BBB" w:rsidTr="00A86DE1">
        <w:trPr>
          <w:jc w:val="center"/>
        </w:trPr>
        <w:tc>
          <w:tcPr>
            <w:tcW w:w="9498" w:type="dxa"/>
            <w:tcBorders>
              <w:top w:val="single" w:sz="12" w:space="0" w:color="000000"/>
              <w:left w:val="single" w:sz="12" w:space="0" w:color="000000"/>
              <w:bottom w:val="single" w:sz="12" w:space="0" w:color="000000"/>
              <w:right w:val="single" w:sz="12" w:space="0" w:color="000000"/>
            </w:tcBorders>
            <w:shd w:val="clear" w:color="auto" w:fill="auto"/>
          </w:tcPr>
          <w:p w:rsidR="00E27BBB" w:rsidRPr="00B270BD" w:rsidRDefault="00E27BBB" w:rsidP="00EC69CA">
            <w:pPr>
              <w:shd w:val="clear" w:color="auto" w:fill="FFFFFF" w:themeFill="background1"/>
              <w:suppressAutoHyphens w:val="0"/>
              <w:spacing w:after="0" w:line="240" w:lineRule="auto"/>
              <w:ind w:right="600"/>
              <w:jc w:val="both"/>
              <w:rPr>
                <w:rFonts w:ascii="Times New Roman" w:eastAsia="Times New Roman" w:hAnsi="Times New Roman"/>
                <w:sz w:val="24"/>
                <w:szCs w:val="20"/>
                <w:lang w:val="ru-RU" w:eastAsia="en-US"/>
              </w:rPr>
            </w:pPr>
          </w:p>
          <w:tbl>
            <w:tblPr>
              <w:tblW w:w="0" w:type="auto"/>
              <w:tblCellSpacing w:w="0" w:type="dxa"/>
              <w:tblBorders>
                <w:top w:val="outset" w:sz="6" w:space="0" w:color="CCCCCC"/>
                <w:left w:val="outset" w:sz="6" w:space="0" w:color="CCCCCC"/>
                <w:bottom w:val="outset" w:sz="6" w:space="0" w:color="CCCCCC"/>
                <w:right w:val="outset" w:sz="6" w:space="0" w:color="CCCCCC"/>
              </w:tblBorders>
              <w:shd w:val="clear" w:color="auto" w:fill="FFFFFF"/>
              <w:tblLayout w:type="fixed"/>
              <w:tblCellMar>
                <w:top w:w="45" w:type="dxa"/>
                <w:left w:w="45" w:type="dxa"/>
                <w:bottom w:w="45" w:type="dxa"/>
                <w:right w:w="45" w:type="dxa"/>
              </w:tblCellMar>
              <w:tblLook w:val="04A0"/>
            </w:tblPr>
            <w:tblGrid>
              <w:gridCol w:w="4794"/>
              <w:gridCol w:w="4732"/>
            </w:tblGrid>
            <w:tr w:rsidR="00E27BBB" w:rsidRPr="00B270BD" w:rsidTr="00A86DE1">
              <w:trPr>
                <w:tblCellSpacing w:w="0" w:type="dxa"/>
              </w:trPr>
              <w:tc>
                <w:tcPr>
                  <w:tcW w:w="9526" w:type="dxa"/>
                  <w:gridSpan w:val="2"/>
                  <w:tcBorders>
                    <w:top w:val="outset" w:sz="6" w:space="0" w:color="CCCCCC"/>
                    <w:left w:val="outset" w:sz="6" w:space="0" w:color="CCCCCC"/>
                    <w:bottom w:val="outset" w:sz="6" w:space="0" w:color="CCCCCC"/>
                    <w:right w:val="outset" w:sz="6" w:space="0" w:color="666666"/>
                  </w:tcBorders>
                  <w:shd w:val="clear" w:color="auto" w:fill="FFFFFF"/>
                  <w:hideMark/>
                </w:tcPr>
                <w:p w:rsidR="00E27BBB" w:rsidRPr="00115F86" w:rsidRDefault="00E27BBB" w:rsidP="00EC69CA">
                  <w:pPr>
                    <w:shd w:val="clear" w:color="auto" w:fill="FFFFFF" w:themeFill="background1"/>
                    <w:suppressAutoHyphens w:val="0"/>
                    <w:spacing w:after="0" w:line="240" w:lineRule="auto"/>
                    <w:jc w:val="both"/>
                    <w:rPr>
                      <w:rFonts w:ascii="Times New Roman" w:eastAsia="Times New Roman" w:hAnsi="Times New Roman"/>
                      <w:b/>
                      <w:bCs/>
                      <w:color w:val="666666"/>
                      <w:lang w:val="ru-RU" w:eastAsia="en-US"/>
                    </w:rPr>
                  </w:pPr>
                  <w:r w:rsidRPr="00B270BD">
                    <w:rPr>
                      <w:rFonts w:ascii="Times New Roman" w:eastAsia="Times New Roman" w:hAnsi="Times New Roman"/>
                      <w:lang w:val="ru-RU" w:eastAsia="en-US"/>
                    </w:rPr>
                    <w:t>Стандард 12:</w:t>
                  </w:r>
                  <w:r w:rsidRPr="00B270BD">
                    <w:rPr>
                      <w:rFonts w:ascii="Times New Roman" w:eastAsia="Times New Roman" w:hAnsi="Times New Roman"/>
                      <w:lang w:val="en-US" w:eastAsia="en-US"/>
                    </w:rPr>
                    <w:t> </w:t>
                  </w:r>
                  <w:r w:rsidRPr="00B270BD">
                    <w:rPr>
                      <w:rFonts w:ascii="Times New Roman" w:eastAsia="Times New Roman" w:hAnsi="Times New Roman"/>
                      <w:b/>
                      <w:bCs/>
                      <w:lang w:val="en-US" w:eastAsia="en-US"/>
                    </w:rPr>
                    <w:t>SWOT </w:t>
                  </w:r>
                  <w:r w:rsidRPr="00B270BD">
                    <w:rPr>
                      <w:rFonts w:ascii="Times New Roman" w:eastAsia="Times New Roman" w:hAnsi="Times New Roman"/>
                      <w:lang w:val="ru-RU" w:eastAsia="en-US"/>
                    </w:rPr>
                    <w:t xml:space="preserve">анализа  </w:t>
                  </w:r>
                  <w:r w:rsidRPr="00115F86">
                    <w:rPr>
                      <w:rFonts w:ascii="Times New Roman" w:eastAsia="Times New Roman" w:hAnsi="Times New Roman"/>
                      <w:lang w:val="ru-RU" w:eastAsia="en-US"/>
                    </w:rPr>
                    <w:t xml:space="preserve">            </w:t>
                  </w:r>
                  <w:r w:rsidRPr="00B270BD">
                    <w:rPr>
                      <w:rFonts w:ascii="Times New Roman" w:eastAsia="Times New Roman" w:hAnsi="Times New Roman"/>
                      <w:b/>
                      <w:lang w:val="en-US" w:eastAsia="en-US"/>
                    </w:rPr>
                    <w:t>S</w:t>
                  </w:r>
                  <w:r w:rsidRPr="00B270BD">
                    <w:rPr>
                      <w:rFonts w:ascii="Times New Roman" w:eastAsia="Times New Roman" w:hAnsi="Times New Roman"/>
                      <w:lang w:val="ru-RU" w:eastAsia="en-US"/>
                    </w:rPr>
                    <w:t xml:space="preserve"> - (</w:t>
                  </w:r>
                  <w:r w:rsidRPr="00B270BD">
                    <w:rPr>
                      <w:rFonts w:ascii="Times New Roman" w:eastAsia="Times New Roman" w:hAnsi="Times New Roman"/>
                      <w:lang w:val="en-US" w:eastAsia="en-US"/>
                    </w:rPr>
                    <w:t>Strenght</w:t>
                  </w:r>
                  <w:r w:rsidRPr="00B270BD">
                    <w:rPr>
                      <w:rFonts w:ascii="Times New Roman" w:eastAsia="Times New Roman" w:hAnsi="Times New Roman"/>
                      <w:lang w:val="ru-RU" w:eastAsia="en-US"/>
                    </w:rPr>
                    <w:t xml:space="preserve">) Предности   ↔  </w:t>
                  </w:r>
                  <w:r w:rsidRPr="00B270BD">
                    <w:rPr>
                      <w:rFonts w:ascii="Times New Roman" w:eastAsia="Times New Roman" w:hAnsi="Times New Roman"/>
                      <w:b/>
                      <w:lang w:val="en-US" w:eastAsia="en-US"/>
                    </w:rPr>
                    <w:t>W</w:t>
                  </w:r>
                  <w:r w:rsidRPr="00B270BD">
                    <w:rPr>
                      <w:rFonts w:ascii="Times New Roman" w:eastAsia="Times New Roman" w:hAnsi="Times New Roman"/>
                      <w:lang w:val="ru-RU" w:eastAsia="en-US"/>
                    </w:rPr>
                    <w:t xml:space="preserve"> - (</w:t>
                  </w:r>
                  <w:r w:rsidRPr="00B270BD">
                    <w:rPr>
                      <w:rFonts w:ascii="Times New Roman" w:eastAsia="Times New Roman" w:hAnsi="Times New Roman"/>
                      <w:lang w:val="en-US" w:eastAsia="en-US"/>
                    </w:rPr>
                    <w:t>Weakness</w:t>
                  </w:r>
                  <w:r w:rsidRPr="00B270BD">
                    <w:rPr>
                      <w:rFonts w:ascii="Times New Roman" w:eastAsia="Times New Roman" w:hAnsi="Times New Roman"/>
                      <w:lang w:val="ru-RU" w:eastAsia="en-US"/>
                    </w:rPr>
                    <w:t>) Слабости</w:t>
                  </w:r>
                </w:p>
                <w:p w:rsidR="00E27BBB" w:rsidRPr="00115F86" w:rsidRDefault="00E27BBB" w:rsidP="00EC69CA">
                  <w:pPr>
                    <w:shd w:val="clear" w:color="auto" w:fill="FFFFFF" w:themeFill="background1"/>
                    <w:suppressAutoHyphens w:val="0"/>
                    <w:spacing w:after="0" w:line="240" w:lineRule="auto"/>
                    <w:jc w:val="both"/>
                    <w:rPr>
                      <w:rFonts w:ascii="Times New Roman" w:eastAsia="Times New Roman" w:hAnsi="Times New Roman"/>
                      <w:lang w:val="ru-RU" w:eastAsia="en-US"/>
                    </w:rPr>
                  </w:pPr>
                  <w:r w:rsidRPr="00115F86">
                    <w:rPr>
                      <w:rFonts w:ascii="Times New Roman" w:eastAsia="Times New Roman" w:hAnsi="Times New Roman"/>
                      <w:lang w:val="ru-RU" w:eastAsia="en-US"/>
                    </w:rPr>
                    <w:t xml:space="preserve">                             </w:t>
                  </w:r>
                  <w:r w:rsidRPr="00115F86">
                    <w:rPr>
                      <w:rFonts w:ascii="Times New Roman" w:eastAsia="Times New Roman" w:hAnsi="Times New Roman"/>
                      <w:b/>
                      <w:lang w:val="ru-RU" w:eastAsia="en-US"/>
                    </w:rPr>
                    <w:t>О</w:t>
                  </w:r>
                  <w:r w:rsidRPr="00115F86">
                    <w:rPr>
                      <w:rFonts w:ascii="Times New Roman" w:eastAsia="Times New Roman" w:hAnsi="Times New Roman"/>
                      <w:lang w:val="ru-RU" w:eastAsia="en-US"/>
                    </w:rPr>
                    <w:t xml:space="preserve"> - (О</w:t>
                  </w:r>
                  <w:r w:rsidRPr="00B270BD">
                    <w:rPr>
                      <w:rFonts w:ascii="Times New Roman" w:eastAsia="Times New Roman" w:hAnsi="Times New Roman"/>
                      <w:lang w:val="en-US" w:eastAsia="en-US"/>
                    </w:rPr>
                    <w:t>pportunities</w:t>
                  </w:r>
                  <w:r w:rsidRPr="00115F86">
                    <w:rPr>
                      <w:rFonts w:ascii="Times New Roman" w:eastAsia="Times New Roman" w:hAnsi="Times New Roman"/>
                      <w:lang w:val="ru-RU" w:eastAsia="en-US"/>
                    </w:rPr>
                    <w:t xml:space="preserve">) Могућности   ↔   </w:t>
                  </w:r>
                  <w:r w:rsidRPr="00115F86">
                    <w:rPr>
                      <w:rFonts w:ascii="Times New Roman" w:eastAsia="Times New Roman" w:hAnsi="Times New Roman"/>
                      <w:b/>
                      <w:lang w:val="ru-RU" w:eastAsia="en-US"/>
                    </w:rPr>
                    <w:t>Т</w:t>
                  </w:r>
                  <w:r w:rsidRPr="00115F86">
                    <w:rPr>
                      <w:rFonts w:ascii="Times New Roman" w:eastAsia="Times New Roman" w:hAnsi="Times New Roman"/>
                      <w:lang w:val="ru-RU" w:eastAsia="en-US"/>
                    </w:rPr>
                    <w:t xml:space="preserve"> - (</w:t>
                  </w:r>
                  <w:r w:rsidRPr="00B270BD">
                    <w:rPr>
                      <w:rFonts w:ascii="Times New Roman" w:eastAsia="Times New Roman" w:hAnsi="Times New Roman"/>
                      <w:lang w:val="en-US" w:eastAsia="en-US"/>
                    </w:rPr>
                    <w:t>Threats</w:t>
                  </w:r>
                  <w:r w:rsidRPr="00115F86">
                    <w:rPr>
                      <w:rFonts w:ascii="Times New Roman" w:eastAsia="Times New Roman" w:hAnsi="Times New Roman"/>
                      <w:lang w:val="ru-RU" w:eastAsia="en-US"/>
                    </w:rPr>
                    <w:t>) Опасности</w:t>
                  </w:r>
                </w:p>
              </w:tc>
            </w:tr>
            <w:tr w:rsidR="00E27BBB" w:rsidRPr="00B270BD" w:rsidTr="00A86DE1">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E27BBB" w:rsidRPr="00B270BD" w:rsidRDefault="00E27BBB" w:rsidP="00EC69CA">
                  <w:pPr>
                    <w:shd w:val="clear" w:color="auto" w:fill="FFFFFF" w:themeFill="background1"/>
                    <w:suppressAutoHyphens w:val="0"/>
                    <w:spacing w:after="0" w:line="240" w:lineRule="auto"/>
                    <w:jc w:val="both"/>
                    <w:rPr>
                      <w:rFonts w:ascii="Times New Roman" w:eastAsia="Times New Roman" w:hAnsi="Times New Roman"/>
                      <w:lang w:val="en-US" w:eastAsia="en-US"/>
                    </w:rPr>
                  </w:pPr>
                  <w:r w:rsidRPr="00B270BD">
                    <w:rPr>
                      <w:rFonts w:ascii="Times New Roman" w:eastAsia="Times New Roman" w:hAnsi="Times New Roman"/>
                      <w:b/>
                      <w:bCs/>
                      <w:lang w:val="en-US" w:eastAsia="en-US"/>
                    </w:rPr>
                    <w:t>Предности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E27BBB" w:rsidRPr="00B270BD" w:rsidRDefault="00E27BBB" w:rsidP="00EC69CA">
                  <w:pPr>
                    <w:shd w:val="clear" w:color="auto" w:fill="FFFFFF" w:themeFill="background1"/>
                    <w:suppressAutoHyphens w:val="0"/>
                    <w:spacing w:after="0" w:line="240" w:lineRule="auto"/>
                    <w:jc w:val="both"/>
                    <w:rPr>
                      <w:rFonts w:ascii="Times New Roman" w:eastAsia="Times New Roman" w:hAnsi="Times New Roman"/>
                      <w:lang w:val="en-US" w:eastAsia="en-US"/>
                    </w:rPr>
                  </w:pPr>
                  <w:r w:rsidRPr="00B270BD">
                    <w:rPr>
                      <w:rFonts w:ascii="Times New Roman" w:eastAsia="Times New Roman" w:hAnsi="Times New Roman"/>
                      <w:b/>
                      <w:bCs/>
                      <w:lang w:val="en-US" w:eastAsia="en-US"/>
                    </w:rPr>
                    <w:t>Слабости</w:t>
                  </w:r>
                </w:p>
              </w:tc>
            </w:tr>
            <w:tr w:rsidR="00E27BBB" w:rsidRPr="00B270BD" w:rsidTr="00A86DE1">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E27BBB" w:rsidRPr="00B270BD" w:rsidRDefault="00E27BBB" w:rsidP="00EC69CA">
                  <w:pPr>
                    <w:shd w:val="clear" w:color="auto" w:fill="FFFFFF" w:themeFill="background1"/>
                    <w:suppressAutoHyphens w:val="0"/>
                    <w:spacing w:after="0" w:line="240" w:lineRule="auto"/>
                    <w:jc w:val="both"/>
                    <w:rPr>
                      <w:rFonts w:ascii="Times New Roman" w:hAnsi="Times New Roman"/>
                      <w:lang w:val="ru-RU" w:eastAsia="en-US"/>
                    </w:rPr>
                  </w:pPr>
                  <w:r w:rsidRPr="00B270BD">
                    <w:rPr>
                      <w:rFonts w:ascii="Times New Roman" w:hAnsi="Times New Roman"/>
                      <w:lang w:val="ru-RU" w:eastAsia="en-US"/>
                    </w:rPr>
                    <w:t>Традиција и углед Високе школе у непосредном окружењу, као и разноврсност квалитетних студијских програма привлаче младе људе (студенте) +++</w:t>
                  </w:r>
                </w:p>
                <w:p w:rsidR="00E27BBB" w:rsidRDefault="00E27BBB" w:rsidP="00EC69CA">
                  <w:pPr>
                    <w:shd w:val="clear" w:color="auto" w:fill="FFFFFF" w:themeFill="background1"/>
                    <w:suppressAutoHyphens w:val="0"/>
                    <w:spacing w:after="0" w:line="240" w:lineRule="auto"/>
                    <w:jc w:val="both"/>
                    <w:rPr>
                      <w:rFonts w:ascii="Times New Roman" w:hAnsi="Times New Roman"/>
                      <w:lang w:val="ru-RU" w:eastAsia="en-US"/>
                    </w:rPr>
                  </w:pPr>
                  <w:r w:rsidRPr="00FE2A0B">
                    <w:rPr>
                      <w:rFonts w:ascii="Times New Roman" w:eastAsia="Times New Roman" w:hAnsi="Times New Roman" w:cs="Arial"/>
                      <w:sz w:val="24"/>
                      <w:szCs w:val="20"/>
                      <w:lang w:val="ru-RU" w:eastAsia="en-US"/>
                    </w:rPr>
                    <w:t>У финансирању се највећим делом Висока школа ослања највећим на</w:t>
                  </w:r>
                  <w:r w:rsidRPr="00B270BD">
                    <w:rPr>
                      <w:rFonts w:ascii="Times New Roman" w:hAnsi="Times New Roman"/>
                      <w:lang w:val="ru-RU" w:eastAsia="en-US"/>
                    </w:rPr>
                    <w:t xml:space="preserve"> </w:t>
                  </w:r>
                  <w:r>
                    <w:rPr>
                      <w:rFonts w:ascii="Times New Roman" w:hAnsi="Times New Roman"/>
                      <w:lang w:val="ru-RU" w:eastAsia="en-US"/>
                    </w:rPr>
                    <w:t>средства одобрена од Канцеларије</w:t>
                  </w:r>
                  <w:r w:rsidRPr="00B270BD">
                    <w:rPr>
                      <w:rFonts w:ascii="Times New Roman" w:hAnsi="Times New Roman"/>
                      <w:lang w:val="ru-RU" w:eastAsia="en-US"/>
                    </w:rPr>
                    <w:t xml:space="preserve"> за сарадњу са Црквама и верским заједницама</w:t>
                  </w:r>
                </w:p>
                <w:p w:rsidR="00E27BBB" w:rsidRPr="00B270BD" w:rsidRDefault="00E27BBB" w:rsidP="00EC69CA">
                  <w:pPr>
                    <w:shd w:val="clear" w:color="auto" w:fill="FFFFFF" w:themeFill="background1"/>
                    <w:suppressAutoHyphens w:val="0"/>
                    <w:spacing w:after="0" w:line="240" w:lineRule="auto"/>
                    <w:jc w:val="both"/>
                    <w:rPr>
                      <w:rFonts w:ascii="Times New Roman" w:hAnsi="Times New Roman"/>
                      <w:lang w:val="ru-RU" w:eastAsia="en-US"/>
                    </w:rPr>
                  </w:pPr>
                  <w:r w:rsidRPr="00B270BD">
                    <w:rPr>
                      <w:rFonts w:ascii="Times New Roman" w:hAnsi="Times New Roman"/>
                      <w:lang w:val="ru-RU" w:eastAsia="en-US"/>
                    </w:rPr>
                    <w:t xml:space="preserve">Научне пројекте и издавачку делатност, делом средстава, </w:t>
                  </w:r>
                  <w:r>
                    <w:rPr>
                      <w:rFonts w:ascii="Times New Roman" w:hAnsi="Times New Roman"/>
                      <w:lang w:val="ru-RU" w:eastAsia="en-US"/>
                    </w:rPr>
                    <w:t xml:space="preserve">једним делом </w:t>
                  </w:r>
                  <w:r w:rsidRPr="00B270BD">
                    <w:rPr>
                      <w:rFonts w:ascii="Times New Roman" w:hAnsi="Times New Roman"/>
                      <w:lang w:val="ru-RU" w:eastAsia="en-US"/>
                    </w:rPr>
                    <w:t>финансијски обезбећује Канцеларија за сарадњу са Црквама и верским заједницама +++</w:t>
                  </w:r>
                </w:p>
                <w:p w:rsidR="00E27BBB" w:rsidRPr="00B270BD" w:rsidRDefault="00E27BBB" w:rsidP="00EC69CA">
                  <w:pPr>
                    <w:shd w:val="clear" w:color="auto" w:fill="FFFFFF" w:themeFill="background1"/>
                    <w:suppressAutoHyphens w:val="0"/>
                    <w:spacing w:after="0" w:line="240" w:lineRule="auto"/>
                    <w:jc w:val="both"/>
                    <w:rPr>
                      <w:rFonts w:ascii="Times New Roman" w:hAnsi="Times New Roman"/>
                      <w:lang w:val="ru-RU" w:eastAsia="en-US"/>
                    </w:rPr>
                  </w:pPr>
                  <w:r w:rsidRPr="00B270BD">
                    <w:rPr>
                      <w:rFonts w:ascii="Times New Roman" w:hAnsi="Times New Roman"/>
                      <w:lang w:val="ru-RU" w:eastAsia="en-US"/>
                    </w:rPr>
                    <w:t>Висока школа има могућност да у законским оквирима самостално финансијски одлучује, доноси финансијске планове и располаже приходима +++</w:t>
                  </w:r>
                </w:p>
                <w:p w:rsidR="00E27BBB" w:rsidRPr="00B270BD" w:rsidRDefault="00E27BBB" w:rsidP="00EC69CA">
                  <w:pPr>
                    <w:shd w:val="clear" w:color="auto" w:fill="FFFFFF" w:themeFill="background1"/>
                    <w:suppressAutoHyphens w:val="0"/>
                    <w:spacing w:after="0" w:line="240" w:lineRule="auto"/>
                    <w:jc w:val="both"/>
                    <w:rPr>
                      <w:rFonts w:ascii="Times New Roman" w:hAnsi="Times New Roman"/>
                      <w:lang w:val="ru-RU" w:eastAsia="en-US"/>
                    </w:rPr>
                  </w:pPr>
                  <w:r w:rsidRPr="00B270BD">
                    <w:rPr>
                      <w:rFonts w:ascii="Times New Roman" w:hAnsi="Times New Roman"/>
                      <w:lang w:val="ru-RU" w:eastAsia="en-US"/>
                    </w:rPr>
                    <w:t xml:space="preserve"> Континуирана провера квалитета ++</w:t>
                  </w:r>
                </w:p>
                <w:p w:rsidR="00E27BBB" w:rsidRPr="00B270BD" w:rsidRDefault="00E27BBB" w:rsidP="00EC69CA">
                  <w:pPr>
                    <w:shd w:val="clear" w:color="auto" w:fill="FFFFFF" w:themeFill="background1"/>
                    <w:suppressAutoHyphens w:val="0"/>
                    <w:spacing w:after="0" w:line="240" w:lineRule="auto"/>
                    <w:jc w:val="both"/>
                    <w:rPr>
                      <w:rFonts w:ascii="Times New Roman" w:eastAsia="Times New Roman" w:hAnsi="Times New Roman"/>
                      <w:color w:val="666666"/>
                      <w:lang w:val="ru-RU" w:eastAsia="en-US"/>
                    </w:rPr>
                  </w:pP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E27BBB" w:rsidRDefault="00E27BBB" w:rsidP="00EC69CA">
                  <w:pPr>
                    <w:shd w:val="clear" w:color="auto" w:fill="FFFFFF" w:themeFill="background1"/>
                    <w:suppressAutoHyphens w:val="0"/>
                    <w:spacing w:after="0" w:line="240" w:lineRule="auto"/>
                    <w:jc w:val="both"/>
                    <w:rPr>
                      <w:rFonts w:ascii="Times New Roman" w:hAnsi="Times New Roman"/>
                      <w:lang w:val="ru-RU" w:eastAsia="en-US"/>
                    </w:rPr>
                  </w:pPr>
                  <w:r w:rsidRPr="00B270BD">
                    <w:rPr>
                      <w:rFonts w:ascii="Times New Roman" w:hAnsi="Times New Roman"/>
                      <w:lang w:val="ru-RU" w:eastAsia="en-US"/>
                    </w:rPr>
                    <w:t xml:space="preserve"> Дугорочна финансијска сигурност </w:t>
                  </w:r>
                </w:p>
                <w:p w:rsidR="00E27BBB" w:rsidRPr="00B270BD" w:rsidRDefault="00E27BBB" w:rsidP="00EC69CA">
                  <w:pPr>
                    <w:shd w:val="clear" w:color="auto" w:fill="FFFFFF" w:themeFill="background1"/>
                    <w:suppressAutoHyphens w:val="0"/>
                    <w:spacing w:after="0" w:line="240" w:lineRule="auto"/>
                    <w:jc w:val="both"/>
                    <w:rPr>
                      <w:rFonts w:ascii="Times New Roman" w:hAnsi="Times New Roman"/>
                      <w:lang w:val="ru-RU" w:eastAsia="en-US"/>
                    </w:rPr>
                  </w:pPr>
                  <w:r w:rsidRPr="00B270BD">
                    <w:rPr>
                      <w:rFonts w:ascii="Times New Roman" w:hAnsi="Times New Roman"/>
                      <w:lang w:val="ru-RU" w:eastAsia="en-US"/>
                    </w:rPr>
                    <w:t xml:space="preserve">Високе школе </w:t>
                  </w:r>
                  <w:r>
                    <w:rPr>
                      <w:rFonts w:ascii="Times New Roman" w:hAnsi="Times New Roman"/>
                      <w:lang w:val="ru-RU" w:eastAsia="en-US"/>
                    </w:rPr>
                    <w:t>није  загарантована</w:t>
                  </w:r>
                  <w:r w:rsidRPr="00B270BD">
                    <w:rPr>
                      <w:rFonts w:ascii="Times New Roman" w:hAnsi="Times New Roman"/>
                      <w:lang w:val="ru-RU" w:eastAsia="en-US"/>
                    </w:rPr>
                    <w:t>+</w:t>
                  </w:r>
                </w:p>
                <w:p w:rsidR="00E27BBB" w:rsidRPr="00B270BD" w:rsidRDefault="00E27BBB" w:rsidP="00EC69CA">
                  <w:pPr>
                    <w:shd w:val="clear" w:color="auto" w:fill="FFFFFF" w:themeFill="background1"/>
                    <w:suppressAutoHyphens w:val="0"/>
                    <w:spacing w:after="0" w:line="240" w:lineRule="auto"/>
                    <w:jc w:val="both"/>
                    <w:rPr>
                      <w:rFonts w:ascii="Times New Roman" w:eastAsia="Times New Roman" w:hAnsi="Times New Roman"/>
                      <w:color w:val="666666"/>
                      <w:lang w:val="ru-RU" w:eastAsia="en-US"/>
                    </w:rPr>
                  </w:pPr>
                </w:p>
              </w:tc>
            </w:tr>
            <w:tr w:rsidR="00E27BBB" w:rsidRPr="00B270BD" w:rsidTr="00A86DE1">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E27BBB" w:rsidRPr="00B270BD" w:rsidRDefault="00E27BBB" w:rsidP="00EC69CA">
                  <w:pPr>
                    <w:shd w:val="clear" w:color="auto" w:fill="FFFFFF" w:themeFill="background1"/>
                    <w:suppressAutoHyphens w:val="0"/>
                    <w:spacing w:after="0" w:line="240" w:lineRule="auto"/>
                    <w:jc w:val="both"/>
                    <w:rPr>
                      <w:rFonts w:ascii="Times New Roman" w:eastAsia="Times New Roman" w:hAnsi="Times New Roman"/>
                      <w:lang w:val="en-US" w:eastAsia="en-US"/>
                    </w:rPr>
                  </w:pPr>
                  <w:r w:rsidRPr="00B270BD">
                    <w:rPr>
                      <w:rFonts w:ascii="Times New Roman" w:eastAsia="Times New Roman" w:hAnsi="Times New Roman"/>
                      <w:b/>
                      <w:bCs/>
                      <w:lang w:val="en-US" w:eastAsia="en-US"/>
                    </w:rPr>
                    <w:t>Могућности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E27BBB" w:rsidRPr="00B270BD" w:rsidRDefault="00E27BBB" w:rsidP="00EC69CA">
                  <w:pPr>
                    <w:shd w:val="clear" w:color="auto" w:fill="FFFFFF" w:themeFill="background1"/>
                    <w:suppressAutoHyphens w:val="0"/>
                    <w:spacing w:after="0" w:line="240" w:lineRule="auto"/>
                    <w:jc w:val="both"/>
                    <w:rPr>
                      <w:rFonts w:ascii="Times New Roman" w:eastAsia="Times New Roman" w:hAnsi="Times New Roman"/>
                      <w:lang w:val="en-US" w:eastAsia="en-US"/>
                    </w:rPr>
                  </w:pPr>
                  <w:r w:rsidRPr="00B270BD">
                    <w:rPr>
                      <w:rFonts w:ascii="Times New Roman" w:eastAsia="Times New Roman" w:hAnsi="Times New Roman"/>
                      <w:b/>
                      <w:bCs/>
                      <w:lang w:val="en-US" w:eastAsia="en-US"/>
                    </w:rPr>
                    <w:t>Опасности</w:t>
                  </w:r>
                </w:p>
              </w:tc>
            </w:tr>
            <w:tr w:rsidR="00E27BBB" w:rsidRPr="00B270BD" w:rsidTr="00A86DE1">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E27BBB" w:rsidRPr="00B270BD" w:rsidRDefault="00E27BBB" w:rsidP="00EC69CA">
                  <w:pPr>
                    <w:shd w:val="clear" w:color="auto" w:fill="FFFFFF" w:themeFill="background1"/>
                    <w:suppressAutoHyphens w:val="0"/>
                    <w:spacing w:after="0" w:line="240" w:lineRule="auto"/>
                    <w:jc w:val="both"/>
                    <w:rPr>
                      <w:rFonts w:ascii="Times New Roman" w:hAnsi="Times New Roman"/>
                      <w:lang w:val="ru-RU" w:eastAsia="en-US"/>
                    </w:rPr>
                  </w:pPr>
                  <w:r w:rsidRPr="00B270BD">
                    <w:rPr>
                      <w:rFonts w:ascii="Times New Roman" w:hAnsi="Times New Roman"/>
                      <w:lang w:val="ru-RU" w:eastAsia="en-US"/>
                    </w:rPr>
                    <w:t>Даљи развој и унапређење научно-истраживачка активност на Факултету ++</w:t>
                  </w:r>
                </w:p>
                <w:p w:rsidR="00E27BBB" w:rsidRPr="00B270BD" w:rsidRDefault="00E27BBB" w:rsidP="00EC69CA">
                  <w:pPr>
                    <w:shd w:val="clear" w:color="auto" w:fill="FFFFFF" w:themeFill="background1"/>
                    <w:suppressAutoHyphens w:val="0"/>
                    <w:spacing w:after="0" w:line="240" w:lineRule="auto"/>
                    <w:jc w:val="both"/>
                    <w:rPr>
                      <w:rFonts w:ascii="Times New Roman" w:hAnsi="Times New Roman"/>
                      <w:lang w:val="ru-RU" w:eastAsia="en-US"/>
                    </w:rPr>
                  </w:pPr>
                  <w:r w:rsidRPr="00B270BD">
                    <w:rPr>
                      <w:rFonts w:ascii="Times New Roman" w:hAnsi="Times New Roman"/>
                      <w:lang w:val="ru-RU" w:eastAsia="en-US"/>
                    </w:rPr>
                    <w:t xml:space="preserve"> Увођење заједничких студијских програма са високошколским установама из иностранства +</w:t>
                  </w:r>
                </w:p>
                <w:p w:rsidR="00E27BBB" w:rsidRPr="00B270BD" w:rsidRDefault="00E27BBB" w:rsidP="00EC69CA">
                  <w:pPr>
                    <w:shd w:val="clear" w:color="auto" w:fill="FFFFFF" w:themeFill="background1"/>
                    <w:suppressAutoHyphens w:val="0"/>
                    <w:spacing w:after="0" w:line="240" w:lineRule="auto"/>
                    <w:jc w:val="both"/>
                    <w:rPr>
                      <w:rFonts w:ascii="Times New Roman" w:hAnsi="Times New Roman"/>
                      <w:lang w:val="ru-RU" w:eastAsia="en-US"/>
                    </w:rPr>
                  </w:pPr>
                  <w:r w:rsidRPr="00B270BD">
                    <w:rPr>
                      <w:rFonts w:ascii="Times New Roman" w:hAnsi="Times New Roman"/>
                      <w:lang w:val="ru-RU" w:eastAsia="en-US"/>
                    </w:rPr>
                    <w:t xml:space="preserve"> Већа сарадња са привредним организацијама и јавним предузећима ++</w:t>
                  </w:r>
                </w:p>
                <w:p w:rsidR="00E27BBB" w:rsidRPr="00B270BD" w:rsidRDefault="00E27BBB" w:rsidP="00EC69CA">
                  <w:pPr>
                    <w:shd w:val="clear" w:color="auto" w:fill="FFFFFF" w:themeFill="background1"/>
                    <w:suppressAutoHyphens w:val="0"/>
                    <w:spacing w:after="0" w:line="240" w:lineRule="auto"/>
                    <w:jc w:val="both"/>
                    <w:rPr>
                      <w:rFonts w:ascii="Times New Roman" w:hAnsi="Times New Roman"/>
                      <w:lang w:val="ru-RU" w:eastAsia="en-US"/>
                    </w:rPr>
                  </w:pPr>
                  <w:r w:rsidRPr="00B270BD">
                    <w:rPr>
                      <w:rFonts w:ascii="Times New Roman" w:hAnsi="Times New Roman"/>
                      <w:lang w:val="ru-RU" w:eastAsia="en-US"/>
                    </w:rPr>
                    <w:t xml:space="preserve"> Увођење делатности које могу имати за циљ комерцијалне услуге +</w:t>
                  </w:r>
                </w:p>
                <w:p w:rsidR="00E27BBB" w:rsidRPr="00B270BD" w:rsidRDefault="00E27BBB" w:rsidP="00EC69CA">
                  <w:pPr>
                    <w:shd w:val="clear" w:color="auto" w:fill="FFFFFF" w:themeFill="background1"/>
                    <w:suppressAutoHyphens w:val="0"/>
                    <w:spacing w:after="0" w:line="240" w:lineRule="auto"/>
                    <w:jc w:val="both"/>
                    <w:rPr>
                      <w:rFonts w:ascii="Times New Roman" w:hAnsi="Times New Roman"/>
                      <w:lang w:val="ru-RU" w:eastAsia="en-US"/>
                    </w:rPr>
                  </w:pPr>
                  <w:r w:rsidRPr="00B270BD">
                    <w:rPr>
                      <w:rFonts w:ascii="Times New Roman" w:hAnsi="Times New Roman"/>
                      <w:lang w:val="ru-RU" w:eastAsia="en-US"/>
                    </w:rPr>
                    <w:t>Континуирано праћење квалитета расподеле средстава++</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E27BBB" w:rsidRPr="00B270BD" w:rsidRDefault="00E27BBB" w:rsidP="00EC69CA">
                  <w:pPr>
                    <w:shd w:val="clear" w:color="auto" w:fill="FFFFFF" w:themeFill="background1"/>
                    <w:suppressAutoHyphens w:val="0"/>
                    <w:spacing w:after="0" w:line="240" w:lineRule="auto"/>
                    <w:jc w:val="both"/>
                    <w:rPr>
                      <w:rFonts w:ascii="Times New Roman" w:hAnsi="Times New Roman"/>
                      <w:lang w:val="ru-RU" w:eastAsia="en-US"/>
                    </w:rPr>
                  </w:pPr>
                  <w:r w:rsidRPr="00B270BD">
                    <w:rPr>
                      <w:rFonts w:ascii="Times New Roman" w:hAnsi="Times New Roman"/>
                      <w:lang w:val="ru-RU" w:eastAsia="en-US"/>
                    </w:rPr>
                    <w:t>Смањивање броја студената због смањеног наталитета у Србији и континуираног исељавања младе популације ++</w:t>
                  </w:r>
                </w:p>
                <w:p w:rsidR="00E27BBB" w:rsidRPr="00B270BD" w:rsidRDefault="00E27BBB" w:rsidP="00EC69CA">
                  <w:pPr>
                    <w:shd w:val="clear" w:color="auto" w:fill="FFFFFF" w:themeFill="background1"/>
                    <w:suppressAutoHyphens w:val="0"/>
                    <w:spacing w:after="0" w:line="240" w:lineRule="auto"/>
                    <w:jc w:val="both"/>
                    <w:rPr>
                      <w:rFonts w:ascii="Times New Roman" w:hAnsi="Times New Roman"/>
                      <w:lang w:val="ru-RU" w:eastAsia="en-US"/>
                    </w:rPr>
                  </w:pPr>
                </w:p>
              </w:tc>
            </w:tr>
          </w:tbl>
          <w:p w:rsidR="00E27BBB" w:rsidRDefault="00E27BBB" w:rsidP="00EC69CA">
            <w:pPr>
              <w:shd w:val="clear" w:color="auto" w:fill="FFFFFF" w:themeFill="background1"/>
              <w:spacing w:after="120" w:line="240" w:lineRule="auto"/>
              <w:jc w:val="both"/>
              <w:rPr>
                <w:rFonts w:ascii="Times New Roman" w:eastAsia="Times New Roman" w:hAnsi="Times New Roman"/>
                <w:b/>
                <w:lang w:val="sr-Cyrl-CS"/>
              </w:rPr>
            </w:pPr>
          </w:p>
          <w:p w:rsidR="00E27BBB" w:rsidRDefault="00E27BBB" w:rsidP="00EC69CA">
            <w:pPr>
              <w:shd w:val="clear" w:color="auto" w:fill="FFFFFF" w:themeFill="background1"/>
              <w:spacing w:after="120" w:line="240" w:lineRule="auto"/>
              <w:jc w:val="both"/>
              <w:rPr>
                <w:rFonts w:ascii="Times New Roman" w:eastAsia="Times New Roman" w:hAnsi="Times New Roman"/>
                <w:b/>
                <w:color w:val="FF0000"/>
                <w:lang w:val="ru-RU"/>
              </w:rPr>
            </w:pPr>
            <w:r>
              <w:rPr>
                <w:rFonts w:ascii="Times New Roman" w:eastAsia="Times New Roman" w:hAnsi="Times New Roman"/>
                <w:b/>
                <w:lang w:val="sr-Cyrl-CS"/>
              </w:rPr>
              <w:t>Предлог мера и активности за унапређење квалитета стандарда 12</w:t>
            </w:r>
            <w:r>
              <w:rPr>
                <w:rFonts w:ascii="Times New Roman" w:eastAsia="Times New Roman" w:hAnsi="Times New Roman"/>
                <w:b/>
                <w:color w:val="FF0000"/>
                <w:lang w:val="sr-Cyrl-CS"/>
              </w:rPr>
              <w:t>:</w:t>
            </w:r>
            <w:r>
              <w:rPr>
                <w:rFonts w:ascii="Times New Roman" w:eastAsia="Times New Roman" w:hAnsi="Times New Roman"/>
                <w:b/>
                <w:color w:val="FF0000"/>
                <w:lang w:val="ru-RU"/>
              </w:rPr>
              <w:t xml:space="preserve"> </w:t>
            </w:r>
          </w:p>
          <w:p w:rsidR="00E27BBB" w:rsidRPr="00B270BD" w:rsidRDefault="00E27BBB" w:rsidP="00EC69CA">
            <w:pPr>
              <w:shd w:val="clear" w:color="auto" w:fill="FFFFFF" w:themeFill="background1"/>
              <w:tabs>
                <w:tab w:val="left" w:pos="1080"/>
              </w:tabs>
              <w:suppressAutoHyphens w:val="0"/>
              <w:spacing w:after="0" w:line="240" w:lineRule="auto"/>
              <w:ind w:left="501" w:right="560" w:hanging="501"/>
              <w:rPr>
                <w:rFonts w:ascii="Arial" w:eastAsia="Arial" w:hAnsi="Arial" w:cs="Arial"/>
                <w:sz w:val="24"/>
                <w:szCs w:val="20"/>
                <w:lang w:val="ru-RU" w:eastAsia="en-US"/>
              </w:rPr>
            </w:pPr>
            <w:r>
              <w:rPr>
                <w:rFonts w:ascii="Times New Roman" w:eastAsia="Times New Roman" w:hAnsi="Times New Roman" w:cs="Arial"/>
                <w:sz w:val="24"/>
                <w:szCs w:val="20"/>
                <w:lang w:val="ru-RU" w:eastAsia="en-US"/>
              </w:rPr>
              <w:t xml:space="preserve">- </w:t>
            </w:r>
            <w:r w:rsidRPr="00B270BD">
              <w:rPr>
                <w:rFonts w:ascii="Times New Roman" w:eastAsia="Times New Roman" w:hAnsi="Times New Roman" w:cs="Arial"/>
                <w:sz w:val="24"/>
                <w:szCs w:val="20"/>
                <w:lang w:val="ru-RU" w:eastAsia="en-US"/>
              </w:rPr>
              <w:t>Континуираним радом и напорима свих наставника и сарадника одржати и унапређивати квалитет студијских програма и углед Високе школе.</w:t>
            </w:r>
          </w:p>
          <w:p w:rsidR="00E27BBB" w:rsidRPr="00B270BD" w:rsidRDefault="00E27BBB" w:rsidP="00EC69CA">
            <w:pPr>
              <w:shd w:val="clear" w:color="auto" w:fill="FFFFFF" w:themeFill="background1"/>
              <w:tabs>
                <w:tab w:val="left" w:pos="1080"/>
              </w:tabs>
              <w:suppressAutoHyphens w:val="0"/>
              <w:spacing w:after="0" w:line="240" w:lineRule="auto"/>
              <w:ind w:left="501" w:right="480" w:hanging="501"/>
              <w:rPr>
                <w:rFonts w:ascii="Arial" w:eastAsia="Arial" w:hAnsi="Arial" w:cs="Arial"/>
                <w:sz w:val="24"/>
                <w:szCs w:val="20"/>
                <w:lang w:val="ru-RU" w:eastAsia="en-US"/>
              </w:rPr>
            </w:pPr>
            <w:r>
              <w:rPr>
                <w:rFonts w:ascii="Times New Roman" w:eastAsia="Times New Roman" w:hAnsi="Times New Roman" w:cs="Arial"/>
                <w:sz w:val="24"/>
                <w:szCs w:val="20"/>
                <w:lang w:val="ru-RU" w:eastAsia="en-US"/>
              </w:rPr>
              <w:t xml:space="preserve">- </w:t>
            </w:r>
            <w:r w:rsidRPr="00B270BD">
              <w:rPr>
                <w:rFonts w:ascii="Times New Roman" w:eastAsia="Times New Roman" w:hAnsi="Times New Roman" w:cs="Arial"/>
                <w:sz w:val="24"/>
                <w:szCs w:val="20"/>
                <w:lang w:val="ru-RU" w:eastAsia="en-US"/>
              </w:rPr>
              <w:t>Обезбедити добру финансијску подршку</w:t>
            </w:r>
            <w:r>
              <w:rPr>
                <w:rFonts w:ascii="Times New Roman" w:eastAsia="Times New Roman" w:hAnsi="Times New Roman" w:cs="Arial"/>
                <w:sz w:val="24"/>
                <w:szCs w:val="20"/>
                <w:lang w:val="ru-RU" w:eastAsia="en-US"/>
              </w:rPr>
              <w:t xml:space="preserve"> и </w:t>
            </w:r>
            <w:r w:rsidRPr="00B270BD">
              <w:rPr>
                <w:rFonts w:ascii="Times New Roman" w:eastAsia="Times New Roman" w:hAnsi="Times New Roman" w:cs="Arial"/>
                <w:sz w:val="24"/>
                <w:szCs w:val="20"/>
                <w:lang w:val="ru-RU" w:eastAsia="en-US"/>
              </w:rPr>
              <w:t xml:space="preserve"> истраживачком раду</w:t>
            </w:r>
            <w:r>
              <w:rPr>
                <w:rFonts w:ascii="Times New Roman" w:eastAsia="Times New Roman" w:hAnsi="Times New Roman" w:cs="Arial"/>
                <w:sz w:val="24"/>
                <w:szCs w:val="20"/>
                <w:lang w:val="ru-RU" w:eastAsia="en-US"/>
              </w:rPr>
              <w:t xml:space="preserve"> код Оснивача</w:t>
            </w:r>
            <w:r w:rsidRPr="00B270BD">
              <w:rPr>
                <w:rFonts w:ascii="Times New Roman" w:eastAsia="Times New Roman" w:hAnsi="Times New Roman" w:cs="Arial"/>
                <w:sz w:val="24"/>
                <w:szCs w:val="20"/>
                <w:lang w:val="ru-RU" w:eastAsia="en-US"/>
              </w:rPr>
              <w:t xml:space="preserve">. </w:t>
            </w:r>
          </w:p>
          <w:p w:rsidR="00E27BBB" w:rsidRPr="00B270BD" w:rsidRDefault="00E27BBB" w:rsidP="00EC69CA">
            <w:pPr>
              <w:shd w:val="clear" w:color="auto" w:fill="FFFFFF" w:themeFill="background1"/>
              <w:tabs>
                <w:tab w:val="left" w:pos="1080"/>
              </w:tabs>
              <w:suppressAutoHyphens w:val="0"/>
              <w:spacing w:after="0" w:line="240" w:lineRule="auto"/>
              <w:ind w:left="501" w:hanging="501"/>
              <w:rPr>
                <w:rFonts w:ascii="Arial" w:eastAsia="Arial" w:hAnsi="Arial" w:cs="Arial"/>
                <w:sz w:val="24"/>
                <w:szCs w:val="20"/>
                <w:lang w:val="ru-RU" w:eastAsia="en-US"/>
              </w:rPr>
            </w:pPr>
            <w:r>
              <w:rPr>
                <w:rFonts w:ascii="Arial" w:eastAsia="Arial" w:hAnsi="Arial" w:cs="Arial"/>
                <w:sz w:val="24"/>
                <w:szCs w:val="20"/>
                <w:lang w:val="ru-RU" w:eastAsia="en-US"/>
              </w:rPr>
              <w:lastRenderedPageBreak/>
              <w:t xml:space="preserve">- </w:t>
            </w:r>
            <w:r w:rsidRPr="00B270BD">
              <w:rPr>
                <w:rFonts w:ascii="Times New Roman" w:eastAsia="Times New Roman" w:hAnsi="Times New Roman" w:cs="Arial"/>
                <w:sz w:val="24"/>
                <w:szCs w:val="20"/>
                <w:lang w:val="ru-RU" w:eastAsia="en-US"/>
              </w:rPr>
              <w:t>Стимулисати наставнике за учешће на пројектима.</w:t>
            </w:r>
          </w:p>
          <w:p w:rsidR="00E27BBB" w:rsidRPr="00B270BD" w:rsidRDefault="00E27BBB" w:rsidP="00EC69CA">
            <w:pPr>
              <w:numPr>
                <w:ilvl w:val="0"/>
                <w:numId w:val="14"/>
              </w:numPr>
              <w:shd w:val="clear" w:color="auto" w:fill="FFFFFF" w:themeFill="background1"/>
              <w:tabs>
                <w:tab w:val="left" w:pos="1080"/>
              </w:tabs>
              <w:suppressAutoHyphens w:val="0"/>
              <w:spacing w:after="0" w:line="240" w:lineRule="auto"/>
              <w:ind w:left="501" w:right="1300" w:hanging="501"/>
              <w:rPr>
                <w:rFonts w:ascii="Arial" w:eastAsia="Arial" w:hAnsi="Arial" w:cs="Arial"/>
                <w:sz w:val="24"/>
                <w:szCs w:val="20"/>
                <w:lang w:val="ru-RU" w:eastAsia="en-US"/>
              </w:rPr>
            </w:pPr>
          </w:p>
          <w:p w:rsidR="00E27BBB" w:rsidRPr="00B270BD" w:rsidRDefault="00E27BBB" w:rsidP="00EC69CA">
            <w:pPr>
              <w:shd w:val="clear" w:color="auto" w:fill="FFFFFF" w:themeFill="background1"/>
              <w:tabs>
                <w:tab w:val="left" w:pos="1080"/>
              </w:tabs>
              <w:suppressAutoHyphens w:val="0"/>
              <w:spacing w:after="0"/>
              <w:ind w:left="501" w:right="480" w:hanging="501"/>
              <w:jc w:val="both"/>
              <w:rPr>
                <w:rFonts w:ascii="Arial" w:eastAsia="Arial" w:hAnsi="Arial" w:cs="Arial"/>
                <w:sz w:val="24"/>
                <w:szCs w:val="20"/>
                <w:lang w:val="ru-RU" w:eastAsia="en-US"/>
              </w:rPr>
            </w:pPr>
            <w:r>
              <w:rPr>
                <w:rFonts w:ascii="Times New Roman" w:eastAsia="Times New Roman" w:hAnsi="Times New Roman" w:cs="Arial"/>
                <w:sz w:val="24"/>
                <w:szCs w:val="20"/>
                <w:lang w:val="ru-RU" w:eastAsia="en-US"/>
              </w:rPr>
              <w:t xml:space="preserve">- </w:t>
            </w:r>
            <w:r w:rsidRPr="00B270BD">
              <w:rPr>
                <w:rFonts w:ascii="Times New Roman" w:eastAsia="Times New Roman" w:hAnsi="Times New Roman" w:cs="Arial"/>
                <w:sz w:val="24"/>
                <w:szCs w:val="20"/>
                <w:lang w:val="ru-RU" w:eastAsia="en-US"/>
              </w:rPr>
              <w:t>Покренути и проширити сарадњу са другим научно-истраживачким</w:t>
            </w:r>
          </w:p>
          <w:p w:rsidR="00E27BBB" w:rsidRPr="00115F86" w:rsidRDefault="00E27BBB" w:rsidP="00EC69CA">
            <w:pPr>
              <w:numPr>
                <w:ilvl w:val="0"/>
                <w:numId w:val="14"/>
              </w:numPr>
              <w:shd w:val="clear" w:color="auto" w:fill="FFFFFF" w:themeFill="background1"/>
              <w:tabs>
                <w:tab w:val="left" w:pos="1080"/>
              </w:tabs>
              <w:suppressAutoHyphens w:val="0"/>
              <w:spacing w:after="0" w:line="240" w:lineRule="auto"/>
              <w:ind w:left="501" w:right="480" w:hanging="501"/>
              <w:jc w:val="both"/>
              <w:rPr>
                <w:rFonts w:ascii="Arial" w:eastAsia="Arial" w:hAnsi="Arial" w:cs="Arial"/>
                <w:sz w:val="24"/>
                <w:szCs w:val="20"/>
                <w:lang w:val="ru-RU" w:eastAsia="en-US"/>
              </w:rPr>
            </w:pPr>
            <w:r w:rsidRPr="00B270BD">
              <w:rPr>
                <w:rFonts w:ascii="Times New Roman" w:eastAsia="Times New Roman" w:hAnsi="Times New Roman" w:cs="Arial"/>
                <w:sz w:val="24"/>
                <w:szCs w:val="20"/>
                <w:lang w:val="ru-RU" w:eastAsia="en-US"/>
              </w:rPr>
              <w:t xml:space="preserve">   </w:t>
            </w:r>
            <w:r w:rsidRPr="00115F86">
              <w:rPr>
                <w:rFonts w:ascii="Times New Roman" w:eastAsia="Times New Roman" w:hAnsi="Times New Roman" w:cs="Arial"/>
                <w:sz w:val="24"/>
                <w:szCs w:val="20"/>
                <w:lang w:val="ru-RU" w:eastAsia="en-US"/>
              </w:rPr>
              <w:t>организацијама у земљи и</w:t>
            </w:r>
            <w:r>
              <w:rPr>
                <w:rFonts w:ascii="Times New Roman" w:eastAsia="Times New Roman" w:hAnsi="Times New Roman" w:cs="Arial"/>
                <w:sz w:val="24"/>
                <w:szCs w:val="20"/>
                <w:lang w:eastAsia="en-US"/>
              </w:rPr>
              <w:t xml:space="preserve"> </w:t>
            </w:r>
            <w:r w:rsidRPr="00115F86">
              <w:rPr>
                <w:rFonts w:ascii="Times New Roman" w:eastAsia="Times New Roman" w:hAnsi="Times New Roman" w:cs="Arial"/>
                <w:sz w:val="24"/>
                <w:szCs w:val="20"/>
                <w:lang w:val="ru-RU" w:eastAsia="en-US"/>
              </w:rPr>
              <w:t>свету.</w:t>
            </w:r>
          </w:p>
          <w:p w:rsidR="00E27BBB" w:rsidRPr="00B270BD" w:rsidRDefault="00E27BBB" w:rsidP="00EC69CA">
            <w:pPr>
              <w:shd w:val="clear" w:color="auto" w:fill="FFFFFF" w:themeFill="background1"/>
              <w:tabs>
                <w:tab w:val="left" w:pos="1080"/>
              </w:tabs>
              <w:suppressAutoHyphens w:val="0"/>
              <w:spacing w:after="0" w:line="240" w:lineRule="auto"/>
              <w:ind w:left="501" w:right="980" w:hanging="501"/>
              <w:jc w:val="both"/>
              <w:rPr>
                <w:rFonts w:ascii="Times New Roman" w:eastAsia="Times New Roman" w:hAnsi="Times New Roman" w:cs="Arial"/>
                <w:sz w:val="24"/>
                <w:szCs w:val="20"/>
                <w:lang w:val="ru-RU" w:eastAsia="en-US"/>
              </w:rPr>
            </w:pPr>
            <w:r>
              <w:rPr>
                <w:rFonts w:ascii="Times New Roman" w:eastAsia="Times New Roman" w:hAnsi="Times New Roman" w:cs="Arial"/>
                <w:sz w:val="24"/>
                <w:szCs w:val="20"/>
                <w:lang w:val="ru-RU" w:eastAsia="en-US"/>
              </w:rPr>
              <w:t>-</w:t>
            </w:r>
            <w:r w:rsidRPr="00B270BD">
              <w:rPr>
                <w:rFonts w:ascii="Times New Roman" w:eastAsia="Times New Roman" w:hAnsi="Times New Roman" w:cs="Arial"/>
                <w:sz w:val="24"/>
                <w:szCs w:val="20"/>
                <w:lang w:val="ru-RU" w:eastAsia="en-US"/>
              </w:rPr>
              <w:t xml:space="preserve">Покренути и проширити сарадњу са значајним привредним </w:t>
            </w:r>
          </w:p>
          <w:p w:rsidR="00E27BBB" w:rsidRPr="00B270BD" w:rsidRDefault="00E27BBB" w:rsidP="00EC69CA">
            <w:pPr>
              <w:numPr>
                <w:ilvl w:val="0"/>
                <w:numId w:val="14"/>
              </w:numPr>
              <w:shd w:val="clear" w:color="auto" w:fill="FFFFFF" w:themeFill="background1"/>
              <w:tabs>
                <w:tab w:val="left" w:pos="1080"/>
              </w:tabs>
              <w:suppressAutoHyphens w:val="0"/>
              <w:spacing w:after="0" w:line="240" w:lineRule="auto"/>
              <w:ind w:left="501" w:right="980" w:hanging="501"/>
              <w:jc w:val="both"/>
              <w:rPr>
                <w:rFonts w:ascii="Arial" w:eastAsia="Arial" w:hAnsi="Arial" w:cs="Arial"/>
                <w:sz w:val="24"/>
                <w:szCs w:val="20"/>
                <w:lang w:val="ru-RU" w:eastAsia="en-US"/>
              </w:rPr>
            </w:pPr>
            <w:r w:rsidRPr="00B270BD">
              <w:rPr>
                <w:rFonts w:ascii="Times New Roman" w:eastAsia="Times New Roman" w:hAnsi="Times New Roman" w:cs="Arial"/>
                <w:sz w:val="24"/>
                <w:szCs w:val="20"/>
                <w:lang w:val="ru-RU" w:eastAsia="en-US"/>
              </w:rPr>
              <w:t xml:space="preserve">    субјектима.</w:t>
            </w:r>
          </w:p>
          <w:p w:rsidR="00E27BBB" w:rsidRPr="00B270BD" w:rsidRDefault="00E27BBB" w:rsidP="00EC69CA">
            <w:pPr>
              <w:shd w:val="clear" w:color="auto" w:fill="FFFFFF" w:themeFill="background1"/>
              <w:tabs>
                <w:tab w:val="left" w:pos="1080"/>
              </w:tabs>
              <w:suppressAutoHyphens w:val="0"/>
              <w:spacing w:after="0" w:line="240" w:lineRule="auto"/>
              <w:ind w:left="501" w:right="460" w:hanging="501"/>
              <w:jc w:val="both"/>
              <w:rPr>
                <w:rFonts w:ascii="Times New Roman" w:eastAsia="Times New Roman" w:hAnsi="Times New Roman" w:cs="Arial"/>
                <w:sz w:val="24"/>
                <w:szCs w:val="20"/>
                <w:lang w:val="ru-RU" w:eastAsia="en-US"/>
              </w:rPr>
            </w:pPr>
            <w:r>
              <w:rPr>
                <w:rFonts w:ascii="Arial" w:eastAsia="Arial" w:hAnsi="Arial" w:cs="Arial"/>
                <w:sz w:val="24"/>
                <w:szCs w:val="20"/>
                <w:lang w:eastAsia="en-US"/>
              </w:rPr>
              <w:t>-</w:t>
            </w:r>
            <w:r w:rsidRPr="00B270BD">
              <w:rPr>
                <w:rFonts w:ascii="Times New Roman" w:eastAsia="Times New Roman" w:hAnsi="Times New Roman" w:cs="Arial"/>
                <w:sz w:val="24"/>
                <w:szCs w:val="20"/>
                <w:lang w:val="ru-RU" w:eastAsia="en-US"/>
              </w:rPr>
              <w:t xml:space="preserve">Све елементе везане за финансирање и реализацију истраживачких, </w:t>
            </w:r>
            <w:r w:rsidRPr="00B270BD">
              <w:rPr>
                <w:rFonts w:ascii="Times New Roman" w:eastAsia="Times New Roman" w:hAnsi="Times New Roman" w:cs="Arial"/>
                <w:sz w:val="24"/>
                <w:szCs w:val="20"/>
                <w:lang w:val="sr-Cyrl-CS" w:eastAsia="en-US"/>
              </w:rPr>
              <w:t xml:space="preserve"> уметничких </w:t>
            </w:r>
            <w:r w:rsidRPr="00B270BD">
              <w:rPr>
                <w:rFonts w:ascii="Times New Roman" w:eastAsia="Times New Roman" w:hAnsi="Times New Roman" w:cs="Arial"/>
                <w:sz w:val="24"/>
                <w:szCs w:val="20"/>
                <w:lang w:val="ru-RU" w:eastAsia="en-US"/>
              </w:rPr>
              <w:t xml:space="preserve"> и стручних пројеката прецизније утврдити одговарајућим Одлукама о класификацији радних задатака и расподели средстава на </w:t>
            </w:r>
            <w:r w:rsidRPr="00B270BD">
              <w:rPr>
                <w:rFonts w:ascii="Times New Roman" w:eastAsia="Times New Roman" w:hAnsi="Times New Roman" w:cs="Arial"/>
                <w:sz w:val="24"/>
                <w:szCs w:val="20"/>
                <w:lang w:val="sr-Cyrl-CS" w:eastAsia="en-US"/>
              </w:rPr>
              <w:t xml:space="preserve"> </w:t>
            </w:r>
            <w:r w:rsidRPr="00115F86">
              <w:rPr>
                <w:rFonts w:ascii="Times New Roman" w:eastAsia="Times New Roman" w:hAnsi="Times New Roman" w:cs="Arial"/>
                <w:sz w:val="24"/>
                <w:szCs w:val="20"/>
                <w:lang w:val="ru-RU" w:eastAsia="en-US"/>
              </w:rPr>
              <w:t>радним задацима.</w:t>
            </w:r>
          </w:p>
          <w:p w:rsidR="00E27BBB" w:rsidRPr="00B270BD" w:rsidRDefault="00E27BBB" w:rsidP="00EC69CA">
            <w:pPr>
              <w:shd w:val="clear" w:color="auto" w:fill="FFFFFF" w:themeFill="background1"/>
              <w:tabs>
                <w:tab w:val="left" w:pos="1080"/>
              </w:tabs>
              <w:suppressAutoHyphens w:val="0"/>
              <w:spacing w:after="0" w:line="240" w:lineRule="auto"/>
              <w:ind w:left="501" w:right="660" w:hanging="501"/>
              <w:jc w:val="both"/>
              <w:rPr>
                <w:rFonts w:ascii="Arial" w:eastAsia="Arial" w:hAnsi="Arial" w:cs="Arial"/>
                <w:sz w:val="24"/>
                <w:szCs w:val="20"/>
                <w:lang w:val="ru-RU" w:eastAsia="en-US"/>
              </w:rPr>
            </w:pPr>
            <w:r>
              <w:rPr>
                <w:rFonts w:ascii="Arial" w:eastAsia="Arial" w:hAnsi="Arial" w:cs="Arial"/>
                <w:sz w:val="24"/>
                <w:szCs w:val="20"/>
                <w:lang w:eastAsia="en-US"/>
              </w:rPr>
              <w:t xml:space="preserve">- </w:t>
            </w:r>
            <w:r w:rsidRPr="00B270BD">
              <w:rPr>
                <w:rFonts w:ascii="Times New Roman" w:eastAsia="Times New Roman" w:hAnsi="Times New Roman" w:cs="Arial"/>
                <w:sz w:val="24"/>
                <w:szCs w:val="20"/>
                <w:lang w:val="ru-RU" w:eastAsia="en-US"/>
              </w:rPr>
              <w:t>Формирати и унапређивати кадровску и техничку логистику за налажење, конкурисање и администрирање међународних пројеката.</w:t>
            </w:r>
          </w:p>
          <w:p w:rsidR="00E27BBB" w:rsidRPr="00B270BD" w:rsidRDefault="00E27BBB" w:rsidP="00EC69CA">
            <w:pPr>
              <w:shd w:val="clear" w:color="auto" w:fill="FFFFFF" w:themeFill="background1"/>
              <w:spacing w:after="120" w:line="240" w:lineRule="auto"/>
              <w:jc w:val="both"/>
            </w:pPr>
          </w:p>
        </w:tc>
      </w:tr>
      <w:tr w:rsidR="00E27BBB" w:rsidTr="00A86DE1">
        <w:trPr>
          <w:jc w:val="center"/>
        </w:trPr>
        <w:tc>
          <w:tcPr>
            <w:tcW w:w="9498" w:type="dxa"/>
            <w:tcBorders>
              <w:top w:val="single" w:sz="12" w:space="0" w:color="000000"/>
              <w:left w:val="single" w:sz="12" w:space="0" w:color="000000"/>
              <w:bottom w:val="single" w:sz="12" w:space="0" w:color="000000"/>
              <w:right w:val="single" w:sz="12" w:space="0" w:color="000000"/>
            </w:tcBorders>
            <w:shd w:val="clear" w:color="auto" w:fill="F2F2F2"/>
          </w:tcPr>
          <w:p w:rsidR="00E27BBB" w:rsidRDefault="00E27BBB" w:rsidP="00EC69CA">
            <w:pPr>
              <w:shd w:val="clear" w:color="auto" w:fill="FFFFFF" w:themeFill="background1"/>
              <w:spacing w:after="0" w:line="240" w:lineRule="auto"/>
              <w:jc w:val="both"/>
            </w:pPr>
            <w:r>
              <w:rPr>
                <w:rFonts w:ascii="Times New Roman" w:eastAsia="Times New Roman" w:hAnsi="Times New Roman"/>
                <w:b/>
                <w:lang w:val="sr-Cyrl-CS"/>
              </w:rPr>
              <w:lastRenderedPageBreak/>
              <w:t>Показатељи и прилози за стандард  12</w:t>
            </w:r>
            <w:r w:rsidRPr="00F748EE">
              <w:rPr>
                <w:rFonts w:ascii="Times New Roman" w:eastAsia="Times New Roman" w:hAnsi="Times New Roman"/>
                <w:b/>
                <w:lang w:val="sr-Cyrl-CS"/>
              </w:rPr>
              <w:t>:</w:t>
            </w:r>
          </w:p>
          <w:p w:rsidR="00E27BBB" w:rsidRDefault="00EA6CAC" w:rsidP="00EC69CA">
            <w:pPr>
              <w:shd w:val="clear" w:color="auto" w:fill="FFFFFF" w:themeFill="background1"/>
              <w:spacing w:after="0" w:line="240" w:lineRule="auto"/>
              <w:jc w:val="both"/>
            </w:pPr>
            <w:hyperlink r:id="rId43" w:history="1">
              <w:r w:rsidR="006878EF" w:rsidRPr="006878EF">
                <w:rPr>
                  <w:rStyle w:val="Hyperlink"/>
                  <w:rFonts w:eastAsia="Times New Roman"/>
                  <w:b/>
                  <w:lang w:val="ru-RU"/>
                </w:rPr>
                <w:t>Прилог</w:t>
              </w:r>
              <w:r w:rsidR="00E27BBB" w:rsidRPr="006878EF">
                <w:rPr>
                  <w:rStyle w:val="Hyperlink"/>
                  <w:rFonts w:eastAsia="Times New Roman"/>
                  <w:b/>
                  <w:lang w:val="ru-RU"/>
                </w:rPr>
                <w:t xml:space="preserve"> 12.1.</w:t>
              </w:r>
            </w:hyperlink>
            <w:r w:rsidR="00E27BBB" w:rsidRPr="00115F86">
              <w:rPr>
                <w:rFonts w:ascii="Times New Roman" w:eastAsia="Times New Roman" w:hAnsi="Times New Roman"/>
                <w:lang w:val="ru-RU"/>
              </w:rPr>
              <w:t xml:space="preserve"> Финансијски план  </w:t>
            </w:r>
          </w:p>
          <w:p w:rsidR="00E27BBB" w:rsidRDefault="00EA6CAC" w:rsidP="00EC69CA">
            <w:pPr>
              <w:shd w:val="clear" w:color="auto" w:fill="FFFFFF" w:themeFill="background1"/>
              <w:spacing w:after="0" w:line="240" w:lineRule="auto"/>
              <w:jc w:val="both"/>
            </w:pPr>
            <w:hyperlink r:id="rId44" w:history="1">
              <w:r w:rsidR="006878EF" w:rsidRPr="006878EF">
                <w:rPr>
                  <w:rStyle w:val="Hyperlink"/>
                  <w:rFonts w:eastAsia="Times New Roman"/>
                  <w:b/>
                  <w:lang w:val="ru-RU"/>
                </w:rPr>
                <w:t xml:space="preserve">Прилог </w:t>
              </w:r>
              <w:r w:rsidR="00E27BBB" w:rsidRPr="006878EF">
                <w:rPr>
                  <w:rStyle w:val="Hyperlink"/>
                  <w:rFonts w:eastAsia="Times New Roman"/>
                  <w:b/>
                  <w:lang w:val="ru-RU"/>
                </w:rPr>
                <w:t>12.2</w:t>
              </w:r>
              <w:r w:rsidR="00E27BBB" w:rsidRPr="006878EF">
                <w:rPr>
                  <w:rStyle w:val="Hyperlink"/>
                  <w:rFonts w:eastAsia="Times New Roman"/>
                  <w:lang w:val="ru-RU"/>
                </w:rPr>
                <w:t>.</w:t>
              </w:r>
            </w:hyperlink>
            <w:r w:rsidR="00E27BBB" w:rsidRPr="00115F86">
              <w:rPr>
                <w:rFonts w:ascii="Times New Roman" w:eastAsia="Times New Roman" w:hAnsi="Times New Roman"/>
                <w:lang w:val="ru-RU"/>
              </w:rPr>
              <w:t xml:space="preserve"> Финансијски извештај за претходну календарску годину</w:t>
            </w:r>
          </w:p>
        </w:tc>
      </w:tr>
    </w:tbl>
    <w:p w:rsidR="00E27BBB" w:rsidRDefault="00E27BBB" w:rsidP="00EC69CA">
      <w:pPr>
        <w:shd w:val="clear" w:color="auto" w:fill="FFFFFF" w:themeFill="background1"/>
        <w:spacing w:after="0" w:line="240" w:lineRule="auto"/>
        <w:jc w:val="both"/>
        <w:rPr>
          <w:rFonts w:ascii="Times New Roman" w:hAnsi="Times New Roman"/>
          <w:highlight w:val="yellow"/>
          <w:lang w:val="ru-RU"/>
        </w:rPr>
      </w:pPr>
    </w:p>
    <w:p w:rsidR="002E74E7" w:rsidRDefault="002E74E7" w:rsidP="00EC69CA">
      <w:pPr>
        <w:shd w:val="clear" w:color="auto" w:fill="FFFFFF" w:themeFill="background1"/>
        <w:spacing w:after="0" w:line="240" w:lineRule="auto"/>
        <w:jc w:val="both"/>
        <w:rPr>
          <w:rFonts w:ascii="Times New Roman" w:hAnsi="Times New Roman"/>
          <w:highlight w:val="yellow"/>
          <w:lang w:val="ru-RU"/>
        </w:rPr>
      </w:pPr>
    </w:p>
    <w:p w:rsidR="002E74E7" w:rsidRDefault="002E74E7" w:rsidP="00EC69CA">
      <w:pPr>
        <w:shd w:val="clear" w:color="auto" w:fill="FFFFFF" w:themeFill="background1"/>
        <w:spacing w:after="0" w:line="240" w:lineRule="auto"/>
        <w:jc w:val="both"/>
        <w:rPr>
          <w:rFonts w:ascii="Times New Roman" w:hAnsi="Times New Roman"/>
          <w:highlight w:val="yellow"/>
          <w:lang w:val="ru-RU"/>
        </w:rPr>
      </w:pPr>
    </w:p>
    <w:p w:rsidR="002E74E7" w:rsidRDefault="002E74E7" w:rsidP="00EC69CA">
      <w:pPr>
        <w:shd w:val="clear" w:color="auto" w:fill="FFFFFF" w:themeFill="background1"/>
        <w:spacing w:after="0" w:line="240" w:lineRule="auto"/>
        <w:jc w:val="both"/>
        <w:rPr>
          <w:rFonts w:ascii="Times New Roman" w:hAnsi="Times New Roman"/>
          <w:highlight w:val="yellow"/>
          <w:lang w:val="ru-RU"/>
        </w:rPr>
      </w:pPr>
    </w:p>
    <w:p w:rsidR="002E74E7" w:rsidRDefault="002E74E7" w:rsidP="00EC69CA">
      <w:pPr>
        <w:shd w:val="clear" w:color="auto" w:fill="FFFFFF" w:themeFill="background1"/>
        <w:spacing w:after="0" w:line="240" w:lineRule="auto"/>
        <w:jc w:val="both"/>
        <w:rPr>
          <w:rFonts w:ascii="Times New Roman" w:hAnsi="Times New Roman"/>
          <w:highlight w:val="yellow"/>
          <w:lang w:val="ru-RU"/>
        </w:rPr>
      </w:pPr>
    </w:p>
    <w:p w:rsidR="002E74E7" w:rsidRPr="00115F86" w:rsidRDefault="002E74E7" w:rsidP="00EC69CA">
      <w:pPr>
        <w:shd w:val="clear" w:color="auto" w:fill="FFFFFF" w:themeFill="background1"/>
        <w:spacing w:after="0" w:line="240" w:lineRule="auto"/>
        <w:jc w:val="both"/>
        <w:rPr>
          <w:rFonts w:ascii="Times New Roman" w:hAnsi="Times New Roman"/>
          <w:highlight w:val="yellow"/>
          <w:lang w:val="ru-RU"/>
        </w:rPr>
      </w:pPr>
    </w:p>
    <w:tbl>
      <w:tblPr>
        <w:tblW w:w="0" w:type="auto"/>
        <w:jc w:val="center"/>
        <w:tblLayout w:type="fixed"/>
        <w:tblLook w:val="0000"/>
      </w:tblPr>
      <w:tblGrid>
        <w:gridCol w:w="9498"/>
      </w:tblGrid>
      <w:tr w:rsidR="00677E63" w:rsidTr="00A86DE1">
        <w:trPr>
          <w:jc w:val="center"/>
        </w:trPr>
        <w:tc>
          <w:tcPr>
            <w:tcW w:w="9498" w:type="dxa"/>
            <w:tcBorders>
              <w:top w:val="single" w:sz="12" w:space="0" w:color="000000"/>
              <w:left w:val="single" w:sz="12" w:space="0" w:color="000000"/>
              <w:bottom w:val="single" w:sz="12" w:space="0" w:color="000000"/>
              <w:right w:val="single" w:sz="12" w:space="0" w:color="000000"/>
            </w:tcBorders>
            <w:shd w:val="clear" w:color="auto" w:fill="auto"/>
          </w:tcPr>
          <w:p w:rsidR="00677E63" w:rsidRPr="00677E63" w:rsidRDefault="00677E63" w:rsidP="00EC69CA">
            <w:pPr>
              <w:shd w:val="clear" w:color="auto" w:fill="FFFFFF" w:themeFill="background1"/>
              <w:autoSpaceDE w:val="0"/>
              <w:spacing w:after="60"/>
              <w:ind w:left="454" w:right="321" w:hanging="454"/>
              <w:jc w:val="both"/>
              <w:rPr>
                <w:rFonts w:ascii="Times New Roman" w:eastAsia="Times New Roman" w:hAnsi="Times New Roman"/>
                <w:bCs/>
                <w:sz w:val="24"/>
                <w:szCs w:val="24"/>
                <w:lang w:val="sr-Cyrl-CS"/>
              </w:rPr>
            </w:pPr>
            <w:bookmarkStart w:id="23" w:name="s13"/>
            <w:r w:rsidRPr="00677E63">
              <w:rPr>
                <w:rFonts w:ascii="Times New Roman" w:hAnsi="Times New Roman"/>
                <w:b/>
                <w:bCs/>
                <w:sz w:val="24"/>
                <w:szCs w:val="24"/>
                <w:lang w:val="ru-RU"/>
              </w:rPr>
              <w:t>Стандард 13</w:t>
            </w:r>
            <w:bookmarkEnd w:id="23"/>
            <w:r w:rsidRPr="00677E63">
              <w:rPr>
                <w:rFonts w:ascii="Times New Roman" w:hAnsi="Times New Roman"/>
                <w:b/>
                <w:bCs/>
                <w:sz w:val="24"/>
                <w:szCs w:val="24"/>
                <w:lang w:val="ru-RU"/>
              </w:rPr>
              <w:t xml:space="preserve">: </w:t>
            </w:r>
            <w:r w:rsidRPr="00677E63">
              <w:rPr>
                <w:rFonts w:ascii="Times New Roman" w:hAnsi="Times New Roman"/>
                <w:bCs/>
                <w:sz w:val="24"/>
                <w:szCs w:val="24"/>
                <w:lang w:val="ru-RU"/>
              </w:rPr>
              <w:t>Улога студената у самовредновању и провери квалитета</w:t>
            </w:r>
          </w:p>
        </w:tc>
      </w:tr>
      <w:tr w:rsidR="002E74E7" w:rsidTr="00A86DE1">
        <w:trPr>
          <w:jc w:val="center"/>
        </w:trPr>
        <w:tc>
          <w:tcPr>
            <w:tcW w:w="9498" w:type="dxa"/>
            <w:tcBorders>
              <w:top w:val="single" w:sz="12" w:space="0" w:color="000000"/>
              <w:left w:val="single" w:sz="12" w:space="0" w:color="000000"/>
              <w:bottom w:val="single" w:sz="12" w:space="0" w:color="000000"/>
              <w:right w:val="single" w:sz="12" w:space="0" w:color="000000"/>
            </w:tcBorders>
            <w:shd w:val="clear" w:color="auto" w:fill="auto"/>
          </w:tcPr>
          <w:p w:rsidR="002E74E7" w:rsidRDefault="002E74E7" w:rsidP="00EC69CA">
            <w:pPr>
              <w:shd w:val="clear" w:color="auto" w:fill="FFFFFF" w:themeFill="background1"/>
              <w:autoSpaceDE w:val="0"/>
              <w:spacing w:after="60"/>
              <w:ind w:right="321"/>
              <w:jc w:val="both"/>
              <w:rPr>
                <w:rFonts w:ascii="Times New Roman" w:hAnsi="Times New Roman"/>
                <w:b/>
                <w:bCs/>
                <w:sz w:val="24"/>
                <w:szCs w:val="24"/>
                <w:lang w:val="ru-RU"/>
              </w:rPr>
            </w:pPr>
          </w:p>
          <w:tbl>
            <w:tblPr>
              <w:tblW w:w="0" w:type="auto"/>
              <w:jc w:val="center"/>
              <w:tblLayout w:type="fixed"/>
              <w:tblLook w:val="0000"/>
            </w:tblPr>
            <w:tblGrid>
              <w:gridCol w:w="9498"/>
            </w:tblGrid>
            <w:tr w:rsidR="00A84B19" w:rsidRPr="00273CB1" w:rsidTr="00071614">
              <w:trPr>
                <w:jc w:val="center"/>
              </w:trPr>
              <w:tc>
                <w:tcPr>
                  <w:tcW w:w="9498" w:type="dxa"/>
                  <w:tcBorders>
                    <w:top w:val="single" w:sz="12" w:space="0" w:color="000000"/>
                    <w:left w:val="single" w:sz="12" w:space="0" w:color="000000"/>
                    <w:bottom w:val="single" w:sz="12" w:space="0" w:color="000000"/>
                    <w:right w:val="single" w:sz="12" w:space="0" w:color="000000"/>
                  </w:tcBorders>
                  <w:shd w:val="clear" w:color="auto" w:fill="auto"/>
                </w:tcPr>
                <w:p w:rsidR="00A84B19" w:rsidRDefault="00EB34D0" w:rsidP="00EC69CA">
                  <w:pPr>
                    <w:shd w:val="clear" w:color="auto" w:fill="FFFFFF" w:themeFill="background1"/>
                    <w:autoSpaceDE w:val="0"/>
                    <w:spacing w:after="0"/>
                    <w:ind w:hanging="454"/>
                    <w:jc w:val="both"/>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 xml:space="preserve">    </w:t>
                  </w:r>
                </w:p>
                <w:p w:rsidR="00A84B19" w:rsidRPr="001C4141" w:rsidRDefault="00A84B19" w:rsidP="00EC69CA">
                  <w:pPr>
                    <w:shd w:val="clear" w:color="auto" w:fill="FFFFFF" w:themeFill="background1"/>
                    <w:autoSpaceDE w:val="0"/>
                    <w:spacing w:after="0"/>
                    <w:ind w:hanging="454"/>
                    <w:jc w:val="both"/>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 xml:space="preserve">       </w:t>
                  </w:r>
                  <w:r w:rsidRPr="00E66193">
                    <w:rPr>
                      <w:rFonts w:ascii="Times New Roman" w:eastAsia="Times New Roman" w:hAnsi="Times New Roman"/>
                      <w:bCs/>
                      <w:sz w:val="24"/>
                      <w:szCs w:val="24"/>
                      <w:lang w:val="sr-Cyrl-CS"/>
                    </w:rPr>
                    <w:t xml:space="preserve">13.1 </w:t>
                  </w:r>
                  <w:r w:rsidRPr="00E66193">
                    <w:rPr>
                      <w:rFonts w:ascii="Times New Roman" w:eastAsia="Times New Roman" w:hAnsi="Times New Roman" w:cs="Arial"/>
                      <w:sz w:val="24"/>
                      <w:szCs w:val="24"/>
                      <w:lang w:val="ru-RU" w:eastAsia="en-US"/>
                    </w:rPr>
                    <w:t>Студенти Високе шк</w:t>
                  </w:r>
                  <w:r>
                    <w:rPr>
                      <w:rFonts w:ascii="Times New Roman" w:eastAsia="Times New Roman" w:hAnsi="Times New Roman" w:cs="Arial"/>
                      <w:sz w:val="24"/>
                      <w:szCs w:val="24"/>
                      <w:lang w:val="ru-RU" w:eastAsia="en-US"/>
                    </w:rPr>
                    <w:t xml:space="preserve">оле, преко свог представника </w:t>
                  </w:r>
                  <w:r w:rsidRPr="00E66193">
                    <w:rPr>
                      <w:rFonts w:ascii="Times New Roman" w:eastAsia="Times New Roman" w:hAnsi="Times New Roman" w:cs="Arial"/>
                      <w:sz w:val="24"/>
                      <w:szCs w:val="24"/>
                      <w:lang w:val="ru-RU" w:eastAsia="en-US"/>
                    </w:rPr>
                    <w:t>у процесу самовредновања кроз анагожавање у раду Комисије за обезбеђење и унапређење  квалитета</w:t>
                  </w:r>
                  <w:r>
                    <w:rPr>
                      <w:rFonts w:ascii="Times New Roman" w:eastAsia="Times New Roman" w:hAnsi="Times New Roman" w:cs="Arial"/>
                      <w:sz w:val="24"/>
                      <w:szCs w:val="24"/>
                      <w:lang w:val="ru-RU" w:eastAsia="en-US"/>
                    </w:rPr>
                    <w:t xml:space="preserve"> - посредно учествују</w:t>
                  </w:r>
                  <w:r w:rsidRPr="00E66193">
                    <w:rPr>
                      <w:rFonts w:ascii="Times New Roman" w:eastAsia="Times New Roman" w:hAnsi="Times New Roman" w:cs="Arial"/>
                      <w:sz w:val="24"/>
                      <w:szCs w:val="24"/>
                      <w:lang w:val="ru-RU" w:eastAsia="en-US"/>
                    </w:rPr>
                    <w:t xml:space="preserve"> у праћењу и унапређењу квалитета наставе и других активности Високе школе.</w:t>
                  </w:r>
                </w:p>
                <w:p w:rsidR="00A84B19" w:rsidRPr="00E66193" w:rsidRDefault="00A84B19" w:rsidP="00EC69CA">
                  <w:pPr>
                    <w:shd w:val="clear" w:color="auto" w:fill="FFFFFF" w:themeFill="background1"/>
                    <w:tabs>
                      <w:tab w:val="left" w:pos="8961"/>
                    </w:tabs>
                    <w:autoSpaceDE w:val="0"/>
                    <w:spacing w:after="0"/>
                    <w:ind w:hanging="454"/>
                    <w:jc w:val="both"/>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 xml:space="preserve">       </w:t>
                  </w:r>
                  <w:r w:rsidRPr="00E66193">
                    <w:rPr>
                      <w:rFonts w:ascii="Times New Roman" w:eastAsia="Times New Roman" w:hAnsi="Times New Roman"/>
                      <w:bCs/>
                      <w:sz w:val="24"/>
                      <w:szCs w:val="24"/>
                      <w:lang w:val="sr-Cyrl-CS"/>
                    </w:rPr>
                    <w:t>13.2 Студенти на одговарајући начин дају мишљење о стратегији, стандардима, поступцима и документима којима се обезбеђује и унапређује квалитет</w:t>
                  </w:r>
                  <w:r>
                    <w:rPr>
                      <w:rFonts w:ascii="Times New Roman" w:eastAsia="Times New Roman" w:hAnsi="Times New Roman"/>
                      <w:bCs/>
                      <w:sz w:val="24"/>
                      <w:szCs w:val="24"/>
                      <w:lang w:val="sr-Cyrl-CS"/>
                    </w:rPr>
                    <w:t xml:space="preserve"> Високе школе</w:t>
                  </w:r>
                  <w:r w:rsidRPr="00E66193">
                    <w:rPr>
                      <w:rFonts w:ascii="Times New Roman" w:eastAsia="Times New Roman" w:hAnsi="Times New Roman"/>
                      <w:bCs/>
                      <w:sz w:val="24"/>
                      <w:szCs w:val="24"/>
                      <w:lang w:val="sr-Cyrl-CS"/>
                    </w:rPr>
                    <w:t>, укључујући и резултате самовредновања</w:t>
                  </w:r>
                  <w:r>
                    <w:rPr>
                      <w:rFonts w:ascii="Times New Roman" w:eastAsia="Times New Roman" w:hAnsi="Times New Roman"/>
                      <w:bCs/>
                      <w:sz w:val="24"/>
                      <w:szCs w:val="24"/>
                      <w:lang w:val="sr-Cyrl-CS"/>
                    </w:rPr>
                    <w:t>.</w:t>
                  </w:r>
                </w:p>
                <w:p w:rsidR="00A84B19" w:rsidRPr="00E66193" w:rsidRDefault="00A84B19" w:rsidP="00EC69CA">
                  <w:pPr>
                    <w:shd w:val="clear" w:color="auto" w:fill="FFFFFF" w:themeFill="background1"/>
                    <w:tabs>
                      <w:tab w:val="left" w:pos="8961"/>
                    </w:tabs>
                    <w:suppressAutoHyphens w:val="0"/>
                    <w:spacing w:after="0"/>
                    <w:ind w:hanging="90"/>
                    <w:jc w:val="both"/>
                    <w:rPr>
                      <w:rFonts w:ascii="Times New Roman" w:eastAsia="Times New Roman" w:hAnsi="Times New Roman"/>
                      <w:sz w:val="24"/>
                      <w:szCs w:val="24"/>
                      <w:lang w:val="ru-RU" w:eastAsia="en-US"/>
                    </w:rPr>
                  </w:pPr>
                  <w:r>
                    <w:rPr>
                      <w:rFonts w:ascii="Times New Roman" w:eastAsia="Times New Roman" w:hAnsi="Times New Roman"/>
                      <w:sz w:val="24"/>
                      <w:szCs w:val="24"/>
                      <w:lang w:val="ru-RU" w:eastAsia="en-US"/>
                    </w:rPr>
                    <w:t xml:space="preserve"> </w:t>
                  </w:r>
                  <w:r w:rsidRPr="00E66193">
                    <w:rPr>
                      <w:rFonts w:ascii="Times New Roman" w:eastAsia="Times New Roman" w:hAnsi="Times New Roman"/>
                      <w:sz w:val="24"/>
                      <w:szCs w:val="24"/>
                      <w:lang w:val="ru-RU" w:eastAsia="en-US"/>
                    </w:rPr>
                    <w:t>Студенти Високе школе укључени су у рад кроз своје изабране представнике у органима, као и кро</w:t>
                  </w:r>
                  <w:r>
                    <w:rPr>
                      <w:rFonts w:ascii="Times New Roman" w:eastAsia="Times New Roman" w:hAnsi="Times New Roman"/>
                      <w:sz w:val="24"/>
                      <w:szCs w:val="24"/>
                      <w:lang w:val="ru-RU" w:eastAsia="en-US"/>
                    </w:rPr>
                    <w:t>з сопствене видове организовања,</w:t>
                  </w:r>
                  <w:r w:rsidRPr="00E66193">
                    <w:rPr>
                      <w:rFonts w:ascii="Times New Roman" w:eastAsia="Times New Roman" w:hAnsi="Times New Roman"/>
                      <w:sz w:val="24"/>
                      <w:szCs w:val="24"/>
                      <w:lang w:val="ru-RU" w:eastAsia="en-US"/>
                    </w:rPr>
                    <w:t xml:space="preserve"> студентске организације и преко студентских делегата</w:t>
                  </w:r>
                  <w:r w:rsidRPr="00E66193">
                    <w:rPr>
                      <w:rFonts w:ascii="Times New Roman" w:eastAsia="Times New Roman" w:hAnsi="Times New Roman"/>
                      <w:sz w:val="24"/>
                      <w:szCs w:val="24"/>
                      <w:lang w:val="sr-Cyrl-CS" w:eastAsia="en-US"/>
                    </w:rPr>
                    <w:t>.</w:t>
                  </w:r>
                </w:p>
                <w:p w:rsidR="00A84B19" w:rsidRPr="00E66193" w:rsidRDefault="00A84B19" w:rsidP="00EC69CA">
                  <w:pPr>
                    <w:numPr>
                      <w:ilvl w:val="0"/>
                      <w:numId w:val="14"/>
                    </w:numPr>
                    <w:shd w:val="clear" w:color="auto" w:fill="FFFFFF" w:themeFill="background1"/>
                    <w:tabs>
                      <w:tab w:val="left" w:pos="1080"/>
                      <w:tab w:val="left" w:pos="8961"/>
                    </w:tabs>
                    <w:suppressAutoHyphens w:val="0"/>
                    <w:spacing w:after="0"/>
                    <w:ind w:hanging="454"/>
                    <w:jc w:val="both"/>
                    <w:rPr>
                      <w:rFonts w:ascii="Times New Roman" w:eastAsia="Arial" w:hAnsi="Times New Roman"/>
                      <w:sz w:val="24"/>
                      <w:szCs w:val="24"/>
                      <w:lang w:val="en-US" w:eastAsia="en-US"/>
                    </w:rPr>
                  </w:pPr>
                  <w:r w:rsidRPr="00E66193">
                    <w:rPr>
                      <w:rFonts w:ascii="Times New Roman" w:eastAsia="Times New Roman" w:hAnsi="Times New Roman"/>
                      <w:sz w:val="24"/>
                      <w:szCs w:val="24"/>
                      <w:lang w:val="sr-Cyrl-CS" w:eastAsia="en-US"/>
                    </w:rPr>
                    <w:t xml:space="preserve">- </w:t>
                  </w:r>
                  <w:r>
                    <w:rPr>
                      <w:rFonts w:ascii="Times New Roman" w:eastAsia="Times New Roman" w:hAnsi="Times New Roman"/>
                      <w:sz w:val="24"/>
                      <w:szCs w:val="24"/>
                      <w:lang w:val="en-US" w:eastAsia="en-US"/>
                    </w:rPr>
                    <w:t>Савет факултета</w:t>
                  </w:r>
                  <w:r>
                    <w:rPr>
                      <w:rFonts w:ascii="Times New Roman" w:eastAsia="Times New Roman" w:hAnsi="Times New Roman"/>
                      <w:sz w:val="24"/>
                      <w:szCs w:val="24"/>
                      <w:lang w:eastAsia="en-US"/>
                    </w:rPr>
                    <w:t xml:space="preserve"> (2</w:t>
                  </w:r>
                  <w:r w:rsidRPr="00E66193">
                    <w:rPr>
                      <w:rFonts w:ascii="Times New Roman" w:eastAsia="Times New Roman" w:hAnsi="Times New Roman"/>
                      <w:sz w:val="24"/>
                      <w:szCs w:val="24"/>
                      <w:lang w:val="en-US" w:eastAsia="en-US"/>
                    </w:rPr>
                    <w:t xml:space="preserve"> представника</w:t>
                  </w:r>
                  <w:r>
                    <w:rPr>
                      <w:rFonts w:ascii="Times New Roman" w:eastAsia="Times New Roman" w:hAnsi="Times New Roman"/>
                      <w:sz w:val="24"/>
                      <w:szCs w:val="24"/>
                      <w:lang w:eastAsia="en-US"/>
                    </w:rPr>
                    <w:t>)</w:t>
                  </w:r>
                </w:p>
                <w:p w:rsidR="00A84B19" w:rsidRPr="00E66193" w:rsidRDefault="00A84B19" w:rsidP="00EC69CA">
                  <w:pPr>
                    <w:numPr>
                      <w:ilvl w:val="0"/>
                      <w:numId w:val="14"/>
                    </w:numPr>
                    <w:shd w:val="clear" w:color="auto" w:fill="FFFFFF" w:themeFill="background1"/>
                    <w:tabs>
                      <w:tab w:val="left" w:pos="1080"/>
                      <w:tab w:val="left" w:pos="8961"/>
                    </w:tabs>
                    <w:suppressAutoHyphens w:val="0"/>
                    <w:spacing w:after="0"/>
                    <w:ind w:hanging="454"/>
                    <w:jc w:val="both"/>
                    <w:rPr>
                      <w:rFonts w:ascii="Times New Roman" w:eastAsia="Arial" w:hAnsi="Times New Roman"/>
                      <w:sz w:val="24"/>
                      <w:szCs w:val="24"/>
                      <w:lang w:val="en-US" w:eastAsia="en-US"/>
                    </w:rPr>
                  </w:pPr>
                  <w:r w:rsidRPr="00E66193">
                    <w:rPr>
                      <w:rFonts w:ascii="Times New Roman" w:eastAsia="Times New Roman" w:hAnsi="Times New Roman"/>
                      <w:sz w:val="24"/>
                      <w:szCs w:val="24"/>
                      <w:lang w:val="sr-Cyrl-CS" w:eastAsia="en-US"/>
                    </w:rPr>
                    <w:t xml:space="preserve">- </w:t>
                  </w:r>
                  <w:r>
                    <w:rPr>
                      <w:rFonts w:ascii="Times New Roman" w:eastAsia="Times New Roman" w:hAnsi="Times New Roman"/>
                      <w:sz w:val="24"/>
                      <w:szCs w:val="24"/>
                      <w:lang w:val="en-US" w:eastAsia="en-US"/>
                    </w:rPr>
                    <w:t>Студентски парламент</w:t>
                  </w:r>
                  <w:r>
                    <w:rPr>
                      <w:rFonts w:ascii="Times New Roman" w:eastAsia="Times New Roman" w:hAnsi="Times New Roman"/>
                      <w:sz w:val="24"/>
                      <w:szCs w:val="24"/>
                      <w:lang w:eastAsia="en-US"/>
                    </w:rPr>
                    <w:t xml:space="preserve"> (</w:t>
                  </w:r>
                  <w:r w:rsidRPr="00E66193">
                    <w:rPr>
                      <w:rFonts w:ascii="Times New Roman" w:eastAsia="Times New Roman" w:hAnsi="Times New Roman"/>
                      <w:sz w:val="24"/>
                      <w:szCs w:val="24"/>
                      <w:lang w:val="en-US" w:eastAsia="en-US"/>
                    </w:rPr>
                    <w:t>10 представника</w:t>
                  </w:r>
                  <w:r>
                    <w:rPr>
                      <w:rFonts w:ascii="Times New Roman" w:eastAsia="Times New Roman" w:hAnsi="Times New Roman"/>
                      <w:sz w:val="24"/>
                      <w:szCs w:val="24"/>
                      <w:lang w:eastAsia="en-US"/>
                    </w:rPr>
                    <w:t>)</w:t>
                  </w:r>
                </w:p>
                <w:p w:rsidR="00A84B19" w:rsidRPr="00E66193" w:rsidRDefault="00A84B19" w:rsidP="00EC69CA">
                  <w:pPr>
                    <w:numPr>
                      <w:ilvl w:val="0"/>
                      <w:numId w:val="14"/>
                    </w:numPr>
                    <w:shd w:val="clear" w:color="auto" w:fill="FFFFFF" w:themeFill="background1"/>
                    <w:tabs>
                      <w:tab w:val="left" w:pos="1080"/>
                      <w:tab w:val="left" w:pos="8961"/>
                    </w:tabs>
                    <w:suppressAutoHyphens w:val="0"/>
                    <w:spacing w:after="0"/>
                    <w:ind w:hanging="454"/>
                    <w:jc w:val="both"/>
                    <w:rPr>
                      <w:rFonts w:ascii="Times New Roman" w:eastAsia="Arial" w:hAnsi="Times New Roman"/>
                      <w:sz w:val="24"/>
                      <w:szCs w:val="24"/>
                      <w:lang w:val="en-US" w:eastAsia="en-US"/>
                    </w:rPr>
                  </w:pPr>
                  <w:r w:rsidRPr="00E66193">
                    <w:rPr>
                      <w:rFonts w:ascii="Times New Roman" w:eastAsia="Times New Roman" w:hAnsi="Times New Roman"/>
                      <w:sz w:val="24"/>
                      <w:szCs w:val="24"/>
                      <w:lang w:val="sr-Cyrl-CS" w:eastAsia="en-US"/>
                    </w:rPr>
                    <w:t xml:space="preserve">- </w:t>
                  </w:r>
                  <w:r w:rsidRPr="00E66193">
                    <w:rPr>
                      <w:rFonts w:ascii="Times New Roman" w:eastAsia="Times New Roman" w:hAnsi="Times New Roman"/>
                      <w:sz w:val="24"/>
                      <w:szCs w:val="24"/>
                      <w:lang w:val="en-US" w:eastAsia="en-US"/>
                    </w:rPr>
                    <w:t>Студент продекан</w:t>
                  </w:r>
                  <w:r>
                    <w:rPr>
                      <w:rFonts w:ascii="Times New Roman" w:eastAsia="Times New Roman" w:hAnsi="Times New Roman"/>
                      <w:sz w:val="24"/>
                      <w:szCs w:val="24"/>
                      <w:lang w:eastAsia="en-US"/>
                    </w:rPr>
                    <w:t xml:space="preserve"> (1)</w:t>
                  </w:r>
                </w:p>
                <w:p w:rsidR="00A84B19" w:rsidRPr="00E66193" w:rsidRDefault="00A84B19" w:rsidP="00EC69CA">
                  <w:pPr>
                    <w:numPr>
                      <w:ilvl w:val="0"/>
                      <w:numId w:val="14"/>
                    </w:numPr>
                    <w:shd w:val="clear" w:color="auto" w:fill="FFFFFF" w:themeFill="background1"/>
                    <w:tabs>
                      <w:tab w:val="left" w:pos="1080"/>
                      <w:tab w:val="left" w:pos="8961"/>
                    </w:tabs>
                    <w:suppressAutoHyphens w:val="0"/>
                    <w:spacing w:after="0"/>
                    <w:ind w:hanging="454"/>
                    <w:jc w:val="both"/>
                    <w:rPr>
                      <w:rFonts w:ascii="Times New Roman" w:eastAsia="Arial" w:hAnsi="Times New Roman"/>
                      <w:sz w:val="24"/>
                      <w:szCs w:val="24"/>
                      <w:lang w:val="ru-RU" w:eastAsia="en-US"/>
                    </w:rPr>
                  </w:pPr>
                  <w:r w:rsidRPr="00E66193">
                    <w:rPr>
                      <w:rFonts w:ascii="Times New Roman" w:eastAsia="Times New Roman" w:hAnsi="Times New Roman"/>
                      <w:sz w:val="24"/>
                      <w:szCs w:val="24"/>
                      <w:lang w:val="sr-Cyrl-CS" w:eastAsia="en-US"/>
                    </w:rPr>
                    <w:t xml:space="preserve">- </w:t>
                  </w:r>
                  <w:r w:rsidRPr="00E66193">
                    <w:rPr>
                      <w:rFonts w:ascii="Times New Roman" w:eastAsia="Times New Roman" w:hAnsi="Times New Roman"/>
                      <w:sz w:val="24"/>
                      <w:szCs w:val="24"/>
                      <w:lang w:val="ru-RU" w:eastAsia="en-US"/>
                    </w:rPr>
                    <w:t>Наставно-научно и</w:t>
                  </w:r>
                  <w:r>
                    <w:rPr>
                      <w:rFonts w:ascii="Times New Roman" w:eastAsia="Times New Roman" w:hAnsi="Times New Roman"/>
                      <w:sz w:val="24"/>
                      <w:szCs w:val="24"/>
                      <w:lang w:val="ru-RU" w:eastAsia="en-US"/>
                    </w:rPr>
                    <w:t xml:space="preserve"> уметничко веће  (1 представник)</w:t>
                  </w:r>
                </w:p>
                <w:p w:rsidR="00A84B19" w:rsidRPr="007E6B14" w:rsidRDefault="00A84B19" w:rsidP="00EC69CA">
                  <w:pPr>
                    <w:numPr>
                      <w:ilvl w:val="0"/>
                      <w:numId w:val="14"/>
                    </w:numPr>
                    <w:shd w:val="clear" w:color="auto" w:fill="FFFFFF" w:themeFill="background1"/>
                    <w:tabs>
                      <w:tab w:val="left" w:pos="1080"/>
                      <w:tab w:val="left" w:pos="8961"/>
                    </w:tabs>
                    <w:suppressAutoHyphens w:val="0"/>
                    <w:spacing w:after="0"/>
                    <w:ind w:hanging="454"/>
                    <w:jc w:val="both"/>
                    <w:rPr>
                      <w:rFonts w:ascii="Times New Roman" w:eastAsia="Arial" w:hAnsi="Times New Roman"/>
                      <w:sz w:val="24"/>
                      <w:szCs w:val="24"/>
                      <w:lang w:val="ru-RU" w:eastAsia="en-US"/>
                    </w:rPr>
                  </w:pPr>
                  <w:r w:rsidRPr="00E66193">
                    <w:rPr>
                      <w:rFonts w:ascii="Times New Roman" w:eastAsia="Times New Roman" w:hAnsi="Times New Roman"/>
                      <w:sz w:val="24"/>
                      <w:szCs w:val="24"/>
                      <w:lang w:val="sr-Cyrl-CS" w:eastAsia="en-US"/>
                    </w:rPr>
                    <w:t xml:space="preserve">- </w:t>
                  </w:r>
                  <w:r w:rsidRPr="00E66193">
                    <w:rPr>
                      <w:rFonts w:ascii="Times New Roman" w:eastAsia="Times New Roman" w:hAnsi="Times New Roman"/>
                      <w:sz w:val="24"/>
                      <w:szCs w:val="24"/>
                      <w:lang w:val="ru-RU" w:eastAsia="en-US"/>
                    </w:rPr>
                    <w:t>Комисија за праћење и</w:t>
                  </w:r>
                  <w:r>
                    <w:rPr>
                      <w:rFonts w:ascii="Times New Roman" w:eastAsia="Times New Roman" w:hAnsi="Times New Roman"/>
                      <w:sz w:val="24"/>
                      <w:szCs w:val="24"/>
                      <w:lang w:val="ru-RU" w:eastAsia="en-US"/>
                    </w:rPr>
                    <w:t xml:space="preserve"> унапређење квалитета наставе (1</w:t>
                  </w:r>
                  <w:r w:rsidRPr="00E66193">
                    <w:rPr>
                      <w:rFonts w:ascii="Times New Roman" w:eastAsia="Times New Roman" w:hAnsi="Times New Roman"/>
                      <w:sz w:val="24"/>
                      <w:szCs w:val="24"/>
                      <w:lang w:val="ru-RU" w:eastAsia="en-US"/>
                    </w:rPr>
                    <w:t xml:space="preserve"> представника</w:t>
                  </w:r>
                  <w:r>
                    <w:rPr>
                      <w:rFonts w:ascii="Times New Roman" w:eastAsia="Times New Roman" w:hAnsi="Times New Roman"/>
                      <w:sz w:val="24"/>
                      <w:szCs w:val="24"/>
                      <w:lang w:val="ru-RU" w:eastAsia="en-US"/>
                    </w:rPr>
                    <w:t>)</w:t>
                  </w:r>
                </w:p>
                <w:p w:rsidR="00A84B19" w:rsidRDefault="00A84B19" w:rsidP="00EC69CA">
                  <w:pPr>
                    <w:shd w:val="clear" w:color="auto" w:fill="FFFFFF" w:themeFill="background1"/>
                    <w:tabs>
                      <w:tab w:val="left" w:pos="1080"/>
                      <w:tab w:val="left" w:pos="8961"/>
                    </w:tabs>
                    <w:suppressAutoHyphens w:val="0"/>
                    <w:spacing w:after="0"/>
                    <w:jc w:val="both"/>
                    <w:rPr>
                      <w:rFonts w:ascii="Times New Roman" w:eastAsia="Times New Roman" w:hAnsi="Times New Roman"/>
                      <w:sz w:val="24"/>
                      <w:szCs w:val="24"/>
                      <w:lang w:val="ru-RU" w:eastAsia="en-US"/>
                    </w:rPr>
                  </w:pPr>
                </w:p>
                <w:p w:rsidR="00A84B19" w:rsidRPr="007E6B14" w:rsidRDefault="00A84B19" w:rsidP="00EC69CA">
                  <w:pPr>
                    <w:shd w:val="clear" w:color="auto" w:fill="FFFFFF" w:themeFill="background1"/>
                    <w:suppressAutoHyphens w:val="0"/>
                    <w:spacing w:after="0"/>
                    <w:jc w:val="both"/>
                    <w:rPr>
                      <w:rFonts w:ascii="Times New Roman" w:eastAsia="Times New Roman" w:hAnsi="Times New Roman" w:cs="Arial"/>
                      <w:sz w:val="24"/>
                      <w:szCs w:val="20"/>
                      <w:lang w:val="sr-Cyrl-CS" w:eastAsia="en-US"/>
                    </w:rPr>
                  </w:pPr>
                  <w:r w:rsidRPr="007E6B14">
                    <w:rPr>
                      <w:rFonts w:ascii="Times New Roman" w:eastAsia="Times New Roman" w:hAnsi="Times New Roman" w:cs="Arial"/>
                      <w:sz w:val="24"/>
                      <w:szCs w:val="20"/>
                      <w:lang w:val="ru-RU" w:eastAsia="en-US"/>
                    </w:rPr>
                    <w:t>Студенти преко својих представника у</w:t>
                  </w:r>
                  <w:r w:rsidRPr="007E6B14">
                    <w:rPr>
                      <w:rFonts w:ascii="Times New Roman" w:eastAsia="Times New Roman" w:hAnsi="Times New Roman" w:cs="Arial"/>
                      <w:i/>
                      <w:sz w:val="24"/>
                      <w:szCs w:val="20"/>
                      <w:lang w:val="ru-RU" w:eastAsia="en-US"/>
                    </w:rPr>
                    <w:t xml:space="preserve"> Савету</w:t>
                  </w:r>
                  <w:r w:rsidRPr="007E6B14">
                    <w:rPr>
                      <w:rFonts w:ascii="Times New Roman" w:eastAsia="Times New Roman" w:hAnsi="Times New Roman" w:cs="Arial"/>
                      <w:sz w:val="24"/>
                      <w:szCs w:val="20"/>
                      <w:lang w:val="ru-RU" w:eastAsia="en-US"/>
                    </w:rPr>
                    <w:t xml:space="preserve"> имају право гласа по свим питањима</w:t>
                  </w:r>
                  <w:r w:rsidRPr="007E6B14">
                    <w:rPr>
                      <w:rFonts w:ascii="Times New Roman" w:eastAsia="Times New Roman" w:hAnsi="Times New Roman" w:cs="Arial"/>
                      <w:sz w:val="24"/>
                      <w:szCs w:val="20"/>
                      <w:lang w:val="sr-Cyrl-CS" w:eastAsia="en-US"/>
                    </w:rPr>
                    <w:t xml:space="preserve">. </w:t>
                  </w:r>
                  <w:r w:rsidRPr="007E6B14">
                    <w:rPr>
                      <w:rFonts w:ascii="Times New Roman" w:eastAsia="Times New Roman" w:hAnsi="Times New Roman" w:cs="Arial"/>
                      <w:i/>
                      <w:sz w:val="24"/>
                      <w:szCs w:val="20"/>
                      <w:lang w:val="ru-RU" w:eastAsia="en-US"/>
                    </w:rPr>
                    <w:t>Студентски парламент</w:t>
                  </w:r>
                  <w:r w:rsidRPr="007E6B14">
                    <w:rPr>
                      <w:rFonts w:ascii="Times New Roman" w:eastAsia="Times New Roman" w:hAnsi="Times New Roman" w:cs="Arial"/>
                      <w:sz w:val="24"/>
                      <w:szCs w:val="20"/>
                      <w:lang w:val="ru-RU" w:eastAsia="en-US"/>
                    </w:rPr>
                    <w:t xml:space="preserve"> као орган Високе школе ради према Правилнику. Чланове Студентског парламента (10 чланова) бирају студенти према Правилнику.</w:t>
                  </w:r>
                  <w:r w:rsidRPr="007E6B14">
                    <w:rPr>
                      <w:rFonts w:ascii="Times New Roman" w:eastAsia="Times New Roman" w:hAnsi="Times New Roman" w:cs="Arial"/>
                      <w:sz w:val="24"/>
                      <w:szCs w:val="20"/>
                      <w:lang w:val="sr-Cyrl-CS" w:eastAsia="en-US"/>
                    </w:rPr>
                    <w:t xml:space="preserve"> </w:t>
                  </w:r>
                  <w:r w:rsidRPr="007E6B14">
                    <w:rPr>
                      <w:rFonts w:ascii="Times New Roman" w:eastAsia="Times New Roman" w:hAnsi="Times New Roman" w:cs="Arial"/>
                      <w:sz w:val="24"/>
                      <w:szCs w:val="20"/>
                      <w:lang w:val="ru-RU" w:eastAsia="en-US"/>
                    </w:rPr>
                    <w:t xml:space="preserve">Право да </w:t>
                  </w:r>
                  <w:r w:rsidRPr="007E6B14">
                    <w:rPr>
                      <w:rFonts w:ascii="Times New Roman" w:eastAsia="Times New Roman" w:hAnsi="Times New Roman" w:cs="Arial"/>
                      <w:sz w:val="24"/>
                      <w:szCs w:val="20"/>
                      <w:lang w:val="ru-RU" w:eastAsia="en-US"/>
                    </w:rPr>
                    <w:lastRenderedPageBreak/>
                    <w:t xml:space="preserve">бирају и да буду бирани у Парламент имају сви студенти уписани у </w:t>
                  </w:r>
                  <w:r>
                    <w:rPr>
                      <w:rFonts w:ascii="Times New Roman" w:eastAsia="Times New Roman" w:hAnsi="Times New Roman" w:cs="Arial"/>
                      <w:sz w:val="24"/>
                      <w:szCs w:val="20"/>
                      <w:lang w:val="ru-RU" w:eastAsia="en-US"/>
                    </w:rPr>
                    <w:t xml:space="preserve">текућој </w:t>
                  </w:r>
                  <w:r w:rsidRPr="007E6B14">
                    <w:rPr>
                      <w:rFonts w:ascii="Times New Roman" w:eastAsia="Times New Roman" w:hAnsi="Times New Roman" w:cs="Arial"/>
                      <w:sz w:val="24"/>
                      <w:szCs w:val="20"/>
                      <w:lang w:val="ru-RU" w:eastAsia="en-US"/>
                    </w:rPr>
                    <w:t>школској години. Поступак избора студената у Студентски парламент је дефинисан Правилником о одржавању избора за Студентски парламент.</w:t>
                  </w:r>
                  <w:bookmarkStart w:id="24" w:name="page203"/>
                  <w:bookmarkEnd w:id="24"/>
                  <w:r w:rsidRPr="007E6B14">
                    <w:rPr>
                      <w:rFonts w:ascii="Times New Roman" w:eastAsia="Times New Roman" w:hAnsi="Times New Roman" w:cs="Arial"/>
                      <w:sz w:val="24"/>
                      <w:szCs w:val="20"/>
                      <w:lang w:val="sr-Cyrl-CS" w:eastAsia="en-US"/>
                    </w:rPr>
                    <w:t xml:space="preserve"> </w:t>
                  </w:r>
                  <w:r w:rsidRPr="007E6B14">
                    <w:rPr>
                      <w:rFonts w:ascii="Times New Roman" w:eastAsia="Times New Roman" w:hAnsi="Times New Roman" w:cs="Arial"/>
                      <w:sz w:val="24"/>
                      <w:szCs w:val="20"/>
                      <w:lang w:val="ru-RU" w:eastAsia="en-US"/>
                    </w:rPr>
                    <w:t>Председник води седнице и заступа Парламент. Студентски парламент делегира представнике студената у остала тела Високе школе Савет, Наставно-научно</w:t>
                  </w:r>
                  <w:r w:rsidRPr="007E6B14">
                    <w:rPr>
                      <w:rFonts w:ascii="Times New Roman" w:eastAsia="Times New Roman" w:hAnsi="Times New Roman" w:cs="Arial"/>
                      <w:sz w:val="24"/>
                      <w:szCs w:val="20"/>
                      <w:lang w:val="sr-Cyrl-CS" w:eastAsia="en-US"/>
                    </w:rPr>
                    <w:t xml:space="preserve"> и </w:t>
                  </w:r>
                  <w:r w:rsidRPr="007E6B14">
                    <w:rPr>
                      <w:rFonts w:ascii="Times New Roman" w:eastAsia="Times New Roman" w:hAnsi="Times New Roman" w:cs="Arial"/>
                      <w:sz w:val="24"/>
                      <w:szCs w:val="20"/>
                      <w:lang w:val="ru-RU" w:eastAsia="en-US"/>
                    </w:rPr>
                    <w:t>уметничко веће и Комисију за обезбеђење и унапређење квалитета.</w:t>
                  </w:r>
                </w:p>
                <w:p w:rsidR="00A84B19" w:rsidRPr="007E6B14" w:rsidRDefault="00A84B19" w:rsidP="00EC69CA">
                  <w:pPr>
                    <w:shd w:val="clear" w:color="auto" w:fill="FFFFFF" w:themeFill="background1"/>
                    <w:suppressAutoHyphens w:val="0"/>
                    <w:spacing w:after="0"/>
                    <w:jc w:val="both"/>
                    <w:rPr>
                      <w:rFonts w:ascii="Times New Roman" w:eastAsia="Times New Roman" w:hAnsi="Times New Roman" w:cs="Arial"/>
                      <w:sz w:val="24"/>
                      <w:szCs w:val="20"/>
                      <w:lang w:val="ru-RU" w:eastAsia="en-US"/>
                    </w:rPr>
                  </w:pPr>
                  <w:r w:rsidRPr="007E6B14">
                    <w:rPr>
                      <w:rFonts w:ascii="Times New Roman" w:eastAsia="Times New Roman" w:hAnsi="Times New Roman" w:cs="Arial"/>
                      <w:sz w:val="24"/>
                      <w:szCs w:val="20"/>
                      <w:lang w:val="ru-RU" w:eastAsia="en-US"/>
                    </w:rPr>
                    <w:t>Детаљна делатност, надлежност и организација Парламента одређена је Прави</w:t>
                  </w:r>
                  <w:r>
                    <w:rPr>
                      <w:rFonts w:ascii="Times New Roman" w:eastAsia="Times New Roman" w:hAnsi="Times New Roman" w:cs="Arial"/>
                      <w:sz w:val="24"/>
                      <w:szCs w:val="20"/>
                      <w:lang w:val="ru-RU" w:eastAsia="en-US"/>
                    </w:rPr>
                    <w:t>лником студентског парламента. У</w:t>
                  </w:r>
                  <w:r w:rsidRPr="007E6B14">
                    <w:rPr>
                      <w:rFonts w:ascii="Times New Roman" w:eastAsia="Times New Roman" w:hAnsi="Times New Roman" w:cs="Arial"/>
                      <w:sz w:val="24"/>
                      <w:szCs w:val="20"/>
                      <w:lang w:val="ru-RU" w:eastAsia="en-US"/>
                    </w:rPr>
                    <w:t xml:space="preserve"> складу са овим Правилником, Парламент обавља активности које се односе на осигурање и оцену квалитета наставе,  развој мобилности студената, подстицање </w:t>
                  </w:r>
                  <w:r w:rsidRPr="007E6B14">
                    <w:rPr>
                      <w:rFonts w:ascii="Times New Roman" w:eastAsia="Times New Roman" w:hAnsi="Times New Roman" w:cs="Arial"/>
                      <w:sz w:val="24"/>
                      <w:szCs w:val="20"/>
                      <w:lang w:val="sr-Cyrl-CS" w:eastAsia="en-US"/>
                    </w:rPr>
                    <w:t>уметничко</w:t>
                  </w:r>
                  <w:r w:rsidRPr="007E6B14">
                    <w:rPr>
                      <w:rFonts w:ascii="Times New Roman" w:eastAsia="Times New Roman" w:hAnsi="Times New Roman" w:cs="Arial"/>
                      <w:sz w:val="24"/>
                      <w:szCs w:val="20"/>
                      <w:lang w:val="ru-RU" w:eastAsia="en-US"/>
                    </w:rPr>
                    <w:t>-истраживачког рада студената,  заштиту права студената и унапређење студентског стандарда и друго. Студентски парламент прикупља информације о проблемима у настави и предлаже решења за њихово отклањање. Такође, Парламент самостално спроводи вредновање квалитета наставе помоћу анкет</w:t>
                  </w:r>
                  <w:r w:rsidRPr="007E6B14">
                    <w:rPr>
                      <w:rFonts w:ascii="Times New Roman" w:eastAsia="Times New Roman" w:hAnsi="Times New Roman" w:cs="Arial"/>
                      <w:sz w:val="24"/>
                      <w:szCs w:val="20"/>
                      <w:lang w:val="sr-Cyrl-CS" w:eastAsia="en-US"/>
                    </w:rPr>
                    <w:t>е</w:t>
                  </w:r>
                  <w:r w:rsidRPr="007E6B14">
                    <w:rPr>
                      <w:rFonts w:ascii="Times New Roman" w:eastAsia="Times New Roman" w:hAnsi="Times New Roman" w:cs="Arial"/>
                      <w:sz w:val="24"/>
                      <w:szCs w:val="20"/>
                      <w:lang w:val="ru-RU" w:eastAsia="en-US"/>
                    </w:rPr>
                    <w:t xml:space="preserve"> и студентских </w:t>
                  </w:r>
                  <w:r w:rsidRPr="007E6B14">
                    <w:rPr>
                      <w:rFonts w:ascii="Times New Roman" w:eastAsia="Times New Roman" w:hAnsi="Times New Roman" w:cs="Arial"/>
                      <w:sz w:val="24"/>
                      <w:szCs w:val="20"/>
                      <w:lang w:val="sr-Cyrl-CS" w:eastAsia="en-US"/>
                    </w:rPr>
                    <w:t>састанака</w:t>
                  </w:r>
                  <w:r w:rsidRPr="007E6B14">
                    <w:rPr>
                      <w:rFonts w:ascii="Times New Roman" w:eastAsia="Times New Roman" w:hAnsi="Times New Roman" w:cs="Arial"/>
                      <w:sz w:val="24"/>
                      <w:szCs w:val="20"/>
                      <w:lang w:val="ru-RU" w:eastAsia="en-US"/>
                    </w:rPr>
                    <w:t xml:space="preserve">. На седницама Парламента се разматрају и анализирају прикупљени резултати процеса оцене квалитета, предлажу решења за постојеће студентске проблеме и покрећу иницијативе за доношење или промену одлука других органа које се односе на унаређење целокупног квалитета </w:t>
                  </w:r>
                  <w:r>
                    <w:rPr>
                      <w:rFonts w:ascii="Times New Roman" w:eastAsia="Times New Roman" w:hAnsi="Times New Roman" w:cs="Arial"/>
                      <w:sz w:val="24"/>
                      <w:szCs w:val="20"/>
                      <w:lang w:val="ru-RU" w:eastAsia="en-US"/>
                    </w:rPr>
                    <w:t xml:space="preserve">студентског живота </w:t>
                  </w:r>
                  <w:r w:rsidRPr="007E6B14">
                    <w:rPr>
                      <w:rFonts w:ascii="Times New Roman" w:eastAsia="Times New Roman" w:hAnsi="Times New Roman" w:cs="Arial"/>
                      <w:sz w:val="24"/>
                      <w:szCs w:val="20"/>
                      <w:lang w:val="ru-RU" w:eastAsia="en-US"/>
                    </w:rPr>
                    <w:t>Високе школе.</w:t>
                  </w:r>
                  <w:r>
                    <w:rPr>
                      <w:rFonts w:ascii="Times New Roman" w:eastAsia="Times New Roman" w:hAnsi="Times New Roman" w:cs="Arial"/>
                      <w:sz w:val="24"/>
                      <w:szCs w:val="20"/>
                      <w:lang w:val="ru-RU" w:eastAsia="en-US"/>
                    </w:rPr>
                    <w:t xml:space="preserve"> </w:t>
                  </w:r>
                  <w:r w:rsidRPr="007E6B14">
                    <w:rPr>
                      <w:rFonts w:ascii="Times New Roman" w:eastAsia="Times New Roman" w:hAnsi="Times New Roman" w:cs="Arial"/>
                      <w:sz w:val="24"/>
                      <w:szCs w:val="20"/>
                      <w:lang w:val="ru-RU" w:eastAsia="en-US"/>
                    </w:rPr>
                    <w:t>Седнице Парламента су јавне, осим у изузетним приликама на захтев председника, студента продекана или најмање трећине посланика Парламента. Студентима се гарантује слобода мишљења и изражавања, а на тај начин и активно учествовање у унапређењу квалитета целокупног стандарда студирања.</w:t>
                  </w:r>
                </w:p>
                <w:p w:rsidR="00A84B19" w:rsidRPr="007E6B14" w:rsidRDefault="00A84B19" w:rsidP="00EC69CA">
                  <w:pPr>
                    <w:shd w:val="clear" w:color="auto" w:fill="FFFFFF" w:themeFill="background1"/>
                    <w:suppressAutoHyphens w:val="0"/>
                    <w:spacing w:after="0"/>
                    <w:jc w:val="both"/>
                    <w:rPr>
                      <w:rFonts w:ascii="Times New Roman" w:eastAsia="Times New Roman" w:hAnsi="Times New Roman" w:cs="Arial"/>
                      <w:sz w:val="24"/>
                      <w:szCs w:val="20"/>
                      <w:lang w:val="ru-RU" w:eastAsia="en-US"/>
                    </w:rPr>
                  </w:pPr>
                  <w:r w:rsidRPr="007E6B14">
                    <w:rPr>
                      <w:rFonts w:ascii="Times New Roman" w:eastAsia="Times New Roman" w:hAnsi="Times New Roman" w:cs="Arial"/>
                      <w:sz w:val="24"/>
                      <w:szCs w:val="20"/>
                      <w:lang w:val="ru-RU" w:eastAsia="en-US"/>
                    </w:rPr>
                    <w:t>Студента продекана бира Наставно-научно и уметничко Веће. Поступак предлагања студента продекана и његове обавезе одређени су Статутом. Студент продекан има мандат од годину дана, по чијем истеку је дужан да свог наследника упозна са свим детаљима свог дотадашњег рада, чиме се цео поступак убрзава и поједностављује.</w:t>
                  </w:r>
                </w:p>
                <w:p w:rsidR="00A84B19" w:rsidRDefault="00A84B19" w:rsidP="00EC69CA">
                  <w:pPr>
                    <w:shd w:val="clear" w:color="auto" w:fill="FFFFFF" w:themeFill="background1"/>
                    <w:suppressAutoHyphens w:val="0"/>
                    <w:spacing w:after="0"/>
                    <w:jc w:val="both"/>
                    <w:rPr>
                      <w:rFonts w:ascii="Times New Roman" w:eastAsia="Times New Roman" w:hAnsi="Times New Roman"/>
                      <w:sz w:val="24"/>
                      <w:lang w:val="ru-RU"/>
                    </w:rPr>
                  </w:pPr>
                  <w:r w:rsidRPr="007E6B14">
                    <w:rPr>
                      <w:rFonts w:ascii="Times New Roman" w:eastAsia="Times New Roman" w:hAnsi="Times New Roman" w:cs="Arial"/>
                      <w:sz w:val="24"/>
                      <w:szCs w:val="20"/>
                      <w:lang w:val="ru-RU" w:eastAsia="en-US"/>
                    </w:rPr>
                    <w:t xml:space="preserve">Поред студента продекана, Наставно-научно и уметничком већу присуствује и одређени број студената које делегира Парламент. Представници имају право гласа по питањима која се односе на осигурање квалитета наставе, анализу ефикасности студирања и утврђивање броја ЕСПБ. На овај начин они имају  утицај на процесе унапређења квалитета. У ситуацијама када студентски органи и представници (Студентски парламент, студент продекан, студентске организације, делегати…) предлажу мере за обезбеђење квалитета, </w:t>
                  </w:r>
                  <w:r w:rsidRPr="007E6B14">
                    <w:rPr>
                      <w:rFonts w:ascii="Times New Roman" w:eastAsia="Times New Roman" w:hAnsi="Times New Roman" w:cs="Arial"/>
                      <w:sz w:val="24"/>
                      <w:szCs w:val="20"/>
                      <w:lang w:val="sr-Cyrl-CS" w:eastAsia="en-US"/>
                    </w:rPr>
                    <w:t>који су од</w:t>
                  </w:r>
                  <w:r w:rsidRPr="00D97D5F">
                    <w:rPr>
                      <w:rFonts w:ascii="Times New Roman" w:eastAsia="Times New Roman" w:hAnsi="Times New Roman"/>
                      <w:sz w:val="24"/>
                      <w:lang w:val="ru-RU"/>
                    </w:rPr>
                    <w:t xml:space="preserve"> интереса за студенте, а када је члановима Већа из реда запослених потребно директно мишљење студената, управо ти студенти које је изабрао Студентски парламент као адекватне представнике студената Високе школе, имају кључну улогу. Они имају право да износе своје ставове по питањима од интереса, да дају предлоге за измене и унапређења квалитета наставе и студијских програма, да утичу на одлуке о студентским питањима које су донели други органи Високе школе и слично.</w:t>
                  </w:r>
                </w:p>
                <w:p w:rsidR="00A84B19" w:rsidRPr="00273CB1" w:rsidRDefault="00A84B19" w:rsidP="00EC69CA">
                  <w:pPr>
                    <w:shd w:val="clear" w:color="auto" w:fill="FFFFFF" w:themeFill="background1"/>
                    <w:suppressAutoHyphens w:val="0"/>
                    <w:spacing w:after="0"/>
                    <w:jc w:val="both"/>
                    <w:rPr>
                      <w:rFonts w:ascii="Times New Roman" w:eastAsia="Times New Roman" w:hAnsi="Times New Roman"/>
                      <w:sz w:val="24"/>
                      <w:lang w:val="ru-RU"/>
                    </w:rPr>
                  </w:pPr>
                </w:p>
                <w:p w:rsidR="00A84B19" w:rsidRPr="00273CB1" w:rsidRDefault="00A84B19" w:rsidP="00EC69CA">
                  <w:pPr>
                    <w:shd w:val="clear" w:color="auto" w:fill="FFFFFF" w:themeFill="background1"/>
                    <w:autoSpaceDE w:val="0"/>
                    <w:spacing w:after="0"/>
                    <w:ind w:hanging="454"/>
                    <w:jc w:val="both"/>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 xml:space="preserve">       </w:t>
                  </w:r>
                  <w:r w:rsidRPr="00E66193">
                    <w:rPr>
                      <w:rFonts w:ascii="Times New Roman" w:eastAsia="Times New Roman" w:hAnsi="Times New Roman"/>
                      <w:bCs/>
                      <w:sz w:val="24"/>
                      <w:szCs w:val="24"/>
                      <w:lang w:val="sr-Cyrl-CS"/>
                    </w:rPr>
                    <w:t>13.3</w:t>
                  </w:r>
                  <w:r>
                    <w:rPr>
                      <w:rFonts w:ascii="Times New Roman" w:eastAsia="Times New Roman" w:hAnsi="Times New Roman"/>
                      <w:bCs/>
                      <w:sz w:val="24"/>
                      <w:szCs w:val="24"/>
                      <w:lang w:val="sr-Cyrl-CS"/>
                    </w:rPr>
                    <w:t xml:space="preserve"> Обавезан сегмент у процесу </w:t>
                  </w:r>
                  <w:r w:rsidRPr="0086586B">
                    <w:rPr>
                      <w:rFonts w:ascii="Times New Roman" w:eastAsia="Times New Roman" w:hAnsi="Times New Roman" w:cs="Arial"/>
                      <w:sz w:val="24"/>
                      <w:szCs w:val="20"/>
                      <w:lang w:val="ru-RU" w:eastAsia="en-US"/>
                    </w:rPr>
                    <w:t>провере</w:t>
                  </w:r>
                  <w:r>
                    <w:rPr>
                      <w:rFonts w:ascii="Times New Roman" w:eastAsia="Times New Roman" w:hAnsi="Times New Roman" w:cs="Arial"/>
                      <w:sz w:val="24"/>
                      <w:szCs w:val="20"/>
                      <w:lang w:val="ru-RU" w:eastAsia="en-US"/>
                    </w:rPr>
                    <w:t xml:space="preserve"> и унапређења</w:t>
                  </w:r>
                  <w:r w:rsidRPr="0086586B">
                    <w:rPr>
                      <w:rFonts w:ascii="Times New Roman" w:eastAsia="Times New Roman" w:hAnsi="Times New Roman" w:cs="Arial"/>
                      <w:sz w:val="24"/>
                      <w:szCs w:val="20"/>
                      <w:lang w:val="ru-RU" w:eastAsia="en-US"/>
                    </w:rPr>
                    <w:t xml:space="preserve"> квалитета од стране студената јесу анонимне студентске анкете. Сви студенти Високе школе редовно учествују у </w:t>
                  </w:r>
                  <w:r w:rsidRPr="0086586B">
                    <w:rPr>
                      <w:rFonts w:ascii="Times New Roman" w:eastAsia="Times New Roman" w:hAnsi="Times New Roman" w:cs="Arial"/>
                      <w:sz w:val="24"/>
                      <w:szCs w:val="20"/>
                      <w:lang w:val="ru-RU" w:eastAsia="en-US"/>
                    </w:rPr>
                    <w:lastRenderedPageBreak/>
                    <w:t>попуњавању званичних анкета о квалитету наставе за све предмете студиј</w:t>
                  </w:r>
                  <w:r>
                    <w:rPr>
                      <w:rFonts w:ascii="Times New Roman" w:eastAsia="Times New Roman" w:hAnsi="Times New Roman" w:cs="Arial"/>
                      <w:sz w:val="24"/>
                      <w:szCs w:val="20"/>
                      <w:lang w:val="ru-RU" w:eastAsia="en-US"/>
                    </w:rPr>
                    <w:t>ског програма које су положили и</w:t>
                  </w:r>
                  <w:r w:rsidRPr="0086586B">
                    <w:rPr>
                      <w:rFonts w:ascii="Times New Roman" w:eastAsia="Times New Roman" w:hAnsi="Times New Roman" w:cs="Arial"/>
                      <w:sz w:val="24"/>
                      <w:szCs w:val="20"/>
                      <w:lang w:val="ru-RU" w:eastAsia="en-US"/>
                    </w:rPr>
                    <w:t xml:space="preserve"> све наставнике који су ангажовани на тим предметима. Такође учествују у попуњавању анкета о условима и организацији студијских програма, процени објективности оцењивања и процени квалитета рада органа и стручних служби на Високој шк</w:t>
                  </w:r>
                  <w:r>
                    <w:rPr>
                      <w:rFonts w:ascii="Times New Roman" w:eastAsia="Times New Roman" w:hAnsi="Times New Roman" w:cs="Arial"/>
                      <w:sz w:val="24"/>
                      <w:szCs w:val="20"/>
                      <w:lang w:val="ru-RU" w:eastAsia="en-US"/>
                    </w:rPr>
                    <w:t>о</w:t>
                  </w:r>
                  <w:r w:rsidRPr="0086586B">
                    <w:rPr>
                      <w:rFonts w:ascii="Times New Roman" w:eastAsia="Times New Roman" w:hAnsi="Times New Roman" w:cs="Arial"/>
                      <w:sz w:val="24"/>
                      <w:szCs w:val="20"/>
                      <w:lang w:val="ru-RU" w:eastAsia="en-US"/>
                    </w:rPr>
                    <w:t>ли. Све анкете попуњавају се анонимно. На овај начин сваки студент има прилику да директно учествује у процесу самовредновања и провере квалитета.</w:t>
                  </w:r>
                  <w:r>
                    <w:rPr>
                      <w:rFonts w:ascii="Times New Roman" w:eastAsia="Times New Roman" w:hAnsi="Times New Roman"/>
                      <w:bCs/>
                      <w:sz w:val="24"/>
                      <w:szCs w:val="24"/>
                      <w:lang w:val="sr-Cyrl-CS"/>
                    </w:rPr>
                    <w:t xml:space="preserve">  </w:t>
                  </w:r>
                  <w:r w:rsidRPr="0086586B">
                    <w:rPr>
                      <w:rFonts w:ascii="Times New Roman" w:eastAsia="Times New Roman" w:hAnsi="Times New Roman" w:cs="Arial"/>
                      <w:sz w:val="24"/>
                      <w:szCs w:val="20"/>
                      <w:lang w:val="ru-RU" w:eastAsia="en-US"/>
                    </w:rPr>
                    <w:t>Студентски представници учествују у обради ових анкета и давању предлога за превентивне и корективне мере у циљу побољшања квалитета студијских програма, наставног процеса и других аспеката живота и рада студената на Високој школи</w:t>
                  </w:r>
                  <w:bookmarkStart w:id="25" w:name="page205"/>
                  <w:bookmarkEnd w:id="25"/>
                  <w:r>
                    <w:rPr>
                      <w:rFonts w:ascii="Times New Roman" w:eastAsia="Times New Roman" w:hAnsi="Times New Roman" w:cs="Arial"/>
                      <w:sz w:val="24"/>
                      <w:szCs w:val="20"/>
                      <w:lang w:val="ru-RU" w:eastAsia="en-US"/>
                    </w:rPr>
                    <w:t xml:space="preserve">. </w:t>
                  </w:r>
                  <w:r>
                    <w:rPr>
                      <w:rFonts w:ascii="Times New Roman" w:eastAsia="Times New Roman" w:hAnsi="Times New Roman"/>
                      <w:bCs/>
                      <w:sz w:val="24"/>
                      <w:szCs w:val="24"/>
                      <w:lang w:val="sr-Cyrl-CS"/>
                    </w:rPr>
                    <w:t>Р</w:t>
                  </w:r>
                  <w:r w:rsidRPr="00E66193">
                    <w:rPr>
                      <w:rFonts w:ascii="Times New Roman" w:eastAsia="Times New Roman" w:hAnsi="Times New Roman"/>
                      <w:bCs/>
                      <w:sz w:val="24"/>
                      <w:szCs w:val="24"/>
                      <w:lang w:val="sr-Cyrl-CS"/>
                    </w:rPr>
                    <w:t xml:space="preserve">езултате </w:t>
                  </w:r>
                  <w:r>
                    <w:rPr>
                      <w:rFonts w:ascii="Times New Roman" w:eastAsia="Times New Roman" w:hAnsi="Times New Roman"/>
                      <w:bCs/>
                      <w:sz w:val="24"/>
                      <w:szCs w:val="24"/>
                      <w:lang w:val="sr-Cyrl-CS"/>
                    </w:rPr>
                    <w:t>анкете Висока школа чини доступним јавности и укључује</w:t>
                  </w:r>
                  <w:r w:rsidRPr="00E66193">
                    <w:rPr>
                      <w:rFonts w:ascii="Times New Roman" w:eastAsia="Times New Roman" w:hAnsi="Times New Roman"/>
                      <w:bCs/>
                      <w:sz w:val="24"/>
                      <w:szCs w:val="24"/>
                      <w:lang w:val="sr-Cyrl-CS"/>
                    </w:rPr>
                    <w:t xml:space="preserve"> их у укупну оцену самовредновања и оцене квалитета.</w:t>
                  </w:r>
                </w:p>
                <w:p w:rsidR="00A84B19" w:rsidRPr="00273CB1" w:rsidRDefault="00A84B19" w:rsidP="00EC69CA">
                  <w:pPr>
                    <w:shd w:val="clear" w:color="auto" w:fill="FFFFFF" w:themeFill="background1"/>
                    <w:autoSpaceDE w:val="0"/>
                    <w:spacing w:after="0"/>
                    <w:ind w:hanging="454"/>
                    <w:jc w:val="both"/>
                    <w:rPr>
                      <w:rFonts w:ascii="Times New Roman" w:eastAsia="Times New Roman" w:hAnsi="Times New Roman"/>
                      <w:bCs/>
                      <w:lang w:val="sr-Cyrl-CS"/>
                    </w:rPr>
                  </w:pPr>
                  <w:r>
                    <w:rPr>
                      <w:rFonts w:ascii="Times New Roman" w:eastAsia="Times New Roman" w:hAnsi="Times New Roman"/>
                      <w:bCs/>
                      <w:lang w:val="sr-Cyrl-CS"/>
                    </w:rPr>
                    <w:t xml:space="preserve">        13.4 </w:t>
                  </w:r>
                  <w:r w:rsidRPr="00E66193">
                    <w:rPr>
                      <w:rFonts w:ascii="Times New Roman" w:eastAsia="Times New Roman" w:hAnsi="Times New Roman" w:cs="Arial"/>
                      <w:sz w:val="24"/>
                      <w:szCs w:val="20"/>
                      <w:lang w:val="ru-RU" w:eastAsia="en-US"/>
                    </w:rPr>
                    <w:t>Комисија за обезбеђење и унапр</w:t>
                  </w:r>
                  <w:r>
                    <w:rPr>
                      <w:rFonts w:ascii="Times New Roman" w:eastAsia="Times New Roman" w:hAnsi="Times New Roman" w:cs="Arial"/>
                      <w:sz w:val="24"/>
                      <w:szCs w:val="20"/>
                      <w:lang w:val="ru-RU" w:eastAsia="en-US"/>
                    </w:rPr>
                    <w:t>еђење квалитета на Високој школи</w:t>
                  </w:r>
                  <w:r w:rsidRPr="00E66193">
                    <w:rPr>
                      <w:rFonts w:ascii="Times New Roman" w:eastAsia="Times New Roman" w:hAnsi="Times New Roman" w:cs="Arial"/>
                      <w:sz w:val="24"/>
                      <w:szCs w:val="20"/>
                      <w:lang w:val="ru-RU" w:eastAsia="en-US"/>
                    </w:rPr>
                    <w:t xml:space="preserve"> са пр</w:t>
                  </w:r>
                  <w:r>
                    <w:rPr>
                      <w:rFonts w:ascii="Times New Roman" w:eastAsia="Times New Roman" w:hAnsi="Times New Roman" w:cs="Arial"/>
                      <w:sz w:val="24"/>
                      <w:szCs w:val="20"/>
                      <w:lang w:val="ru-RU" w:eastAsia="en-US"/>
                    </w:rPr>
                    <w:t xml:space="preserve">едставником студената, је </w:t>
                  </w:r>
                  <w:r w:rsidRPr="00E66193">
                    <w:rPr>
                      <w:rFonts w:ascii="Times New Roman" w:eastAsia="Times New Roman" w:hAnsi="Times New Roman" w:cs="Arial"/>
                      <w:sz w:val="24"/>
                      <w:szCs w:val="20"/>
                      <w:lang w:val="ru-RU" w:eastAsia="en-US"/>
                    </w:rPr>
                    <w:t>предвиђена Статутом, Стратегијом и Мисијом обезбеђења квалитета. То је оперативно тело које се баве питањима обезбеђења и унапређења</w:t>
                  </w:r>
                  <w:r>
                    <w:rPr>
                      <w:rFonts w:ascii="Times New Roman" w:eastAsia="Times New Roman" w:hAnsi="Times New Roman" w:cs="Arial"/>
                      <w:sz w:val="24"/>
                      <w:szCs w:val="20"/>
                      <w:lang w:val="ru-RU" w:eastAsia="en-US"/>
                    </w:rPr>
                    <w:t xml:space="preserve"> квалитета, те је учешће студен</w:t>
                  </w:r>
                  <w:r w:rsidRPr="00E66193">
                    <w:rPr>
                      <w:rFonts w:ascii="Times New Roman" w:eastAsia="Times New Roman" w:hAnsi="Times New Roman" w:cs="Arial"/>
                      <w:sz w:val="24"/>
                      <w:szCs w:val="20"/>
                      <w:lang w:val="ru-RU" w:eastAsia="en-US"/>
                    </w:rPr>
                    <w:t xml:space="preserve">та у Комисији од великог значаја за цео процес. </w:t>
                  </w:r>
                  <w:r>
                    <w:rPr>
                      <w:rFonts w:ascii="Times New Roman" w:eastAsia="Times New Roman" w:hAnsi="Times New Roman" w:cs="Arial"/>
                      <w:sz w:val="24"/>
                      <w:szCs w:val="20"/>
                      <w:lang w:val="ru-RU" w:eastAsia="en-US"/>
                    </w:rPr>
                    <w:t>Студента</w:t>
                  </w:r>
                  <w:r w:rsidRPr="00E66193">
                    <w:rPr>
                      <w:rFonts w:ascii="Times New Roman" w:eastAsia="Times New Roman" w:hAnsi="Times New Roman" w:cs="Arial"/>
                      <w:sz w:val="24"/>
                      <w:szCs w:val="20"/>
                      <w:lang w:val="ru-RU" w:eastAsia="en-US"/>
                    </w:rPr>
                    <w:t xml:space="preserve"> који учествују у раду комисије бира Студентски парламент на основу унапред утврђене процедуре за избор чланова Комисије.</w:t>
                  </w:r>
                  <w:r>
                    <w:rPr>
                      <w:rFonts w:ascii="Times New Roman" w:eastAsia="Times New Roman" w:hAnsi="Times New Roman"/>
                      <w:bCs/>
                      <w:lang w:val="sr-Cyrl-CS"/>
                    </w:rPr>
                    <w:t xml:space="preserve"> </w:t>
                  </w:r>
                  <w:r>
                    <w:rPr>
                      <w:rFonts w:ascii="Times New Roman" w:eastAsia="Times New Roman" w:hAnsi="Times New Roman" w:cs="Arial"/>
                      <w:sz w:val="24"/>
                      <w:szCs w:val="20"/>
                      <w:lang w:val="ru-RU" w:eastAsia="en-US"/>
                    </w:rPr>
                    <w:t>Осим директне улоге студен</w:t>
                  </w:r>
                  <w:r w:rsidRPr="00E66193">
                    <w:rPr>
                      <w:rFonts w:ascii="Times New Roman" w:eastAsia="Times New Roman" w:hAnsi="Times New Roman" w:cs="Arial"/>
                      <w:sz w:val="24"/>
                      <w:szCs w:val="20"/>
                      <w:lang w:val="ru-RU" w:eastAsia="en-US"/>
                    </w:rPr>
                    <w:t>та у раду комисије на обезбеђењу квалитета и самовредновању, важна је и улога у комуникацији са другим студентским представницима, а нарочито у извештавању</w:t>
                  </w:r>
                  <w:r>
                    <w:rPr>
                      <w:rFonts w:ascii="Times New Roman" w:eastAsia="Times New Roman" w:hAnsi="Times New Roman" w:cs="Arial"/>
                      <w:sz w:val="24"/>
                      <w:szCs w:val="20"/>
                      <w:lang w:val="ru-RU" w:eastAsia="en-US"/>
                    </w:rPr>
                    <w:t xml:space="preserve"> Студентског парламента о раду К</w:t>
                  </w:r>
                  <w:r w:rsidRPr="00E66193">
                    <w:rPr>
                      <w:rFonts w:ascii="Times New Roman" w:eastAsia="Times New Roman" w:hAnsi="Times New Roman" w:cs="Arial"/>
                      <w:sz w:val="24"/>
                      <w:szCs w:val="20"/>
                      <w:lang w:val="ru-RU" w:eastAsia="en-US"/>
                    </w:rPr>
                    <w:t>омисије. Рад Комисије обухвата анализу и вредновање квалитета разних области обухваћених процесом самовредновања, а у којима студенти директно учествују: студијских програма, наставног процеса, уџбеника и литературе, библиотечких и</w:t>
                  </w:r>
                  <w:r>
                    <w:rPr>
                      <w:rFonts w:ascii="Times New Roman" w:eastAsia="Times New Roman" w:hAnsi="Times New Roman" w:cs="Arial"/>
                      <w:sz w:val="24"/>
                      <w:szCs w:val="20"/>
                      <w:lang w:val="ru-RU" w:eastAsia="en-US"/>
                    </w:rPr>
                    <w:t xml:space="preserve"> информатичких ресурса итд</w:t>
                  </w:r>
                  <w:r w:rsidRPr="00E66193">
                    <w:rPr>
                      <w:rFonts w:ascii="Times New Roman" w:eastAsia="Times New Roman" w:hAnsi="Times New Roman" w:cs="Arial"/>
                      <w:sz w:val="24"/>
                      <w:szCs w:val="20"/>
                      <w:lang w:val="ru-RU" w:eastAsia="en-US"/>
                    </w:rPr>
                    <w:t>.</w:t>
                  </w:r>
                </w:p>
                <w:p w:rsidR="00A84B19" w:rsidRPr="00273CB1" w:rsidRDefault="00A84B19" w:rsidP="00EC69CA">
                  <w:pPr>
                    <w:shd w:val="clear" w:color="auto" w:fill="FFFFFF" w:themeFill="background1"/>
                    <w:autoSpaceDE w:val="0"/>
                    <w:spacing w:after="0"/>
                    <w:ind w:hanging="454"/>
                    <w:jc w:val="both"/>
                    <w:rPr>
                      <w:rFonts w:ascii="Times New Roman" w:eastAsia="Times New Roman" w:hAnsi="Times New Roman"/>
                      <w:bCs/>
                      <w:lang w:val="sr-Cyrl-CS"/>
                    </w:rPr>
                  </w:pPr>
                </w:p>
              </w:tc>
            </w:tr>
            <w:tr w:rsidR="00A84B19" w:rsidRPr="007A1552" w:rsidTr="00071614">
              <w:trPr>
                <w:jc w:val="center"/>
              </w:trPr>
              <w:tc>
                <w:tcPr>
                  <w:tcW w:w="9498" w:type="dxa"/>
                  <w:tcBorders>
                    <w:top w:val="single" w:sz="12" w:space="0" w:color="000000"/>
                    <w:left w:val="single" w:sz="12" w:space="0" w:color="000000"/>
                    <w:bottom w:val="single" w:sz="12" w:space="0" w:color="000000"/>
                    <w:right w:val="single" w:sz="12" w:space="0" w:color="000000"/>
                  </w:tcBorders>
                  <w:shd w:val="clear" w:color="auto" w:fill="auto"/>
                </w:tcPr>
                <w:p w:rsidR="00A84B19" w:rsidRDefault="00A84B19" w:rsidP="00EC69CA">
                  <w:pPr>
                    <w:shd w:val="clear" w:color="auto" w:fill="FFFFFF" w:themeFill="background1"/>
                    <w:spacing w:after="0" w:line="240" w:lineRule="auto"/>
                    <w:jc w:val="both"/>
                    <w:rPr>
                      <w:rFonts w:ascii="Times New Roman" w:eastAsia="Times New Roman" w:hAnsi="Times New Roman"/>
                      <w:lang w:val="sr-Cyrl-CS"/>
                    </w:rPr>
                  </w:pPr>
                </w:p>
                <w:tbl>
                  <w:tblPr>
                    <w:tblW w:w="0" w:type="auto"/>
                    <w:tblCellSpacing w:w="0" w:type="dxa"/>
                    <w:tblBorders>
                      <w:top w:val="outset" w:sz="6" w:space="0" w:color="CCCCCC"/>
                      <w:left w:val="outset" w:sz="6" w:space="0" w:color="CCCCCC"/>
                      <w:bottom w:val="outset" w:sz="6" w:space="0" w:color="CCCCCC"/>
                      <w:right w:val="outset" w:sz="6" w:space="0" w:color="CCCCCC"/>
                    </w:tblBorders>
                    <w:shd w:val="clear" w:color="auto" w:fill="FFFFFF"/>
                    <w:tblLayout w:type="fixed"/>
                    <w:tblCellMar>
                      <w:top w:w="45" w:type="dxa"/>
                      <w:left w:w="45" w:type="dxa"/>
                      <w:bottom w:w="45" w:type="dxa"/>
                      <w:right w:w="45" w:type="dxa"/>
                    </w:tblCellMar>
                    <w:tblLook w:val="04A0"/>
                  </w:tblPr>
                  <w:tblGrid>
                    <w:gridCol w:w="4794"/>
                    <w:gridCol w:w="4732"/>
                  </w:tblGrid>
                  <w:tr w:rsidR="00A84B19" w:rsidRPr="007A1552" w:rsidTr="00071614">
                    <w:trPr>
                      <w:tblCellSpacing w:w="0" w:type="dxa"/>
                    </w:trPr>
                    <w:tc>
                      <w:tcPr>
                        <w:tcW w:w="9526" w:type="dxa"/>
                        <w:gridSpan w:val="2"/>
                        <w:tcBorders>
                          <w:top w:val="outset" w:sz="6" w:space="0" w:color="CCCCCC"/>
                          <w:left w:val="outset" w:sz="6" w:space="0" w:color="CCCCCC"/>
                          <w:bottom w:val="outset" w:sz="6" w:space="0" w:color="CCCCCC"/>
                          <w:right w:val="outset" w:sz="6" w:space="0" w:color="666666"/>
                        </w:tcBorders>
                        <w:shd w:val="clear" w:color="auto" w:fill="FFFFFF"/>
                        <w:hideMark/>
                      </w:tcPr>
                      <w:p w:rsidR="00A84B19" w:rsidRPr="006C6277" w:rsidRDefault="00A84B19" w:rsidP="00EC69CA">
                        <w:pPr>
                          <w:shd w:val="clear" w:color="auto" w:fill="FFFFFF" w:themeFill="background1"/>
                          <w:suppressAutoHyphens w:val="0"/>
                          <w:spacing w:after="0" w:line="240" w:lineRule="auto"/>
                          <w:rPr>
                            <w:rFonts w:ascii="Times New Roman" w:eastAsia="Times New Roman" w:hAnsi="Times New Roman"/>
                            <w:b/>
                            <w:bCs/>
                            <w:color w:val="666666"/>
                            <w:lang w:val="sr-Cyrl-CS" w:eastAsia="en-US"/>
                          </w:rPr>
                        </w:pPr>
                        <w:r w:rsidRPr="007A1552">
                          <w:rPr>
                            <w:rFonts w:ascii="Times New Roman" w:eastAsia="Times New Roman" w:hAnsi="Times New Roman"/>
                            <w:lang w:val="ru-RU" w:eastAsia="en-US"/>
                          </w:rPr>
                          <w:t>Стандард 13:</w:t>
                        </w:r>
                        <w:r w:rsidRPr="007A1552">
                          <w:rPr>
                            <w:rFonts w:ascii="Times New Roman" w:eastAsia="Times New Roman" w:hAnsi="Times New Roman"/>
                            <w:lang w:val="en-US" w:eastAsia="en-US"/>
                          </w:rPr>
                          <w:t> </w:t>
                        </w:r>
                        <w:r w:rsidRPr="007A1552">
                          <w:rPr>
                            <w:rFonts w:ascii="Times New Roman" w:eastAsia="Times New Roman" w:hAnsi="Times New Roman"/>
                            <w:b/>
                            <w:bCs/>
                            <w:lang w:val="en-US" w:eastAsia="en-US"/>
                          </w:rPr>
                          <w:t>SWOT </w:t>
                        </w:r>
                        <w:r w:rsidRPr="007A1552">
                          <w:rPr>
                            <w:rFonts w:ascii="Times New Roman" w:eastAsia="Times New Roman" w:hAnsi="Times New Roman"/>
                            <w:lang w:val="ru-RU" w:eastAsia="en-US"/>
                          </w:rPr>
                          <w:t xml:space="preserve">анализа  </w:t>
                        </w:r>
                        <w:r w:rsidRPr="006C6277">
                          <w:rPr>
                            <w:rFonts w:ascii="Times New Roman" w:eastAsia="Times New Roman" w:hAnsi="Times New Roman"/>
                            <w:lang w:val="sr-Cyrl-CS" w:eastAsia="en-US"/>
                          </w:rPr>
                          <w:t xml:space="preserve">            </w:t>
                        </w:r>
                        <w:r w:rsidRPr="007A1552">
                          <w:rPr>
                            <w:rFonts w:ascii="Times New Roman" w:eastAsia="Times New Roman" w:hAnsi="Times New Roman"/>
                            <w:b/>
                            <w:lang w:val="en-US" w:eastAsia="en-US"/>
                          </w:rPr>
                          <w:t>S</w:t>
                        </w:r>
                        <w:r w:rsidRPr="007A1552">
                          <w:rPr>
                            <w:rFonts w:ascii="Times New Roman" w:eastAsia="Times New Roman" w:hAnsi="Times New Roman"/>
                            <w:lang w:val="ru-RU" w:eastAsia="en-US"/>
                          </w:rPr>
                          <w:t xml:space="preserve"> - (</w:t>
                        </w:r>
                        <w:r w:rsidRPr="007A1552">
                          <w:rPr>
                            <w:rFonts w:ascii="Times New Roman" w:eastAsia="Times New Roman" w:hAnsi="Times New Roman"/>
                            <w:lang w:val="en-US" w:eastAsia="en-US"/>
                          </w:rPr>
                          <w:t>Strenght</w:t>
                        </w:r>
                        <w:r w:rsidRPr="007A1552">
                          <w:rPr>
                            <w:rFonts w:ascii="Times New Roman" w:eastAsia="Times New Roman" w:hAnsi="Times New Roman"/>
                            <w:lang w:val="ru-RU" w:eastAsia="en-US"/>
                          </w:rPr>
                          <w:t xml:space="preserve">) Предности   ↔  </w:t>
                        </w:r>
                        <w:r w:rsidRPr="007A1552">
                          <w:rPr>
                            <w:rFonts w:ascii="Times New Roman" w:eastAsia="Times New Roman" w:hAnsi="Times New Roman"/>
                            <w:b/>
                            <w:lang w:val="en-US" w:eastAsia="en-US"/>
                          </w:rPr>
                          <w:t>W</w:t>
                        </w:r>
                        <w:r w:rsidRPr="007A1552">
                          <w:rPr>
                            <w:rFonts w:ascii="Times New Roman" w:eastAsia="Times New Roman" w:hAnsi="Times New Roman"/>
                            <w:lang w:val="ru-RU" w:eastAsia="en-US"/>
                          </w:rPr>
                          <w:t xml:space="preserve"> - (</w:t>
                        </w:r>
                        <w:r w:rsidRPr="007A1552">
                          <w:rPr>
                            <w:rFonts w:ascii="Times New Roman" w:eastAsia="Times New Roman" w:hAnsi="Times New Roman"/>
                            <w:lang w:val="en-US" w:eastAsia="en-US"/>
                          </w:rPr>
                          <w:t>Weakness</w:t>
                        </w:r>
                        <w:r w:rsidRPr="007A1552">
                          <w:rPr>
                            <w:rFonts w:ascii="Times New Roman" w:eastAsia="Times New Roman" w:hAnsi="Times New Roman"/>
                            <w:lang w:val="ru-RU" w:eastAsia="en-US"/>
                          </w:rPr>
                          <w:t>) Слабости</w:t>
                        </w:r>
                      </w:p>
                      <w:p w:rsidR="00A84B19" w:rsidRPr="006C6277" w:rsidRDefault="00A84B19" w:rsidP="00EC69CA">
                        <w:pPr>
                          <w:shd w:val="clear" w:color="auto" w:fill="FFFFFF" w:themeFill="background1"/>
                          <w:suppressAutoHyphens w:val="0"/>
                          <w:spacing w:after="0" w:line="240" w:lineRule="auto"/>
                          <w:rPr>
                            <w:rFonts w:ascii="Times New Roman" w:eastAsia="Times New Roman" w:hAnsi="Times New Roman"/>
                            <w:lang w:val="sr-Cyrl-CS" w:eastAsia="en-US"/>
                          </w:rPr>
                        </w:pPr>
                        <w:r w:rsidRPr="006C6277">
                          <w:rPr>
                            <w:rFonts w:ascii="Times New Roman" w:eastAsia="Times New Roman" w:hAnsi="Times New Roman"/>
                            <w:lang w:val="sr-Cyrl-CS" w:eastAsia="en-US"/>
                          </w:rPr>
                          <w:t xml:space="preserve">                                                              </w:t>
                        </w:r>
                        <w:r w:rsidRPr="006C6277">
                          <w:rPr>
                            <w:rFonts w:ascii="Times New Roman" w:eastAsia="Times New Roman" w:hAnsi="Times New Roman"/>
                            <w:b/>
                            <w:lang w:val="sr-Cyrl-CS" w:eastAsia="en-US"/>
                          </w:rPr>
                          <w:t>О</w:t>
                        </w:r>
                        <w:r w:rsidRPr="006C6277">
                          <w:rPr>
                            <w:rFonts w:ascii="Times New Roman" w:eastAsia="Times New Roman" w:hAnsi="Times New Roman"/>
                            <w:lang w:val="sr-Cyrl-CS" w:eastAsia="en-US"/>
                          </w:rPr>
                          <w:t xml:space="preserve"> - (О</w:t>
                        </w:r>
                        <w:r w:rsidRPr="007A1552">
                          <w:rPr>
                            <w:rFonts w:ascii="Times New Roman" w:eastAsia="Times New Roman" w:hAnsi="Times New Roman"/>
                            <w:lang w:val="en-US" w:eastAsia="en-US"/>
                          </w:rPr>
                          <w:t>pportunities</w:t>
                        </w:r>
                        <w:r w:rsidRPr="006C6277">
                          <w:rPr>
                            <w:rFonts w:ascii="Times New Roman" w:eastAsia="Times New Roman" w:hAnsi="Times New Roman"/>
                            <w:lang w:val="sr-Cyrl-CS" w:eastAsia="en-US"/>
                          </w:rPr>
                          <w:t xml:space="preserve">) Могућности   ↔   </w:t>
                        </w:r>
                        <w:r w:rsidRPr="006C6277">
                          <w:rPr>
                            <w:rFonts w:ascii="Times New Roman" w:eastAsia="Times New Roman" w:hAnsi="Times New Roman"/>
                            <w:b/>
                            <w:lang w:val="sr-Cyrl-CS" w:eastAsia="en-US"/>
                          </w:rPr>
                          <w:t>Т</w:t>
                        </w:r>
                        <w:r w:rsidRPr="006C6277">
                          <w:rPr>
                            <w:rFonts w:ascii="Times New Roman" w:eastAsia="Times New Roman" w:hAnsi="Times New Roman"/>
                            <w:lang w:val="sr-Cyrl-CS" w:eastAsia="en-US"/>
                          </w:rPr>
                          <w:t xml:space="preserve"> - (</w:t>
                        </w:r>
                        <w:r w:rsidRPr="007A1552">
                          <w:rPr>
                            <w:rFonts w:ascii="Times New Roman" w:eastAsia="Times New Roman" w:hAnsi="Times New Roman"/>
                            <w:lang w:val="en-US" w:eastAsia="en-US"/>
                          </w:rPr>
                          <w:t>Threats</w:t>
                        </w:r>
                        <w:r w:rsidRPr="006C6277">
                          <w:rPr>
                            <w:rFonts w:ascii="Times New Roman" w:eastAsia="Times New Roman" w:hAnsi="Times New Roman"/>
                            <w:lang w:val="sr-Cyrl-CS" w:eastAsia="en-US"/>
                          </w:rPr>
                          <w:t>) Опасности</w:t>
                        </w:r>
                      </w:p>
                    </w:tc>
                  </w:tr>
                  <w:tr w:rsidR="00A84B19" w:rsidRPr="007A1552" w:rsidTr="00071614">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A84B19" w:rsidRPr="007A1552" w:rsidRDefault="00A84B19" w:rsidP="00EC69CA">
                        <w:pPr>
                          <w:shd w:val="clear" w:color="auto" w:fill="FFFFFF" w:themeFill="background1"/>
                          <w:suppressAutoHyphens w:val="0"/>
                          <w:spacing w:after="0" w:line="240" w:lineRule="auto"/>
                          <w:rPr>
                            <w:rFonts w:ascii="Times New Roman" w:eastAsia="Times New Roman" w:hAnsi="Times New Roman"/>
                            <w:lang w:val="en-US" w:eastAsia="en-US"/>
                          </w:rPr>
                        </w:pPr>
                        <w:r w:rsidRPr="007A1552">
                          <w:rPr>
                            <w:rFonts w:ascii="Times New Roman" w:eastAsia="Times New Roman" w:hAnsi="Times New Roman"/>
                            <w:b/>
                            <w:bCs/>
                            <w:lang w:val="en-US" w:eastAsia="en-US"/>
                          </w:rPr>
                          <w:t>Предности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A84B19" w:rsidRPr="007A1552" w:rsidRDefault="00A84B19" w:rsidP="00EC69CA">
                        <w:pPr>
                          <w:shd w:val="clear" w:color="auto" w:fill="FFFFFF" w:themeFill="background1"/>
                          <w:suppressAutoHyphens w:val="0"/>
                          <w:spacing w:after="0" w:line="240" w:lineRule="auto"/>
                          <w:rPr>
                            <w:rFonts w:ascii="Times New Roman" w:eastAsia="Times New Roman" w:hAnsi="Times New Roman"/>
                            <w:lang w:val="en-US" w:eastAsia="en-US"/>
                          </w:rPr>
                        </w:pPr>
                        <w:r w:rsidRPr="007A1552">
                          <w:rPr>
                            <w:rFonts w:ascii="Times New Roman" w:eastAsia="Times New Roman" w:hAnsi="Times New Roman"/>
                            <w:b/>
                            <w:bCs/>
                            <w:lang w:val="en-US" w:eastAsia="en-US"/>
                          </w:rPr>
                          <w:t>Слабости</w:t>
                        </w:r>
                      </w:p>
                    </w:tc>
                  </w:tr>
                  <w:tr w:rsidR="00A84B19" w:rsidRPr="007A1552" w:rsidTr="00071614">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A84B19" w:rsidRPr="007A1552" w:rsidRDefault="00A84B19" w:rsidP="00EC69CA">
                        <w:pPr>
                          <w:shd w:val="clear" w:color="auto" w:fill="FFFFFF" w:themeFill="background1"/>
                          <w:suppressAutoHyphens w:val="0"/>
                          <w:spacing w:after="0" w:line="240" w:lineRule="auto"/>
                          <w:rPr>
                            <w:rFonts w:ascii="Times New Roman" w:hAnsi="Times New Roman"/>
                            <w:lang w:val="ru-RU" w:eastAsia="en-US"/>
                          </w:rPr>
                        </w:pPr>
                        <w:r w:rsidRPr="007A1552">
                          <w:rPr>
                            <w:rFonts w:ascii="Times New Roman" w:hAnsi="Times New Roman"/>
                            <w:lang w:val="ru-RU" w:eastAsia="en-US"/>
                          </w:rPr>
                          <w:t xml:space="preserve"> Студенти учествују и имају право гласа у свим органима и телима факултета и у телима која учес</w:t>
                        </w:r>
                        <w:r>
                          <w:rPr>
                            <w:rFonts w:ascii="Times New Roman" w:hAnsi="Times New Roman"/>
                            <w:lang w:val="ru-RU" w:eastAsia="en-US"/>
                          </w:rPr>
                          <w:t>твују у процесу самовредновања,</w:t>
                        </w:r>
                        <w:r w:rsidRPr="007A1552">
                          <w:rPr>
                            <w:rFonts w:ascii="Times New Roman" w:hAnsi="Times New Roman"/>
                            <w:lang w:val="ru-RU" w:eastAsia="en-US"/>
                          </w:rPr>
                          <w:t xml:space="preserve"> процени квалитета +++ </w:t>
                        </w:r>
                      </w:p>
                      <w:p w:rsidR="00A84B19" w:rsidRPr="007A1552" w:rsidRDefault="00A84B19" w:rsidP="00EC69CA">
                        <w:pPr>
                          <w:shd w:val="clear" w:color="auto" w:fill="FFFFFF" w:themeFill="background1"/>
                          <w:suppressAutoHyphens w:val="0"/>
                          <w:spacing w:after="0" w:line="240" w:lineRule="auto"/>
                          <w:rPr>
                            <w:rFonts w:ascii="Times New Roman" w:hAnsi="Times New Roman"/>
                            <w:lang w:val="ru-RU" w:eastAsia="en-US"/>
                          </w:rPr>
                        </w:pPr>
                        <w:r w:rsidRPr="007A1552">
                          <w:rPr>
                            <w:rFonts w:ascii="Times New Roman" w:hAnsi="Times New Roman"/>
                            <w:lang w:val="ru-RU" w:eastAsia="en-US"/>
                          </w:rPr>
                          <w:t xml:space="preserve"> Студенти учествују у попуњавању анкета ++</w:t>
                        </w:r>
                      </w:p>
                      <w:p w:rsidR="00A84B19" w:rsidRPr="007A1552" w:rsidRDefault="00A84B19" w:rsidP="00EC69CA">
                        <w:pPr>
                          <w:shd w:val="clear" w:color="auto" w:fill="FFFFFF" w:themeFill="background1"/>
                          <w:suppressAutoHyphens w:val="0"/>
                          <w:spacing w:after="0" w:line="240" w:lineRule="auto"/>
                          <w:rPr>
                            <w:rFonts w:ascii="Times New Roman" w:hAnsi="Times New Roman"/>
                            <w:lang w:val="ru-RU" w:eastAsia="en-US"/>
                          </w:rPr>
                        </w:pPr>
                        <w:r w:rsidRPr="007A1552">
                          <w:rPr>
                            <w:rFonts w:ascii="Times New Roman" w:hAnsi="Times New Roman"/>
                            <w:lang w:val="ru-RU" w:eastAsia="en-US"/>
                          </w:rPr>
                          <w:t xml:space="preserve"> Студенти учествују у обради података и креирању закључака +++</w:t>
                        </w:r>
                      </w:p>
                      <w:p w:rsidR="00A84B19" w:rsidRPr="007A1552" w:rsidRDefault="00A84B19" w:rsidP="00EC69CA">
                        <w:pPr>
                          <w:shd w:val="clear" w:color="auto" w:fill="FFFFFF" w:themeFill="background1"/>
                          <w:suppressAutoHyphens w:val="0"/>
                          <w:spacing w:after="0" w:line="240" w:lineRule="auto"/>
                          <w:rPr>
                            <w:rFonts w:ascii="Times New Roman" w:hAnsi="Times New Roman"/>
                            <w:lang w:val="ru-RU" w:eastAsia="en-US"/>
                          </w:rPr>
                        </w:pPr>
                        <w:r w:rsidRPr="007A1552">
                          <w:rPr>
                            <w:rFonts w:ascii="Times New Roman" w:hAnsi="Times New Roman"/>
                            <w:lang w:val="ru-RU" w:eastAsia="en-US"/>
                          </w:rPr>
                          <w:t xml:space="preserve"> Студенти самостално предлажу начине за побољшање квалитета +++</w:t>
                        </w:r>
                      </w:p>
                      <w:p w:rsidR="00A84B19" w:rsidRPr="007A1552" w:rsidRDefault="00A84B19" w:rsidP="00EC69CA">
                        <w:pPr>
                          <w:shd w:val="clear" w:color="auto" w:fill="FFFFFF" w:themeFill="background1"/>
                          <w:suppressAutoHyphens w:val="0"/>
                          <w:spacing w:after="0" w:line="240" w:lineRule="auto"/>
                          <w:rPr>
                            <w:rFonts w:ascii="Times New Roman" w:eastAsia="Times New Roman" w:hAnsi="Times New Roman"/>
                            <w:color w:val="666666"/>
                            <w:lang w:val="ru-RU" w:eastAsia="en-US"/>
                          </w:rPr>
                        </w:pP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A84B19" w:rsidRDefault="00A84B19" w:rsidP="00EC69CA">
                        <w:pPr>
                          <w:shd w:val="clear" w:color="auto" w:fill="FFFFFF" w:themeFill="background1"/>
                          <w:suppressAutoHyphens w:val="0"/>
                          <w:spacing w:after="0" w:line="240" w:lineRule="auto"/>
                          <w:rPr>
                            <w:rFonts w:ascii="Times New Roman" w:hAnsi="Times New Roman"/>
                            <w:lang w:val="ru-RU" w:eastAsia="en-US"/>
                          </w:rPr>
                        </w:pPr>
                        <w:r w:rsidRPr="007A1552">
                          <w:rPr>
                            <w:rFonts w:ascii="Times New Roman" w:hAnsi="Times New Roman"/>
                            <w:lang w:val="ru-RU" w:eastAsia="en-US"/>
                          </w:rPr>
                          <w:t xml:space="preserve"> Недовољна свест студената да покажу иницијативе за унапређење квалитета ++</w:t>
                        </w:r>
                      </w:p>
                      <w:p w:rsidR="00A84B19" w:rsidRPr="007A1552" w:rsidRDefault="00A84B19" w:rsidP="00EC69CA">
                        <w:pPr>
                          <w:shd w:val="clear" w:color="auto" w:fill="FFFFFF" w:themeFill="background1"/>
                          <w:suppressAutoHyphens w:val="0"/>
                          <w:spacing w:after="0" w:line="240" w:lineRule="auto"/>
                          <w:rPr>
                            <w:rFonts w:ascii="Times New Roman" w:hAnsi="Times New Roman"/>
                            <w:lang w:val="ru-RU" w:eastAsia="en-US"/>
                          </w:rPr>
                        </w:pPr>
                        <w:r w:rsidRPr="007A1552">
                          <w:rPr>
                            <w:rFonts w:ascii="Times New Roman" w:hAnsi="Times New Roman"/>
                            <w:lang w:val="ru-RU" w:eastAsia="en-US"/>
                          </w:rPr>
                          <w:t>Поједини студентски представници (студент продекан, делегати, студентске  организације) не могу директно да утичу на процес доношења одлука већ само могу да предлажу мере за побољшање квалитета++</w:t>
                        </w:r>
                      </w:p>
                      <w:p w:rsidR="00A84B19" w:rsidRPr="007A1552" w:rsidRDefault="00A84B19" w:rsidP="00EC69CA">
                        <w:pPr>
                          <w:shd w:val="clear" w:color="auto" w:fill="FFFFFF" w:themeFill="background1"/>
                          <w:suppressAutoHyphens w:val="0"/>
                          <w:spacing w:after="0" w:line="240" w:lineRule="auto"/>
                          <w:rPr>
                            <w:rFonts w:ascii="Times New Roman" w:hAnsi="Times New Roman"/>
                            <w:lang w:val="ru-RU" w:eastAsia="en-US"/>
                          </w:rPr>
                        </w:pPr>
                        <w:r w:rsidRPr="007A1552">
                          <w:rPr>
                            <w:rFonts w:ascii="Times New Roman" w:hAnsi="Times New Roman"/>
                            <w:lang w:val="ru-RU" w:eastAsia="en-US"/>
                          </w:rPr>
                          <w:t xml:space="preserve"> Превише субјеката у систему може да доведе до лоше координације +</w:t>
                        </w:r>
                      </w:p>
                      <w:p w:rsidR="00A84B19" w:rsidRPr="007A1552" w:rsidRDefault="00A84B19" w:rsidP="00EC69CA">
                        <w:pPr>
                          <w:shd w:val="clear" w:color="auto" w:fill="FFFFFF" w:themeFill="background1"/>
                          <w:suppressAutoHyphens w:val="0"/>
                          <w:spacing w:after="0" w:line="240" w:lineRule="auto"/>
                          <w:rPr>
                            <w:rFonts w:ascii="Times New Roman" w:eastAsia="Times New Roman" w:hAnsi="Times New Roman"/>
                            <w:color w:val="666666"/>
                            <w:lang w:val="ru-RU" w:eastAsia="en-US"/>
                          </w:rPr>
                        </w:pPr>
                      </w:p>
                    </w:tc>
                  </w:tr>
                  <w:tr w:rsidR="00A84B19" w:rsidRPr="007A1552" w:rsidTr="00071614">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A84B19" w:rsidRPr="007A1552" w:rsidRDefault="00A84B19" w:rsidP="00EC69CA">
                        <w:pPr>
                          <w:shd w:val="clear" w:color="auto" w:fill="FFFFFF" w:themeFill="background1"/>
                          <w:suppressAutoHyphens w:val="0"/>
                          <w:spacing w:after="0" w:line="240" w:lineRule="auto"/>
                          <w:rPr>
                            <w:rFonts w:ascii="Times New Roman" w:eastAsia="Times New Roman" w:hAnsi="Times New Roman"/>
                            <w:lang w:val="en-US" w:eastAsia="en-US"/>
                          </w:rPr>
                        </w:pPr>
                        <w:r w:rsidRPr="007A1552">
                          <w:rPr>
                            <w:rFonts w:ascii="Times New Roman" w:eastAsia="Times New Roman" w:hAnsi="Times New Roman"/>
                            <w:b/>
                            <w:bCs/>
                            <w:lang w:val="en-US" w:eastAsia="en-US"/>
                          </w:rPr>
                          <w:t>Могућности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A84B19" w:rsidRPr="007A1552" w:rsidRDefault="00A84B19" w:rsidP="00EC69CA">
                        <w:pPr>
                          <w:shd w:val="clear" w:color="auto" w:fill="FFFFFF" w:themeFill="background1"/>
                          <w:suppressAutoHyphens w:val="0"/>
                          <w:spacing w:after="0" w:line="240" w:lineRule="auto"/>
                          <w:rPr>
                            <w:rFonts w:ascii="Times New Roman" w:eastAsia="Times New Roman" w:hAnsi="Times New Roman"/>
                            <w:lang w:val="en-US" w:eastAsia="en-US"/>
                          </w:rPr>
                        </w:pPr>
                        <w:r w:rsidRPr="007A1552">
                          <w:rPr>
                            <w:rFonts w:ascii="Times New Roman" w:eastAsia="Times New Roman" w:hAnsi="Times New Roman"/>
                            <w:b/>
                            <w:bCs/>
                            <w:lang w:val="en-US" w:eastAsia="en-US"/>
                          </w:rPr>
                          <w:t>Опасности</w:t>
                        </w:r>
                      </w:p>
                    </w:tc>
                  </w:tr>
                  <w:tr w:rsidR="00A84B19" w:rsidRPr="007A1552" w:rsidTr="00071614">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A84B19" w:rsidRPr="007A1552" w:rsidRDefault="00A84B19" w:rsidP="00EC69CA">
                        <w:pPr>
                          <w:shd w:val="clear" w:color="auto" w:fill="FFFFFF" w:themeFill="background1"/>
                          <w:suppressAutoHyphens w:val="0"/>
                          <w:spacing w:after="0" w:line="240" w:lineRule="auto"/>
                          <w:rPr>
                            <w:rFonts w:ascii="Times New Roman" w:hAnsi="Times New Roman"/>
                            <w:lang w:val="ru-RU" w:eastAsia="en-US"/>
                          </w:rPr>
                        </w:pPr>
                        <w:r w:rsidRPr="007A1552">
                          <w:rPr>
                            <w:rFonts w:ascii="Times New Roman" w:hAnsi="Times New Roman"/>
                            <w:lang w:val="ru-RU" w:eastAsia="en-US"/>
                          </w:rPr>
                          <w:t xml:space="preserve"> Подизање свести студената о важности процеса самовредновања ++ </w:t>
                        </w:r>
                      </w:p>
                      <w:p w:rsidR="00A84B19" w:rsidRPr="007A1552" w:rsidRDefault="00A84B19" w:rsidP="00EC69CA">
                        <w:pPr>
                          <w:shd w:val="clear" w:color="auto" w:fill="FFFFFF" w:themeFill="background1"/>
                          <w:suppressAutoHyphens w:val="0"/>
                          <w:spacing w:after="0" w:line="240" w:lineRule="auto"/>
                          <w:rPr>
                            <w:rFonts w:ascii="Times New Roman" w:hAnsi="Times New Roman"/>
                            <w:lang w:eastAsia="en-US"/>
                          </w:rPr>
                        </w:pPr>
                        <w:r w:rsidRPr="006C6277">
                          <w:rPr>
                            <w:rFonts w:ascii="Times New Roman" w:hAnsi="Times New Roman"/>
                            <w:lang w:eastAsia="en-US"/>
                          </w:rPr>
                          <w:t xml:space="preserve"> </w:t>
                        </w:r>
                        <w:r w:rsidRPr="007A1552">
                          <w:rPr>
                            <w:rFonts w:ascii="Times New Roman" w:hAnsi="Times New Roman"/>
                            <w:lang w:eastAsia="en-US"/>
                          </w:rPr>
                          <w:t>Чешће о</w:t>
                        </w:r>
                        <w:r w:rsidRPr="006C6277">
                          <w:rPr>
                            <w:rFonts w:ascii="Times New Roman" w:hAnsi="Times New Roman"/>
                            <w:lang w:eastAsia="en-US"/>
                          </w:rPr>
                          <w:t xml:space="preserve">рганизовање зборова са представницима управе факултета где би студенти директно </w:t>
                        </w:r>
                        <w:r w:rsidRPr="006C6277">
                          <w:rPr>
                            <w:rFonts w:ascii="Times New Roman" w:hAnsi="Times New Roman"/>
                            <w:lang w:eastAsia="en-US"/>
                          </w:rPr>
                          <w:lastRenderedPageBreak/>
                          <w:t xml:space="preserve">изнели своје предлоге. </w:t>
                        </w:r>
                        <w:r w:rsidRPr="007A1552">
                          <w:rPr>
                            <w:rFonts w:ascii="Times New Roman" w:hAnsi="Times New Roman"/>
                            <w:lang w:val="en-US" w:eastAsia="en-US"/>
                          </w:rPr>
                          <w:t>++</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A84B19" w:rsidRPr="007A1552" w:rsidRDefault="00A84B19" w:rsidP="00EC69CA">
                        <w:pPr>
                          <w:shd w:val="clear" w:color="auto" w:fill="FFFFFF" w:themeFill="background1"/>
                          <w:suppressAutoHyphens w:val="0"/>
                          <w:spacing w:after="0" w:line="240" w:lineRule="auto"/>
                          <w:rPr>
                            <w:rFonts w:ascii="Times New Roman" w:hAnsi="Times New Roman"/>
                            <w:lang w:val="ru-RU" w:eastAsia="en-US"/>
                          </w:rPr>
                        </w:pPr>
                        <w:r w:rsidRPr="007A1552">
                          <w:rPr>
                            <w:rFonts w:ascii="Times New Roman" w:hAnsi="Times New Roman"/>
                            <w:lang w:val="ru-RU" w:eastAsia="en-US"/>
                          </w:rPr>
                          <w:lastRenderedPageBreak/>
                          <w:t xml:space="preserve">  Неповерење студената да ће укључивање у процес самовредновања донети стварне промене </w:t>
                        </w:r>
                      </w:p>
                      <w:p w:rsidR="00A84B19" w:rsidRPr="007A1552" w:rsidRDefault="00A84B19" w:rsidP="00EC69CA">
                        <w:pPr>
                          <w:shd w:val="clear" w:color="auto" w:fill="FFFFFF" w:themeFill="background1"/>
                          <w:suppressAutoHyphens w:val="0"/>
                          <w:spacing w:after="0" w:line="240" w:lineRule="auto"/>
                          <w:rPr>
                            <w:rFonts w:ascii="Times New Roman" w:hAnsi="Times New Roman"/>
                            <w:lang w:val="ru-RU" w:eastAsia="en-US"/>
                          </w:rPr>
                        </w:pPr>
                        <w:r w:rsidRPr="007A1552">
                          <w:rPr>
                            <w:rFonts w:ascii="Times New Roman" w:hAnsi="Times New Roman"/>
                            <w:lang w:val="ru-RU" w:eastAsia="en-US"/>
                          </w:rPr>
                          <w:t xml:space="preserve">+Студенти немају већину у телима за обезбеђење квалитета па је могуће  </w:t>
                        </w:r>
                        <w:r w:rsidRPr="007A1552">
                          <w:rPr>
                            <w:rFonts w:ascii="Times New Roman" w:hAnsi="Times New Roman"/>
                            <w:lang w:val="ru-RU" w:eastAsia="en-US"/>
                          </w:rPr>
                          <w:lastRenderedPageBreak/>
                          <w:t>прегласавање ако предложене мере нису у ин</w:t>
                        </w:r>
                        <w:r>
                          <w:rPr>
                            <w:rFonts w:ascii="Times New Roman" w:hAnsi="Times New Roman"/>
                            <w:lang w:val="ru-RU" w:eastAsia="en-US"/>
                          </w:rPr>
                          <w:t>тересу осталих чланова тела ++</w:t>
                        </w:r>
                      </w:p>
                    </w:tc>
                  </w:tr>
                </w:tbl>
                <w:p w:rsidR="00A84B19" w:rsidRDefault="00A84B19" w:rsidP="00EC69CA">
                  <w:pPr>
                    <w:shd w:val="clear" w:color="auto" w:fill="FFFFFF" w:themeFill="background1"/>
                    <w:spacing w:after="0" w:line="240" w:lineRule="auto"/>
                    <w:jc w:val="both"/>
                    <w:rPr>
                      <w:rFonts w:ascii="Times New Roman" w:eastAsia="Times New Roman" w:hAnsi="Times New Roman"/>
                      <w:lang w:val="sr-Cyrl-CS"/>
                    </w:rPr>
                  </w:pPr>
                </w:p>
                <w:p w:rsidR="00A84B19" w:rsidRDefault="00A84B19" w:rsidP="00EC69CA">
                  <w:pPr>
                    <w:shd w:val="clear" w:color="auto" w:fill="FFFFFF" w:themeFill="background1"/>
                    <w:spacing w:after="0" w:line="240" w:lineRule="auto"/>
                    <w:jc w:val="both"/>
                    <w:rPr>
                      <w:rFonts w:ascii="Times New Roman" w:eastAsia="Times New Roman" w:hAnsi="Times New Roman"/>
                      <w:b/>
                      <w:lang w:val="sr-Cyrl-CS"/>
                    </w:rPr>
                  </w:pPr>
                  <w:r>
                    <w:rPr>
                      <w:rFonts w:ascii="Times New Roman" w:eastAsia="Times New Roman" w:hAnsi="Times New Roman"/>
                      <w:b/>
                      <w:lang w:val="sr-Cyrl-CS"/>
                    </w:rPr>
                    <w:t>Предлог мера и активности за унапређење квалитета стандарда 13:</w:t>
                  </w:r>
                </w:p>
                <w:p w:rsidR="00A84B19" w:rsidRDefault="00A84B19" w:rsidP="00EC69CA">
                  <w:pPr>
                    <w:shd w:val="clear" w:color="auto" w:fill="FFFFFF" w:themeFill="background1"/>
                    <w:spacing w:after="0" w:line="240" w:lineRule="auto"/>
                    <w:jc w:val="both"/>
                    <w:rPr>
                      <w:rFonts w:ascii="Times New Roman" w:eastAsia="Times New Roman" w:hAnsi="Times New Roman"/>
                      <w:b/>
                      <w:lang w:val="sr-Cyrl-CS"/>
                    </w:rPr>
                  </w:pPr>
                </w:p>
                <w:p w:rsidR="00A84B19" w:rsidRDefault="00A84B19" w:rsidP="00EC69CA">
                  <w:pPr>
                    <w:shd w:val="clear" w:color="auto" w:fill="FFFFFF" w:themeFill="background1"/>
                    <w:tabs>
                      <w:tab w:val="left" w:pos="1080"/>
                    </w:tabs>
                    <w:suppressAutoHyphens w:val="0"/>
                    <w:spacing w:after="0"/>
                    <w:ind w:left="245"/>
                    <w:rPr>
                      <w:rFonts w:ascii="Times New Roman" w:eastAsia="Times New Roman" w:hAnsi="Times New Roman" w:cs="Arial"/>
                      <w:sz w:val="24"/>
                      <w:szCs w:val="20"/>
                      <w:lang w:val="ru-RU" w:eastAsia="en-US"/>
                    </w:rPr>
                  </w:pPr>
                  <w:r w:rsidRPr="007A1552">
                    <w:rPr>
                      <w:rFonts w:ascii="Times New Roman" w:eastAsia="Times New Roman" w:hAnsi="Times New Roman" w:cs="Arial"/>
                      <w:sz w:val="24"/>
                      <w:szCs w:val="20"/>
                      <w:lang w:val="ru-RU" w:eastAsia="en-US"/>
                    </w:rPr>
                    <w:t>- Подизање свести студената о важности процеса самовредновања и</w:t>
                  </w:r>
                  <w:r>
                    <w:rPr>
                      <w:rFonts w:ascii="Arial" w:eastAsia="Arial" w:hAnsi="Arial" w:cs="Arial"/>
                      <w:sz w:val="24"/>
                      <w:szCs w:val="20"/>
                      <w:lang w:val="ru-RU" w:eastAsia="en-US"/>
                    </w:rPr>
                    <w:t xml:space="preserve"> </w:t>
                  </w:r>
                  <w:r w:rsidRPr="007A1552">
                    <w:rPr>
                      <w:rFonts w:ascii="Times New Roman" w:eastAsia="Times New Roman" w:hAnsi="Times New Roman" w:cs="Arial"/>
                      <w:sz w:val="24"/>
                      <w:szCs w:val="20"/>
                      <w:lang w:val="ru-RU" w:eastAsia="en-US"/>
                    </w:rPr>
                    <w:t xml:space="preserve">подизање </w:t>
                  </w:r>
                </w:p>
                <w:p w:rsidR="00A84B19" w:rsidRPr="007A1552" w:rsidRDefault="00A84B19" w:rsidP="00EC69CA">
                  <w:pPr>
                    <w:shd w:val="clear" w:color="auto" w:fill="FFFFFF" w:themeFill="background1"/>
                    <w:tabs>
                      <w:tab w:val="left" w:pos="1080"/>
                    </w:tabs>
                    <w:suppressAutoHyphens w:val="0"/>
                    <w:spacing w:after="0"/>
                    <w:ind w:left="245"/>
                    <w:rPr>
                      <w:rFonts w:ascii="Times New Roman" w:eastAsia="Times New Roman" w:hAnsi="Times New Roman" w:cs="Arial"/>
                      <w:sz w:val="24"/>
                      <w:szCs w:val="20"/>
                      <w:lang w:val="ru-RU" w:eastAsia="en-US"/>
                    </w:rPr>
                  </w:pPr>
                  <w:r w:rsidRPr="007A1552">
                    <w:rPr>
                      <w:rFonts w:ascii="Times New Roman" w:eastAsia="Times New Roman" w:hAnsi="Times New Roman" w:cs="Arial"/>
                      <w:sz w:val="24"/>
                      <w:szCs w:val="20"/>
                      <w:lang w:val="ru-RU" w:eastAsia="en-US"/>
                    </w:rPr>
                    <w:t>поверења студената у резултате овог процеса.</w:t>
                  </w:r>
                </w:p>
                <w:p w:rsidR="00A84B19" w:rsidRPr="007A1552" w:rsidRDefault="00A84B19" w:rsidP="00EC69CA">
                  <w:pPr>
                    <w:shd w:val="clear" w:color="auto" w:fill="FFFFFF" w:themeFill="background1"/>
                    <w:tabs>
                      <w:tab w:val="left" w:pos="1080"/>
                    </w:tabs>
                    <w:suppressAutoHyphens w:val="0"/>
                    <w:spacing w:after="0"/>
                    <w:ind w:left="245"/>
                    <w:rPr>
                      <w:rFonts w:ascii="Times New Roman" w:eastAsia="Times New Roman" w:hAnsi="Times New Roman" w:cs="Arial"/>
                      <w:sz w:val="24"/>
                      <w:szCs w:val="20"/>
                      <w:lang w:val="ru-RU" w:eastAsia="en-US"/>
                    </w:rPr>
                  </w:pPr>
                  <w:r w:rsidRPr="007A1552">
                    <w:rPr>
                      <w:rFonts w:ascii="Times New Roman" w:eastAsia="Times New Roman" w:hAnsi="Times New Roman" w:cs="Arial"/>
                      <w:sz w:val="24"/>
                      <w:szCs w:val="20"/>
                      <w:lang w:val="ru-RU" w:eastAsia="en-US"/>
                    </w:rPr>
                    <w:t xml:space="preserve">- Подстицати студентске иницијативе у предлагању мера за </w:t>
                  </w:r>
                  <w:r w:rsidRPr="006C6277">
                    <w:rPr>
                      <w:rFonts w:ascii="Times New Roman" w:eastAsia="Times New Roman" w:hAnsi="Times New Roman" w:cs="Arial"/>
                      <w:sz w:val="24"/>
                      <w:szCs w:val="20"/>
                      <w:lang w:val="ru-RU" w:eastAsia="en-US"/>
                    </w:rPr>
                    <w:t>побољшање квалитета.</w:t>
                  </w:r>
                </w:p>
                <w:p w:rsidR="00A84B19" w:rsidRPr="007A1552" w:rsidRDefault="00A84B19" w:rsidP="00EC69CA">
                  <w:pPr>
                    <w:shd w:val="clear" w:color="auto" w:fill="FFFFFF" w:themeFill="background1"/>
                    <w:tabs>
                      <w:tab w:val="left" w:pos="1080"/>
                    </w:tabs>
                    <w:suppressAutoHyphens w:val="0"/>
                    <w:spacing w:after="0"/>
                    <w:ind w:left="245"/>
                    <w:rPr>
                      <w:rFonts w:ascii="Times New Roman" w:eastAsia="Times New Roman" w:hAnsi="Times New Roman" w:cs="Arial"/>
                      <w:sz w:val="24"/>
                      <w:szCs w:val="20"/>
                      <w:lang w:val="ru-RU" w:eastAsia="en-US"/>
                    </w:rPr>
                  </w:pPr>
                  <w:bookmarkStart w:id="26" w:name="page206"/>
                  <w:bookmarkEnd w:id="26"/>
                  <w:r w:rsidRPr="007A1552">
                    <w:rPr>
                      <w:rFonts w:ascii="Times New Roman" w:eastAsia="Times New Roman" w:hAnsi="Times New Roman" w:cs="Arial"/>
                      <w:sz w:val="24"/>
                      <w:szCs w:val="20"/>
                      <w:lang w:val="ru-RU" w:eastAsia="en-US"/>
                    </w:rPr>
                    <w:t xml:space="preserve">-  Унапређење и редовно информисање студената о процесима самовредновања, контроле квалитета и о њиховим студентским </w:t>
                  </w:r>
                  <w:r w:rsidRPr="006C6277">
                    <w:rPr>
                      <w:rFonts w:ascii="Times New Roman" w:eastAsia="Times New Roman" w:hAnsi="Times New Roman" w:cs="Arial"/>
                      <w:sz w:val="24"/>
                      <w:szCs w:val="20"/>
                      <w:lang w:val="ru-RU" w:eastAsia="en-US"/>
                    </w:rPr>
                    <w:t>правима</w:t>
                  </w:r>
                  <w:r w:rsidRPr="007A1552">
                    <w:rPr>
                      <w:rFonts w:ascii="Times New Roman" w:eastAsia="Times New Roman" w:hAnsi="Times New Roman" w:cs="Arial"/>
                      <w:sz w:val="24"/>
                      <w:szCs w:val="20"/>
                      <w:lang w:eastAsia="en-US"/>
                    </w:rPr>
                    <w:t>.</w:t>
                  </w:r>
                </w:p>
                <w:p w:rsidR="00A84B19" w:rsidRPr="007A1552" w:rsidRDefault="00A84B19" w:rsidP="00EC69CA">
                  <w:pPr>
                    <w:shd w:val="clear" w:color="auto" w:fill="FFFFFF" w:themeFill="background1"/>
                    <w:tabs>
                      <w:tab w:val="left" w:pos="1080"/>
                    </w:tabs>
                    <w:suppressAutoHyphens w:val="0"/>
                    <w:spacing w:after="0"/>
                    <w:ind w:left="245"/>
                    <w:rPr>
                      <w:rFonts w:ascii="Arial" w:eastAsia="Arial" w:hAnsi="Arial" w:cs="Arial"/>
                      <w:sz w:val="24"/>
                      <w:szCs w:val="20"/>
                      <w:lang w:val="ru-RU" w:eastAsia="en-US"/>
                    </w:rPr>
                  </w:pPr>
                  <w:r w:rsidRPr="007A1552">
                    <w:rPr>
                      <w:rFonts w:ascii="Times New Roman" w:eastAsia="Times New Roman" w:hAnsi="Times New Roman" w:cs="Arial"/>
                      <w:sz w:val="24"/>
                      <w:szCs w:val="20"/>
                      <w:lang w:val="ru-RU" w:eastAsia="en-US"/>
                    </w:rPr>
                    <w:t xml:space="preserve">- Инсистирање на транспарентности извештаја о раду појединих  </w:t>
                  </w:r>
                  <w:r w:rsidRPr="006C6277">
                    <w:rPr>
                      <w:rFonts w:ascii="Times New Roman" w:eastAsia="Times New Roman" w:hAnsi="Times New Roman" w:cs="Arial"/>
                      <w:sz w:val="24"/>
                      <w:szCs w:val="20"/>
                      <w:lang w:val="ru-RU" w:eastAsia="en-US"/>
                    </w:rPr>
                    <w:t>студентских тела</w:t>
                  </w:r>
                </w:p>
              </w:tc>
            </w:tr>
          </w:tbl>
          <w:p w:rsidR="002E74E7" w:rsidRPr="00677E63" w:rsidRDefault="002E74E7" w:rsidP="00EC69CA">
            <w:pPr>
              <w:shd w:val="clear" w:color="auto" w:fill="FFFFFF" w:themeFill="background1"/>
              <w:autoSpaceDE w:val="0"/>
              <w:spacing w:after="60"/>
              <w:ind w:right="321"/>
              <w:jc w:val="both"/>
              <w:rPr>
                <w:rFonts w:ascii="Times New Roman" w:hAnsi="Times New Roman"/>
                <w:b/>
                <w:bCs/>
                <w:sz w:val="24"/>
                <w:szCs w:val="24"/>
                <w:lang w:val="ru-RU"/>
              </w:rPr>
            </w:pPr>
          </w:p>
        </w:tc>
      </w:tr>
      <w:tr w:rsidR="00E27BBB" w:rsidTr="00A86DE1">
        <w:trPr>
          <w:jc w:val="center"/>
        </w:trPr>
        <w:tc>
          <w:tcPr>
            <w:tcW w:w="9498" w:type="dxa"/>
            <w:tcBorders>
              <w:top w:val="single" w:sz="12" w:space="0" w:color="000000"/>
              <w:left w:val="single" w:sz="12" w:space="0" w:color="000000"/>
              <w:bottom w:val="single" w:sz="12" w:space="0" w:color="000000"/>
              <w:right w:val="single" w:sz="12" w:space="0" w:color="000000"/>
            </w:tcBorders>
            <w:shd w:val="clear" w:color="auto" w:fill="F2F2F2"/>
          </w:tcPr>
          <w:p w:rsidR="00E27BBB" w:rsidRDefault="00E27BBB" w:rsidP="00EC69CA">
            <w:pPr>
              <w:shd w:val="clear" w:color="auto" w:fill="FFFFFF" w:themeFill="background1"/>
              <w:spacing w:after="0" w:line="240" w:lineRule="auto"/>
              <w:jc w:val="both"/>
            </w:pPr>
            <w:r>
              <w:rPr>
                <w:rFonts w:ascii="Times New Roman" w:eastAsia="Times New Roman" w:hAnsi="Times New Roman"/>
                <w:b/>
                <w:lang w:val="sr-Cyrl-CS"/>
              </w:rPr>
              <w:lastRenderedPageBreak/>
              <w:t>Показатељи и прилози за стандард  13</w:t>
            </w:r>
            <w:r w:rsidRPr="00E27BBB">
              <w:rPr>
                <w:rFonts w:ascii="Times New Roman" w:eastAsia="Times New Roman" w:hAnsi="Times New Roman"/>
                <w:b/>
                <w:lang w:val="sr-Cyrl-CS"/>
              </w:rPr>
              <w:t>:</w:t>
            </w:r>
          </w:p>
          <w:p w:rsidR="00E27BBB" w:rsidRDefault="00EA6CAC" w:rsidP="00EC69CA">
            <w:pPr>
              <w:shd w:val="clear" w:color="auto" w:fill="FFFFFF" w:themeFill="background1"/>
              <w:spacing w:after="0" w:line="240" w:lineRule="auto"/>
              <w:jc w:val="both"/>
            </w:pPr>
            <w:hyperlink r:id="rId45" w:history="1">
              <w:r w:rsidR="00E27BBB" w:rsidRPr="00622AC6">
                <w:rPr>
                  <w:rStyle w:val="Hyperlink"/>
                  <w:rFonts w:eastAsia="Times New Roman"/>
                  <w:b/>
                  <w:lang w:val="ru-RU"/>
                </w:rPr>
                <w:t>Прилог 13.1</w:t>
              </w:r>
            </w:hyperlink>
            <w:r w:rsidR="00E27BBB" w:rsidRPr="00115F86">
              <w:rPr>
                <w:rFonts w:ascii="Times New Roman" w:eastAsia="Times New Roman" w:hAnsi="Times New Roman"/>
                <w:lang w:val="ru-RU"/>
              </w:rPr>
              <w:t xml:space="preserve"> Документација која потврђује учешће студената у самовредновању и провери квалитета</w:t>
            </w:r>
            <w:r w:rsidR="00E27BBB" w:rsidRPr="00115F86">
              <w:rPr>
                <w:rFonts w:ascii="Times New Roman" w:eastAsia="Times New Roman" w:hAnsi="Times New Roman"/>
                <w:color w:val="0000FF"/>
                <w:lang w:val="ru-RU"/>
              </w:rPr>
              <w:t xml:space="preserve"> </w:t>
            </w:r>
          </w:p>
        </w:tc>
      </w:tr>
    </w:tbl>
    <w:p w:rsidR="00E27BBB" w:rsidRDefault="00E27BBB" w:rsidP="00EC69CA">
      <w:pPr>
        <w:shd w:val="clear" w:color="auto" w:fill="FFFFFF" w:themeFill="background1"/>
        <w:spacing w:after="0" w:line="240" w:lineRule="auto"/>
        <w:jc w:val="both"/>
        <w:rPr>
          <w:rFonts w:ascii="Times New Roman" w:hAnsi="Times New Roman"/>
          <w:highlight w:val="yellow"/>
          <w:lang w:val="ru-RU"/>
        </w:rPr>
      </w:pPr>
    </w:p>
    <w:p w:rsidR="002E74E7" w:rsidRDefault="002E74E7" w:rsidP="00EC69CA">
      <w:pPr>
        <w:shd w:val="clear" w:color="auto" w:fill="FFFFFF" w:themeFill="background1"/>
        <w:spacing w:after="0" w:line="240" w:lineRule="auto"/>
        <w:jc w:val="both"/>
        <w:rPr>
          <w:rFonts w:ascii="Times New Roman" w:hAnsi="Times New Roman"/>
          <w:highlight w:val="yellow"/>
          <w:lang w:val="ru-RU"/>
        </w:rPr>
      </w:pPr>
    </w:p>
    <w:p w:rsidR="002E74E7" w:rsidRDefault="002E74E7" w:rsidP="00EC69CA">
      <w:pPr>
        <w:shd w:val="clear" w:color="auto" w:fill="FFFFFF" w:themeFill="background1"/>
        <w:spacing w:after="0" w:line="240" w:lineRule="auto"/>
        <w:jc w:val="both"/>
        <w:rPr>
          <w:rFonts w:ascii="Times New Roman" w:hAnsi="Times New Roman"/>
          <w:highlight w:val="yellow"/>
          <w:lang w:val="ru-RU"/>
        </w:rPr>
      </w:pPr>
    </w:p>
    <w:p w:rsidR="002E74E7" w:rsidRDefault="002E74E7" w:rsidP="00EC69CA">
      <w:pPr>
        <w:shd w:val="clear" w:color="auto" w:fill="FFFFFF" w:themeFill="background1"/>
        <w:spacing w:after="0" w:line="240" w:lineRule="auto"/>
        <w:jc w:val="both"/>
        <w:rPr>
          <w:rFonts w:ascii="Times New Roman" w:hAnsi="Times New Roman"/>
          <w:highlight w:val="yellow"/>
          <w:lang w:val="ru-RU"/>
        </w:rPr>
      </w:pPr>
    </w:p>
    <w:p w:rsidR="002E74E7" w:rsidRPr="00115F86" w:rsidRDefault="002E74E7" w:rsidP="00EC69CA">
      <w:pPr>
        <w:shd w:val="clear" w:color="auto" w:fill="FFFFFF" w:themeFill="background1"/>
        <w:spacing w:after="0" w:line="240" w:lineRule="auto"/>
        <w:jc w:val="both"/>
        <w:rPr>
          <w:rFonts w:ascii="Times New Roman" w:hAnsi="Times New Roman"/>
          <w:highlight w:val="yellow"/>
          <w:lang w:val="ru-RU"/>
        </w:rPr>
      </w:pPr>
    </w:p>
    <w:tbl>
      <w:tblPr>
        <w:tblW w:w="9879" w:type="dxa"/>
        <w:jc w:val="center"/>
        <w:tblLayout w:type="fixed"/>
        <w:tblLook w:val="0000"/>
      </w:tblPr>
      <w:tblGrid>
        <w:gridCol w:w="9879"/>
      </w:tblGrid>
      <w:tr w:rsidR="00354421" w:rsidTr="00A86DE1">
        <w:trPr>
          <w:jc w:val="center"/>
        </w:trPr>
        <w:tc>
          <w:tcPr>
            <w:tcW w:w="9879" w:type="dxa"/>
            <w:tcBorders>
              <w:top w:val="single" w:sz="12" w:space="0" w:color="000000"/>
              <w:left w:val="single" w:sz="12" w:space="0" w:color="000000"/>
              <w:bottom w:val="single" w:sz="12" w:space="0" w:color="000000"/>
              <w:right w:val="single" w:sz="12" w:space="0" w:color="000000"/>
            </w:tcBorders>
            <w:shd w:val="clear" w:color="auto" w:fill="F2F2F2"/>
          </w:tcPr>
          <w:p w:rsidR="00354421" w:rsidRDefault="00354421" w:rsidP="00EC69CA">
            <w:pPr>
              <w:shd w:val="clear" w:color="auto" w:fill="FFFFFF" w:themeFill="background1"/>
              <w:spacing w:after="60"/>
            </w:pPr>
            <w:bookmarkStart w:id="27" w:name="s14"/>
            <w:r>
              <w:rPr>
                <w:rFonts w:ascii="Times New Roman" w:eastAsia="Times New Roman" w:hAnsi="Times New Roman"/>
                <w:b/>
                <w:lang w:val="ru-RU"/>
              </w:rPr>
              <w:t>Стандард 14</w:t>
            </w:r>
            <w:bookmarkEnd w:id="27"/>
            <w:r>
              <w:rPr>
                <w:rFonts w:ascii="Times New Roman" w:eastAsia="Times New Roman" w:hAnsi="Times New Roman"/>
                <w:b/>
                <w:lang w:val="ru-RU"/>
              </w:rPr>
              <w:t xml:space="preserve">: Систематско праћење и периодична провера квалитета </w:t>
            </w:r>
          </w:p>
        </w:tc>
      </w:tr>
      <w:tr w:rsidR="00354421" w:rsidTr="00A86DE1">
        <w:trPr>
          <w:jc w:val="center"/>
        </w:trPr>
        <w:tc>
          <w:tcPr>
            <w:tcW w:w="9879" w:type="dxa"/>
            <w:tcBorders>
              <w:top w:val="single" w:sz="12" w:space="0" w:color="000000"/>
              <w:left w:val="single" w:sz="12" w:space="0" w:color="000000"/>
              <w:bottom w:val="single" w:sz="12" w:space="0" w:color="000000"/>
              <w:right w:val="single" w:sz="12" w:space="0" w:color="000000"/>
            </w:tcBorders>
            <w:shd w:val="clear" w:color="auto" w:fill="auto"/>
          </w:tcPr>
          <w:p w:rsidR="00354421" w:rsidRDefault="00354421" w:rsidP="00EC69CA">
            <w:pPr>
              <w:shd w:val="clear" w:color="auto" w:fill="FFFFFF" w:themeFill="background1"/>
              <w:autoSpaceDE w:val="0"/>
              <w:spacing w:after="60"/>
              <w:ind w:left="454" w:hanging="454"/>
              <w:jc w:val="both"/>
              <w:rPr>
                <w:rFonts w:ascii="Times New Roman" w:eastAsia="Times New Roman" w:hAnsi="Times New Roman"/>
                <w:b/>
                <w:lang w:val="ru-RU"/>
              </w:rPr>
            </w:pPr>
          </w:p>
          <w:p w:rsidR="00354421" w:rsidRPr="00920B2F" w:rsidRDefault="00354421" w:rsidP="00EC69CA">
            <w:pPr>
              <w:shd w:val="clear" w:color="auto" w:fill="FFFFFF" w:themeFill="background1"/>
              <w:ind w:left="360" w:right="360"/>
              <w:jc w:val="both"/>
              <w:rPr>
                <w:rFonts w:ascii="Times New Roman" w:eastAsia="Times New Roman" w:hAnsi="Times New Roman" w:cs="Arial"/>
                <w:sz w:val="24"/>
                <w:szCs w:val="24"/>
                <w:lang w:val="ru-RU" w:eastAsia="en-US"/>
              </w:rPr>
            </w:pPr>
            <w:r>
              <w:rPr>
                <w:rFonts w:ascii="Times New Roman" w:eastAsia="Times New Roman" w:hAnsi="Times New Roman"/>
                <w:bCs/>
                <w:lang w:val="sr-Cyrl-CS"/>
              </w:rPr>
              <w:t xml:space="preserve">14.1 </w:t>
            </w:r>
            <w:r w:rsidRPr="00AB4CA1">
              <w:rPr>
                <w:rFonts w:ascii="Times New Roman" w:eastAsia="Times New Roman" w:hAnsi="Times New Roman" w:cs="Arial"/>
                <w:sz w:val="24"/>
                <w:szCs w:val="20"/>
                <w:lang w:val="ru-RU" w:eastAsia="en-US"/>
              </w:rPr>
              <w:t>Висока школа - у складу са усвојеном Стратегијом обезбеђења квалитета и Правилником за праћење, обезбеђивање, унапређење и развој квалитета студијских програма, наставе и услова рада - врши редовно спровођење постојећих процедура за обезбеђивање, проверу и оцену квалитета свих области обухваћених процесом самовредновања. За припрему стандарда и поступка обезбеђења квалитета, њихово доследно спровођење и периодично анализирање квалитета студијских програма, наставног процеса, научно-истраживачког рада, литературе, ресурса и друг</w:t>
            </w:r>
            <w:r>
              <w:rPr>
                <w:rFonts w:ascii="Times New Roman" w:eastAsia="Times New Roman" w:hAnsi="Times New Roman" w:cs="Arial"/>
                <w:sz w:val="24"/>
                <w:szCs w:val="20"/>
                <w:lang w:val="ru-RU" w:eastAsia="en-US"/>
              </w:rPr>
              <w:t xml:space="preserve">их важних показатеља </w:t>
            </w:r>
            <w:r>
              <w:rPr>
                <w:rFonts w:ascii="Times New Roman" w:eastAsia="Times New Roman" w:hAnsi="Times New Roman" w:cs="Arial"/>
                <w:sz w:val="24"/>
                <w:szCs w:val="20"/>
                <w:lang w:eastAsia="en-US"/>
              </w:rPr>
              <w:t>одговорна</w:t>
            </w:r>
            <w:r w:rsidRPr="00AB4CA1">
              <w:rPr>
                <w:rFonts w:ascii="Times New Roman" w:eastAsia="Times New Roman" w:hAnsi="Times New Roman" w:cs="Arial"/>
                <w:sz w:val="24"/>
                <w:szCs w:val="20"/>
                <w:lang w:val="ru-RU" w:eastAsia="en-US"/>
              </w:rPr>
              <w:t xml:space="preserve"> је Комисија за обезбеђење и унапређење квалитета наставе. </w:t>
            </w:r>
            <w:r>
              <w:rPr>
                <w:rFonts w:ascii="Times New Roman" w:eastAsia="Times New Roman" w:hAnsi="Times New Roman" w:cs="Arial"/>
                <w:sz w:val="24"/>
                <w:szCs w:val="20"/>
                <w:lang w:val="ru-RU" w:eastAsia="en-US"/>
              </w:rPr>
              <w:t xml:space="preserve">Комисија сачињава </w:t>
            </w:r>
            <w:r w:rsidRPr="00AB4CA1">
              <w:rPr>
                <w:rFonts w:ascii="Times New Roman" w:eastAsia="Times New Roman" w:hAnsi="Times New Roman" w:cs="Arial"/>
                <w:sz w:val="24"/>
                <w:szCs w:val="20"/>
                <w:lang w:val="ru-RU" w:eastAsia="en-US"/>
              </w:rPr>
              <w:t>писмени извештај о самовредновању и у складу са резултатима</w:t>
            </w:r>
            <w:r>
              <w:rPr>
                <w:rFonts w:ascii="Times New Roman" w:eastAsia="Times New Roman" w:hAnsi="Times New Roman" w:cs="Arial"/>
                <w:sz w:val="24"/>
                <w:szCs w:val="20"/>
                <w:lang w:val="ru-RU" w:eastAsia="en-US"/>
              </w:rPr>
              <w:t xml:space="preserve"> рада спроведених у самовреновању</w:t>
            </w:r>
            <w:r w:rsidRPr="00AB4CA1">
              <w:rPr>
                <w:rFonts w:ascii="Times New Roman" w:eastAsia="Times New Roman" w:hAnsi="Times New Roman" w:cs="Arial"/>
                <w:sz w:val="24"/>
                <w:szCs w:val="20"/>
                <w:lang w:val="ru-RU" w:eastAsia="en-US"/>
              </w:rPr>
              <w:t xml:space="preserve"> предлаже мере унапређења квалитета према Правилнику, које се реализују у сарадњи са Наставно-научним и уметничким већем, професорским колегијумом </w:t>
            </w:r>
            <w:r>
              <w:rPr>
                <w:rFonts w:ascii="Times New Roman" w:eastAsia="Times New Roman" w:hAnsi="Times New Roman" w:cs="Arial"/>
                <w:sz w:val="24"/>
                <w:szCs w:val="20"/>
                <w:lang w:val="ru-RU" w:eastAsia="en-US"/>
              </w:rPr>
              <w:t>у оквиру студијских програма и д</w:t>
            </w:r>
            <w:r w:rsidRPr="00AB4CA1">
              <w:rPr>
                <w:rFonts w:ascii="Times New Roman" w:eastAsia="Times New Roman" w:hAnsi="Times New Roman" w:cs="Arial"/>
                <w:sz w:val="24"/>
                <w:szCs w:val="20"/>
                <w:lang w:val="ru-RU" w:eastAsia="en-US"/>
              </w:rPr>
              <w:t>иректором. На тај начин се ради на реализацији утврђене Мисије и Визије који се одобравају сваке године од стране оснивача (</w:t>
            </w:r>
            <w:r w:rsidRPr="00920B2F">
              <w:rPr>
                <w:rFonts w:ascii="Times New Roman" w:eastAsia="Times New Roman" w:hAnsi="Times New Roman" w:cs="Arial"/>
                <w:sz w:val="24"/>
                <w:szCs w:val="24"/>
                <w:lang w:val="ru-RU" w:eastAsia="en-US"/>
              </w:rPr>
              <w:t>највише тело – Свети Архијерејски Сабор Српске Православне Цркве).</w:t>
            </w:r>
          </w:p>
          <w:p w:rsidR="00354421" w:rsidRPr="00920B2F" w:rsidRDefault="00354421" w:rsidP="00EC69CA">
            <w:pPr>
              <w:shd w:val="clear" w:color="auto" w:fill="FFFFFF" w:themeFill="background1"/>
              <w:ind w:left="360" w:right="360"/>
              <w:jc w:val="both"/>
              <w:rPr>
                <w:rFonts w:ascii="Times New Roman" w:eastAsia="Times New Roman" w:hAnsi="Times New Roman" w:cs="Arial"/>
                <w:sz w:val="24"/>
                <w:szCs w:val="24"/>
                <w:lang w:val="sr-Cyrl-CS" w:eastAsia="en-US"/>
              </w:rPr>
            </w:pPr>
            <w:r w:rsidRPr="00920B2F">
              <w:rPr>
                <w:rFonts w:ascii="Times New Roman" w:eastAsia="Times New Roman" w:hAnsi="Times New Roman"/>
                <w:bCs/>
                <w:sz w:val="24"/>
                <w:szCs w:val="24"/>
                <w:lang w:val="sr-Cyrl-CS"/>
              </w:rPr>
              <w:t>14.2 Редовно систематско прикупљање и обрада података потребних за оцену квалитета у свим областима које су предмет самовредновања од великог значаја су за унапређење и праћење квалитета Високе школе.</w:t>
            </w:r>
            <w:r w:rsidRPr="00AB4CA1">
              <w:rPr>
                <w:rFonts w:ascii="Times New Roman" w:eastAsia="Times New Roman" w:hAnsi="Times New Roman" w:cs="Arial"/>
                <w:sz w:val="24"/>
                <w:szCs w:val="24"/>
                <w:lang w:val="sr-Cyrl-CS" w:eastAsia="en-US"/>
              </w:rPr>
              <w:t xml:space="preserve">Допунски </w:t>
            </w:r>
            <w:r w:rsidRPr="00AB4CA1">
              <w:rPr>
                <w:rFonts w:ascii="Times New Roman" w:eastAsia="Times New Roman" w:hAnsi="Times New Roman" w:cs="Arial"/>
                <w:sz w:val="24"/>
                <w:szCs w:val="24"/>
                <w:lang w:val="ru-RU" w:eastAsia="en-US"/>
              </w:rPr>
              <w:t xml:space="preserve"> инструмент за евалуацију наставног процеса </w:t>
            </w:r>
            <w:r w:rsidRPr="00920B2F">
              <w:rPr>
                <w:rFonts w:ascii="Times New Roman" w:eastAsia="Times New Roman" w:hAnsi="Times New Roman" w:cs="Arial"/>
                <w:sz w:val="24"/>
                <w:szCs w:val="24"/>
                <w:lang w:val="ru-RU" w:eastAsia="en-US"/>
              </w:rPr>
              <w:t xml:space="preserve">је </w:t>
            </w:r>
            <w:r w:rsidRPr="00AB4CA1">
              <w:rPr>
                <w:rFonts w:ascii="Times New Roman" w:eastAsia="Times New Roman" w:hAnsi="Times New Roman" w:cs="Arial"/>
                <w:sz w:val="24"/>
                <w:szCs w:val="24"/>
                <w:lang w:val="ru-RU" w:eastAsia="en-US"/>
              </w:rPr>
              <w:t xml:space="preserve">студентске анкете. У том смислу, студенти су у обавези да једном годишње попуне студентске анкете. Том приликом, они се позивају да искажу </w:t>
            </w:r>
            <w:r w:rsidRPr="00AB4CA1">
              <w:rPr>
                <w:rFonts w:ascii="Times New Roman" w:eastAsia="Times New Roman" w:hAnsi="Times New Roman" w:cs="Arial"/>
                <w:sz w:val="24"/>
                <w:szCs w:val="24"/>
                <w:lang w:val="ru-RU" w:eastAsia="en-US"/>
              </w:rPr>
              <w:lastRenderedPageBreak/>
              <w:t xml:space="preserve">своје </w:t>
            </w:r>
            <w:r w:rsidRPr="00920B2F">
              <w:rPr>
                <w:rFonts w:ascii="Times New Roman" w:eastAsia="Times New Roman" w:hAnsi="Times New Roman" w:cs="Arial"/>
                <w:sz w:val="24"/>
                <w:szCs w:val="24"/>
                <w:lang w:val="ru-RU" w:eastAsia="en-US"/>
              </w:rPr>
              <w:t>не/</w:t>
            </w:r>
            <w:r w:rsidRPr="00AB4CA1">
              <w:rPr>
                <w:rFonts w:ascii="Times New Roman" w:eastAsia="Times New Roman" w:hAnsi="Times New Roman" w:cs="Arial"/>
                <w:sz w:val="24"/>
                <w:szCs w:val="24"/>
                <w:lang w:val="ru-RU" w:eastAsia="en-US"/>
              </w:rPr>
              <w:t xml:space="preserve">задовољство појединим курсевима и наставницима, односно сарадницима који су на њима ангажовани. Анкете садрже информације о педагошком раду предавача, њиховој редовности на часовима и консултацијама, начину презентовања материје, као и о усклађености испита и предаваног градива, односно доступност литературе и простор који је одређен за дат предмет. </w:t>
            </w:r>
            <w:r w:rsidRPr="00920B2F">
              <w:rPr>
                <w:rFonts w:ascii="Times New Roman" w:eastAsia="Times New Roman" w:hAnsi="Times New Roman" w:cs="Arial"/>
                <w:sz w:val="24"/>
                <w:szCs w:val="24"/>
                <w:lang w:val="ru-RU" w:eastAsia="en-US"/>
              </w:rPr>
              <w:t xml:space="preserve">Посебна пажња се посвећује анализи пролазности на предметима са нижих година студија, које прати велики број студената. У сарадњи са </w:t>
            </w:r>
            <w:r w:rsidRPr="00920B2F">
              <w:rPr>
                <w:rFonts w:ascii="Times New Roman" w:eastAsia="Times New Roman" w:hAnsi="Times New Roman" w:cs="Arial"/>
                <w:sz w:val="24"/>
                <w:szCs w:val="24"/>
                <w:lang w:val="sr-Cyrl-CS" w:eastAsia="en-US"/>
              </w:rPr>
              <w:t>Студентским парламентом</w:t>
            </w:r>
            <w:r w:rsidRPr="00920B2F">
              <w:rPr>
                <w:rFonts w:ascii="Times New Roman" w:eastAsia="Times New Roman" w:hAnsi="Times New Roman" w:cs="Arial"/>
                <w:sz w:val="24"/>
                <w:szCs w:val="24"/>
                <w:lang w:val="ru-RU" w:eastAsia="en-US"/>
              </w:rPr>
              <w:t xml:space="preserve"> и продеканом за наставу, са почетком нове школске године, ради се детаљна анализа пролазности по појединим годинама и испитима. На тај начин се добија увид у проценат студената који су уписали наредну академску годину, као и о просечном броју студената. </w:t>
            </w:r>
          </w:p>
          <w:p w:rsidR="00354421" w:rsidRPr="00234BF0" w:rsidRDefault="00354421" w:rsidP="00EC69CA">
            <w:pPr>
              <w:shd w:val="clear" w:color="auto" w:fill="FFFFFF" w:themeFill="background1"/>
              <w:ind w:left="360" w:right="360"/>
              <w:jc w:val="both"/>
              <w:rPr>
                <w:rFonts w:ascii="Times New Roman" w:eastAsia="Times New Roman" w:hAnsi="Times New Roman" w:cs="Arial"/>
                <w:sz w:val="24"/>
                <w:szCs w:val="20"/>
                <w:lang w:val="ru-RU" w:eastAsia="en-US"/>
              </w:rPr>
            </w:pPr>
            <w:r>
              <w:rPr>
                <w:rFonts w:ascii="Times New Roman" w:eastAsia="Times New Roman" w:hAnsi="Times New Roman"/>
                <w:bCs/>
                <w:lang w:val="sr-Cyrl-CS"/>
              </w:rPr>
              <w:t xml:space="preserve">14.3 </w:t>
            </w:r>
            <w:r w:rsidRPr="00AB4CA1">
              <w:rPr>
                <w:rFonts w:ascii="Times New Roman" w:eastAsia="Times New Roman" w:hAnsi="Times New Roman" w:cs="Arial"/>
                <w:sz w:val="24"/>
                <w:szCs w:val="20"/>
                <w:lang w:val="ru-RU" w:eastAsia="en-US"/>
              </w:rPr>
              <w:t>Висока школа периодично тражи повратну информацију од институција које запошљавају наше младе стручњаке.  Управе инстутиција су замољене</w:t>
            </w:r>
            <w:r w:rsidRPr="00AB4CA1">
              <w:rPr>
                <w:rFonts w:ascii="Times New Roman" w:eastAsia="Times New Roman" w:hAnsi="Times New Roman" w:cs="Arial"/>
                <w:sz w:val="24"/>
                <w:szCs w:val="20"/>
                <w:lang w:val="sr-Cyrl-CS" w:eastAsia="en-US"/>
              </w:rPr>
              <w:t xml:space="preserve"> усменим путем и редовним комуникацијама између институција </w:t>
            </w:r>
            <w:r w:rsidRPr="00AB4CA1">
              <w:rPr>
                <w:rFonts w:ascii="Times New Roman" w:eastAsia="Times New Roman" w:hAnsi="Times New Roman" w:cs="Arial"/>
                <w:sz w:val="24"/>
                <w:szCs w:val="20"/>
                <w:lang w:val="ru-RU" w:eastAsia="en-US"/>
              </w:rPr>
              <w:t xml:space="preserve"> да дају процену степена </w:t>
            </w:r>
            <w:r w:rsidRPr="00AB4CA1">
              <w:rPr>
                <w:rFonts w:ascii="Times New Roman" w:eastAsia="Times New Roman" w:hAnsi="Times New Roman" w:cs="Arial"/>
                <w:sz w:val="24"/>
                <w:szCs w:val="20"/>
                <w:lang w:val="sr-Cyrl-CS" w:eastAsia="en-US"/>
              </w:rPr>
              <w:t xml:space="preserve">оспособљености </w:t>
            </w:r>
            <w:r w:rsidRPr="00AB4CA1">
              <w:rPr>
                <w:rFonts w:ascii="Times New Roman" w:eastAsia="Times New Roman" w:hAnsi="Times New Roman" w:cs="Arial"/>
                <w:sz w:val="24"/>
                <w:szCs w:val="20"/>
                <w:lang w:val="ru-RU" w:eastAsia="en-US"/>
              </w:rPr>
              <w:t xml:space="preserve"> наши</w:t>
            </w:r>
            <w:r w:rsidRPr="00AB4CA1">
              <w:rPr>
                <w:rFonts w:ascii="Times New Roman" w:eastAsia="Times New Roman" w:hAnsi="Times New Roman" w:cs="Arial"/>
                <w:sz w:val="24"/>
                <w:szCs w:val="20"/>
                <w:lang w:val="sr-Cyrl-CS" w:eastAsia="en-US"/>
              </w:rPr>
              <w:t>х</w:t>
            </w:r>
            <w:r w:rsidRPr="00AB4CA1">
              <w:rPr>
                <w:rFonts w:ascii="Times New Roman" w:eastAsia="Times New Roman" w:hAnsi="Times New Roman" w:cs="Arial"/>
                <w:sz w:val="24"/>
                <w:szCs w:val="20"/>
                <w:lang w:val="ru-RU" w:eastAsia="en-US"/>
              </w:rPr>
              <w:t xml:space="preserve"> студента, као и назнаке основних предности и мана наших студената у односу на остале запослене. Битна информација која се овим путем добија јесте и број запослених у појединим институцијама који су завршили Високу школу, као и естимација будућих потреба институција у смислу свршених студената Високе школе. Висока школа прати кретање броја запослених и незапослених дипломаца, како уопште, тако и по појединим модулима (фрескопис, иконопис, мозаик, вајање,</w:t>
            </w:r>
            <w:bookmarkStart w:id="28" w:name="page209"/>
            <w:bookmarkEnd w:id="28"/>
            <w:r>
              <w:rPr>
                <w:rFonts w:ascii="Times New Roman" w:eastAsia="Times New Roman" w:hAnsi="Times New Roman" w:cs="Arial"/>
                <w:sz w:val="24"/>
                <w:szCs w:val="20"/>
                <w:lang w:val="ru-RU" w:eastAsia="en-US"/>
              </w:rPr>
              <w:t xml:space="preserve"> </w:t>
            </w:r>
            <w:r w:rsidRPr="00AB4CA1">
              <w:rPr>
                <w:rFonts w:ascii="Times New Roman" w:eastAsia="Times New Roman" w:hAnsi="Times New Roman" w:cs="Arial"/>
                <w:sz w:val="24"/>
                <w:szCs w:val="20"/>
                <w:lang w:val="ru-RU" w:eastAsia="en-US"/>
              </w:rPr>
              <w:t>консервација и рестаурација). Како се тренд и потребе Цркве мењају, у складу са тим се, на оговарајући начин коригују и квоте при уписивању студената на поједине одсеке. Све информације се детаљно обрађују и дају се предлози мера побољшања квалитета у складу са коментарима и потребама.</w:t>
            </w:r>
            <w:r w:rsidRPr="00D97D5F">
              <w:rPr>
                <w:rFonts w:ascii="Times New Roman" w:eastAsia="Times New Roman" w:hAnsi="Times New Roman"/>
                <w:sz w:val="24"/>
                <w:lang w:val="ru-RU"/>
              </w:rPr>
              <w:t xml:space="preserve"> Од студената који су се запослили или имали прилике да раде у уметничким пројектима очекује се и процена у којој мери су били оспособљен</w:t>
            </w:r>
            <w:r>
              <w:rPr>
                <w:rFonts w:ascii="Times New Roman" w:eastAsia="Times New Roman" w:hAnsi="Times New Roman"/>
                <w:sz w:val="24"/>
                <w:lang w:val="ru-RU"/>
              </w:rPr>
              <w:t xml:space="preserve">и за рад и даље напредовање. </w:t>
            </w:r>
            <w:r w:rsidRPr="00AB4CA1">
              <w:rPr>
                <w:rFonts w:ascii="Times New Roman" w:eastAsia="Times New Roman" w:hAnsi="Times New Roman" w:cs="Arial"/>
                <w:sz w:val="24"/>
                <w:szCs w:val="20"/>
                <w:lang w:val="ru-RU" w:eastAsia="en-US"/>
              </w:rPr>
              <w:t>Како би информација о квалитету наставе и с</w:t>
            </w:r>
            <w:r>
              <w:rPr>
                <w:rFonts w:ascii="Times New Roman" w:eastAsia="Times New Roman" w:hAnsi="Times New Roman" w:cs="Arial"/>
                <w:sz w:val="24"/>
                <w:szCs w:val="20"/>
                <w:lang w:val="ru-RU" w:eastAsia="en-US"/>
              </w:rPr>
              <w:t>тудијских програма била потпуна.</w:t>
            </w:r>
          </w:p>
          <w:p w:rsidR="00354421" w:rsidRPr="00234BF0" w:rsidRDefault="00354421" w:rsidP="00EC69CA">
            <w:pPr>
              <w:shd w:val="clear" w:color="auto" w:fill="FFFFFF" w:themeFill="background1"/>
              <w:autoSpaceDE w:val="0"/>
              <w:spacing w:after="60"/>
              <w:ind w:left="454" w:right="321" w:hanging="454"/>
              <w:jc w:val="both"/>
              <w:rPr>
                <w:rFonts w:ascii="Times New Roman" w:eastAsia="Times New Roman" w:hAnsi="Times New Roman" w:cs="Arial"/>
                <w:sz w:val="24"/>
                <w:szCs w:val="24"/>
                <w:lang w:val="ru-RU" w:eastAsia="en-US"/>
              </w:rPr>
            </w:pPr>
            <w:r>
              <w:rPr>
                <w:rFonts w:ascii="Times New Roman" w:eastAsia="Times New Roman" w:hAnsi="Times New Roman"/>
                <w:bCs/>
                <w:lang w:val="sr-Cyrl-CS"/>
              </w:rPr>
              <w:t xml:space="preserve">14.4 </w:t>
            </w:r>
            <w:r w:rsidRPr="00AB4CA1">
              <w:rPr>
                <w:rFonts w:ascii="Times New Roman" w:eastAsia="Times New Roman" w:hAnsi="Times New Roman" w:cs="Arial"/>
                <w:sz w:val="24"/>
                <w:szCs w:val="20"/>
                <w:lang w:val="ru-RU" w:eastAsia="en-US"/>
              </w:rPr>
              <w:t xml:space="preserve"> </w:t>
            </w:r>
            <w:r w:rsidRPr="00234BF0">
              <w:rPr>
                <w:rFonts w:ascii="Times New Roman" w:eastAsia="Times New Roman" w:hAnsi="Times New Roman" w:cs="Arial"/>
                <w:sz w:val="24"/>
                <w:szCs w:val="24"/>
                <w:lang w:val="ru-RU" w:eastAsia="en-US"/>
              </w:rPr>
              <w:t xml:space="preserve">Спровођење самовредновања доприноси значајно подстицању </w:t>
            </w:r>
            <w:r w:rsidRPr="00AB4CA1">
              <w:rPr>
                <w:rFonts w:ascii="Times New Roman" w:eastAsia="Times New Roman" w:hAnsi="Times New Roman" w:cs="Arial"/>
                <w:sz w:val="24"/>
                <w:szCs w:val="24"/>
                <w:lang w:val="ru-RU" w:eastAsia="en-US"/>
              </w:rPr>
              <w:t xml:space="preserve">истраживача појединих катедри у одржавању угледа Високе школе у научној заједници и остваривању сарадње са другим </w:t>
            </w:r>
            <w:r w:rsidRPr="00234BF0">
              <w:rPr>
                <w:rFonts w:ascii="Times New Roman" w:eastAsia="Times New Roman" w:hAnsi="Times New Roman" w:cs="Arial"/>
                <w:sz w:val="24"/>
                <w:szCs w:val="24"/>
                <w:lang w:val="ru-RU" w:eastAsia="en-US"/>
              </w:rPr>
              <w:t xml:space="preserve">институцијама културе, </w:t>
            </w:r>
            <w:r w:rsidRPr="00AB4CA1">
              <w:rPr>
                <w:rFonts w:ascii="Times New Roman" w:eastAsia="Times New Roman" w:hAnsi="Times New Roman" w:cs="Arial"/>
                <w:sz w:val="24"/>
                <w:szCs w:val="24"/>
                <w:lang w:val="ru-RU" w:eastAsia="en-US"/>
              </w:rPr>
              <w:t>факултетима и институтима</w:t>
            </w:r>
            <w:r w:rsidRPr="00234BF0">
              <w:rPr>
                <w:rFonts w:ascii="Times New Roman" w:eastAsia="Times New Roman" w:hAnsi="Times New Roman" w:cs="Arial"/>
                <w:sz w:val="24"/>
                <w:szCs w:val="24"/>
                <w:lang w:val="ru-RU" w:eastAsia="en-US"/>
              </w:rPr>
              <w:t xml:space="preserve"> </w:t>
            </w:r>
            <w:r w:rsidRPr="00AB4CA1">
              <w:rPr>
                <w:rFonts w:ascii="Times New Roman" w:eastAsia="Times New Roman" w:hAnsi="Times New Roman" w:cs="Arial"/>
                <w:sz w:val="24"/>
                <w:szCs w:val="24"/>
                <w:lang w:val="ru-RU" w:eastAsia="en-US"/>
              </w:rPr>
              <w:t>у земљи и и</w:t>
            </w:r>
            <w:r w:rsidRPr="00234BF0">
              <w:rPr>
                <w:rFonts w:ascii="Times New Roman" w:eastAsia="Times New Roman" w:hAnsi="Times New Roman" w:cs="Arial"/>
                <w:sz w:val="24"/>
                <w:szCs w:val="24"/>
                <w:lang w:val="ru-RU" w:eastAsia="en-US"/>
              </w:rPr>
              <w:t>н</w:t>
            </w:r>
            <w:r w:rsidRPr="00AB4CA1">
              <w:rPr>
                <w:rFonts w:ascii="Times New Roman" w:eastAsia="Times New Roman" w:hAnsi="Times New Roman" w:cs="Arial"/>
                <w:sz w:val="24"/>
                <w:szCs w:val="24"/>
                <w:lang w:val="ru-RU" w:eastAsia="en-US"/>
              </w:rPr>
              <w:t xml:space="preserve">остранству. Осим интерне оцене резултата пројеката, коју спроводи Наставно-научно и </w:t>
            </w:r>
            <w:r w:rsidRPr="00AB4CA1">
              <w:rPr>
                <w:rFonts w:ascii="Times New Roman" w:eastAsia="Times New Roman" w:hAnsi="Times New Roman" w:cs="Arial"/>
                <w:sz w:val="24"/>
                <w:szCs w:val="24"/>
                <w:lang w:val="sr-Cyrl-CS" w:eastAsia="en-US"/>
              </w:rPr>
              <w:t>уметничко</w:t>
            </w:r>
            <w:r w:rsidRPr="00AB4CA1">
              <w:rPr>
                <w:rFonts w:ascii="Times New Roman" w:eastAsia="Times New Roman" w:hAnsi="Times New Roman" w:cs="Arial"/>
                <w:sz w:val="24"/>
                <w:szCs w:val="24"/>
                <w:lang w:val="ru-RU" w:eastAsia="en-US"/>
              </w:rPr>
              <w:t xml:space="preserve"> веће, </w:t>
            </w:r>
            <w:r w:rsidRPr="00AB4CA1">
              <w:rPr>
                <w:rFonts w:ascii="Times New Roman" w:eastAsia="Times New Roman" w:hAnsi="Times New Roman" w:cs="Arial"/>
                <w:sz w:val="24"/>
                <w:szCs w:val="24"/>
                <w:lang w:val="sr-Cyrl-CS" w:eastAsia="en-US"/>
              </w:rPr>
              <w:t xml:space="preserve">по утврђеној процедури, </w:t>
            </w:r>
            <w:r w:rsidRPr="00AB4CA1">
              <w:rPr>
                <w:rFonts w:ascii="Times New Roman" w:eastAsia="Times New Roman" w:hAnsi="Times New Roman" w:cs="Arial"/>
                <w:sz w:val="24"/>
                <w:szCs w:val="24"/>
                <w:lang w:val="ru-RU" w:eastAsia="en-US"/>
              </w:rPr>
              <w:t xml:space="preserve">одговарајући извештаји се подносе и Светом Сабору и Синоду, али и институцијама које учествују у финансирању пројеката </w:t>
            </w:r>
            <w:r w:rsidRPr="00AB4CA1">
              <w:rPr>
                <w:rFonts w:ascii="Times New Roman" w:eastAsia="Times New Roman" w:hAnsi="Times New Roman" w:cs="Arial"/>
                <w:sz w:val="24"/>
                <w:szCs w:val="24"/>
                <w:lang w:val="sr-Cyrl-CS" w:eastAsia="en-US"/>
              </w:rPr>
              <w:t>(</w:t>
            </w:r>
            <w:r w:rsidRPr="00AB4CA1">
              <w:rPr>
                <w:rFonts w:ascii="Times New Roman" w:eastAsia="Times New Roman" w:hAnsi="Times New Roman" w:cs="Arial"/>
                <w:sz w:val="24"/>
                <w:szCs w:val="24"/>
                <w:lang w:val="ru-RU" w:eastAsia="en-US"/>
              </w:rPr>
              <w:t>Канцеларија за односа са Црквама и верским заједницама, Министарство културе, итд)</w:t>
            </w:r>
            <w:r w:rsidRPr="00234BF0">
              <w:rPr>
                <w:rFonts w:ascii="Times New Roman" w:eastAsia="Times New Roman" w:hAnsi="Times New Roman" w:cs="Arial"/>
                <w:sz w:val="24"/>
                <w:szCs w:val="24"/>
                <w:lang w:val="ru-RU" w:eastAsia="en-US"/>
              </w:rPr>
              <w:t xml:space="preserve"> и Комисији за унапређење квалитета</w:t>
            </w:r>
            <w:r w:rsidRPr="00AB4CA1">
              <w:rPr>
                <w:rFonts w:ascii="Times New Roman" w:eastAsia="Times New Roman" w:hAnsi="Times New Roman" w:cs="Arial"/>
                <w:sz w:val="24"/>
                <w:szCs w:val="24"/>
                <w:lang w:val="ru-RU" w:eastAsia="en-US"/>
              </w:rPr>
              <w:t>.</w:t>
            </w:r>
          </w:p>
          <w:p w:rsidR="00354421" w:rsidRPr="00234BF0" w:rsidRDefault="00354421" w:rsidP="00EC69CA">
            <w:pPr>
              <w:shd w:val="clear" w:color="auto" w:fill="FFFFFF" w:themeFill="background1"/>
              <w:autoSpaceDE w:val="0"/>
              <w:spacing w:after="60"/>
              <w:ind w:left="454" w:right="321" w:hanging="454"/>
              <w:jc w:val="both"/>
              <w:rPr>
                <w:rFonts w:ascii="Times New Roman" w:eastAsia="Times New Roman" w:hAnsi="Times New Roman"/>
                <w:bCs/>
                <w:sz w:val="24"/>
                <w:szCs w:val="24"/>
                <w:lang w:val="sr-Cyrl-CS"/>
              </w:rPr>
            </w:pPr>
            <w:r>
              <w:rPr>
                <w:rFonts w:ascii="Times New Roman" w:eastAsia="Times New Roman" w:hAnsi="Times New Roman"/>
                <w:bCs/>
                <w:lang w:val="sr-Cyrl-CS"/>
              </w:rPr>
              <w:t xml:space="preserve">14.5 </w:t>
            </w:r>
            <w:r w:rsidRPr="00234BF0">
              <w:rPr>
                <w:rFonts w:ascii="Times New Roman" w:eastAsia="Times New Roman" w:hAnsi="Times New Roman"/>
                <w:bCs/>
                <w:sz w:val="24"/>
                <w:szCs w:val="24"/>
                <w:lang w:val="sr-Cyrl-CS"/>
              </w:rPr>
              <w:t xml:space="preserve">Висока школа обавља периодична самовредновања и проверу нивоа квалитета студијских програма, наставе и наставника, рад органа управљања и стручне службе. Током којих проверава спровођење утврђене стратегије и поступака за обезбеђење квалитета, као и достизање жељених стандарда квалитета. У периодичним самовредновањима обавезно је укључивање резултата анкетирања студената. Висока </w:t>
            </w:r>
            <w:r w:rsidRPr="00234BF0">
              <w:rPr>
                <w:rFonts w:ascii="Times New Roman" w:eastAsia="Times New Roman" w:hAnsi="Times New Roman"/>
                <w:bCs/>
                <w:sz w:val="24"/>
                <w:szCs w:val="24"/>
                <w:lang w:val="sr-Cyrl-CS"/>
              </w:rPr>
              <w:lastRenderedPageBreak/>
              <w:t>школа самовредновање спроводи  једном у три године</w:t>
            </w:r>
            <w:r>
              <w:rPr>
                <w:rFonts w:ascii="Times New Roman" w:eastAsia="Times New Roman" w:hAnsi="Times New Roman"/>
                <w:bCs/>
                <w:lang w:val="sr-Cyrl-CS"/>
              </w:rPr>
              <w:t xml:space="preserve">. </w:t>
            </w:r>
            <w:r w:rsidRPr="00234BF0">
              <w:rPr>
                <w:rFonts w:ascii="Times New Roman" w:eastAsia="Times New Roman" w:hAnsi="Times New Roman"/>
                <w:bCs/>
                <w:sz w:val="24"/>
                <w:szCs w:val="24"/>
                <w:lang w:val="sr-Cyrl-CS"/>
              </w:rPr>
              <w:t>Резултати самовредновања су основа за преиспитивање стратегије квалитета и важан путоказ унапређењу и одрживости квалитета наставе и рада Високе школе у целини.</w:t>
            </w:r>
          </w:p>
          <w:p w:rsidR="00354421" w:rsidRPr="00234BF0" w:rsidRDefault="00354421" w:rsidP="00EC69CA">
            <w:pPr>
              <w:shd w:val="clear" w:color="auto" w:fill="FFFFFF" w:themeFill="background1"/>
              <w:autoSpaceDE w:val="0"/>
              <w:spacing w:after="60"/>
              <w:ind w:left="454" w:right="321" w:hanging="454"/>
              <w:jc w:val="both"/>
              <w:rPr>
                <w:rFonts w:ascii="Times New Roman" w:eastAsia="Times New Roman" w:hAnsi="Times New Roman"/>
                <w:bCs/>
                <w:lang w:val="sr-Cyrl-CS"/>
              </w:rPr>
            </w:pPr>
          </w:p>
          <w:p w:rsidR="00354421" w:rsidRPr="00234BF0" w:rsidRDefault="00354421" w:rsidP="00EC69CA">
            <w:pPr>
              <w:shd w:val="clear" w:color="auto" w:fill="FFFFFF" w:themeFill="background1"/>
              <w:autoSpaceDE w:val="0"/>
              <w:spacing w:after="60"/>
              <w:ind w:left="454" w:right="321" w:hanging="454"/>
              <w:jc w:val="both"/>
              <w:rPr>
                <w:rFonts w:ascii="Times New Roman" w:eastAsia="Times New Roman" w:hAnsi="Times New Roman"/>
                <w:bCs/>
                <w:sz w:val="24"/>
                <w:szCs w:val="24"/>
                <w:lang w:val="sr-Cyrl-CS"/>
              </w:rPr>
            </w:pPr>
            <w:r>
              <w:rPr>
                <w:rFonts w:ascii="Times New Roman" w:eastAsia="Times New Roman" w:hAnsi="Times New Roman"/>
                <w:bCs/>
                <w:lang w:val="sr-Cyrl-CS"/>
              </w:rPr>
              <w:t xml:space="preserve">14.6 </w:t>
            </w:r>
            <w:r w:rsidRPr="00234BF0">
              <w:rPr>
                <w:rFonts w:ascii="Times New Roman" w:eastAsia="Times New Roman" w:hAnsi="Times New Roman"/>
                <w:bCs/>
                <w:sz w:val="24"/>
                <w:szCs w:val="24"/>
                <w:lang w:val="sr-Cyrl-CS"/>
              </w:rPr>
              <w:t xml:space="preserve">Висока школа упознаје наставнике, сараднике, ваннаставно особље и студенте као и ширу јавност са резултатима самовредновања преко катедри и стручних органа, преко студентских организација, путем званичне интернет странице Високе школе СПЦ и на законом прописан начин  Комисију за акредитацију и проверу квалитета. </w:t>
            </w:r>
          </w:p>
          <w:p w:rsidR="00354421" w:rsidRPr="00234BF0" w:rsidRDefault="00354421" w:rsidP="00EC69CA">
            <w:pPr>
              <w:shd w:val="clear" w:color="auto" w:fill="FFFFFF" w:themeFill="background1"/>
              <w:autoSpaceDE w:val="0"/>
              <w:spacing w:after="60"/>
              <w:jc w:val="both"/>
            </w:pPr>
          </w:p>
        </w:tc>
      </w:tr>
      <w:tr w:rsidR="00354421" w:rsidTr="00A86DE1">
        <w:trPr>
          <w:jc w:val="center"/>
        </w:trPr>
        <w:tc>
          <w:tcPr>
            <w:tcW w:w="9879" w:type="dxa"/>
            <w:tcBorders>
              <w:top w:val="single" w:sz="12" w:space="0" w:color="000000"/>
              <w:left w:val="single" w:sz="12" w:space="0" w:color="000000"/>
              <w:bottom w:val="single" w:sz="12" w:space="0" w:color="000000"/>
              <w:right w:val="single" w:sz="12" w:space="0" w:color="000000"/>
            </w:tcBorders>
            <w:shd w:val="clear" w:color="auto" w:fill="auto"/>
          </w:tcPr>
          <w:p w:rsidR="00354421" w:rsidRDefault="00354421" w:rsidP="00EC69CA">
            <w:pPr>
              <w:shd w:val="clear" w:color="auto" w:fill="FFFFFF" w:themeFill="background1"/>
              <w:spacing w:after="120" w:line="240" w:lineRule="auto"/>
              <w:jc w:val="both"/>
              <w:rPr>
                <w:rFonts w:ascii="Times New Roman" w:eastAsia="Times New Roman" w:hAnsi="Times New Roman"/>
                <w:b/>
                <w:lang w:val="sr-Cyrl-CS"/>
              </w:rPr>
            </w:pPr>
          </w:p>
          <w:tbl>
            <w:tblPr>
              <w:tblW w:w="0" w:type="auto"/>
              <w:tblCellSpacing w:w="0" w:type="dxa"/>
              <w:tblBorders>
                <w:top w:val="outset" w:sz="6" w:space="0" w:color="CCCCCC"/>
                <w:left w:val="outset" w:sz="6" w:space="0" w:color="CCCCCC"/>
                <w:bottom w:val="outset" w:sz="6" w:space="0" w:color="CCCCCC"/>
                <w:right w:val="outset" w:sz="6" w:space="0" w:color="CCCCCC"/>
              </w:tblBorders>
              <w:shd w:val="clear" w:color="auto" w:fill="FFFFFF"/>
              <w:tblLayout w:type="fixed"/>
              <w:tblCellMar>
                <w:top w:w="45" w:type="dxa"/>
                <w:left w:w="45" w:type="dxa"/>
                <w:bottom w:w="45" w:type="dxa"/>
                <w:right w:w="45" w:type="dxa"/>
              </w:tblCellMar>
              <w:tblLook w:val="04A0"/>
            </w:tblPr>
            <w:tblGrid>
              <w:gridCol w:w="4794"/>
              <w:gridCol w:w="4732"/>
            </w:tblGrid>
            <w:tr w:rsidR="00354421" w:rsidRPr="00137BD4" w:rsidTr="00A86DE1">
              <w:trPr>
                <w:tblCellSpacing w:w="0" w:type="dxa"/>
              </w:trPr>
              <w:tc>
                <w:tcPr>
                  <w:tcW w:w="9526" w:type="dxa"/>
                  <w:gridSpan w:val="2"/>
                  <w:tcBorders>
                    <w:top w:val="outset" w:sz="6" w:space="0" w:color="CCCCCC"/>
                    <w:left w:val="outset" w:sz="6" w:space="0" w:color="CCCCCC"/>
                    <w:bottom w:val="outset" w:sz="6" w:space="0" w:color="CCCCCC"/>
                    <w:right w:val="outset" w:sz="6" w:space="0" w:color="666666"/>
                  </w:tcBorders>
                  <w:shd w:val="clear" w:color="auto" w:fill="FFFFFF"/>
                  <w:hideMark/>
                </w:tcPr>
                <w:p w:rsidR="00354421" w:rsidRPr="00137BD4" w:rsidRDefault="00354421" w:rsidP="00EC69CA">
                  <w:pPr>
                    <w:shd w:val="clear" w:color="auto" w:fill="FFFFFF" w:themeFill="background1"/>
                    <w:spacing w:after="0" w:line="240" w:lineRule="auto"/>
                    <w:jc w:val="both"/>
                    <w:rPr>
                      <w:rFonts w:ascii="Times New Roman" w:eastAsia="Times New Roman" w:hAnsi="Times New Roman"/>
                      <w:b/>
                      <w:bCs/>
                      <w:color w:val="666666"/>
                    </w:rPr>
                  </w:pPr>
                  <w:r w:rsidRPr="00115F86">
                    <w:rPr>
                      <w:rFonts w:ascii="Times New Roman" w:eastAsia="Times New Roman" w:hAnsi="Times New Roman"/>
                      <w:lang w:val="sr-Cyrl-CS"/>
                    </w:rPr>
                    <w:t>Стандард 14:</w:t>
                  </w:r>
                  <w:r w:rsidRPr="00137BD4">
                    <w:rPr>
                      <w:rFonts w:ascii="Times New Roman" w:eastAsia="Times New Roman" w:hAnsi="Times New Roman"/>
                    </w:rPr>
                    <w:t> </w:t>
                  </w:r>
                  <w:r w:rsidRPr="00137BD4">
                    <w:rPr>
                      <w:rFonts w:ascii="Times New Roman" w:eastAsia="Times New Roman" w:hAnsi="Times New Roman"/>
                      <w:b/>
                      <w:bCs/>
                    </w:rPr>
                    <w:t>SWOT </w:t>
                  </w:r>
                  <w:r w:rsidRPr="00115F86">
                    <w:rPr>
                      <w:rFonts w:ascii="Times New Roman" w:eastAsia="Times New Roman" w:hAnsi="Times New Roman"/>
                      <w:lang w:val="sr-Cyrl-CS"/>
                    </w:rPr>
                    <w:t xml:space="preserve">анализа  </w:t>
                  </w:r>
                  <w:r w:rsidRPr="00137BD4">
                    <w:rPr>
                      <w:rFonts w:ascii="Times New Roman" w:eastAsia="Times New Roman" w:hAnsi="Times New Roman"/>
                    </w:rPr>
                    <w:t xml:space="preserve">            </w:t>
                  </w:r>
                  <w:r w:rsidRPr="00137BD4">
                    <w:rPr>
                      <w:rFonts w:ascii="Times New Roman" w:eastAsia="Times New Roman" w:hAnsi="Times New Roman"/>
                      <w:b/>
                    </w:rPr>
                    <w:t>S</w:t>
                  </w:r>
                  <w:r w:rsidRPr="00115F86">
                    <w:rPr>
                      <w:rFonts w:ascii="Times New Roman" w:eastAsia="Times New Roman" w:hAnsi="Times New Roman"/>
                      <w:lang w:val="sr-Cyrl-CS"/>
                    </w:rPr>
                    <w:t xml:space="preserve"> - (</w:t>
                  </w:r>
                  <w:r w:rsidRPr="00137BD4">
                    <w:rPr>
                      <w:rFonts w:ascii="Times New Roman" w:eastAsia="Times New Roman" w:hAnsi="Times New Roman"/>
                    </w:rPr>
                    <w:t>Strenght</w:t>
                  </w:r>
                  <w:r w:rsidRPr="00115F86">
                    <w:rPr>
                      <w:rFonts w:ascii="Times New Roman" w:eastAsia="Times New Roman" w:hAnsi="Times New Roman"/>
                      <w:lang w:val="sr-Cyrl-CS"/>
                    </w:rPr>
                    <w:t xml:space="preserve">) Предности   ↔  </w:t>
                  </w:r>
                  <w:r w:rsidRPr="00137BD4">
                    <w:rPr>
                      <w:rFonts w:ascii="Times New Roman" w:eastAsia="Times New Roman" w:hAnsi="Times New Roman"/>
                      <w:b/>
                    </w:rPr>
                    <w:t>W</w:t>
                  </w:r>
                  <w:r w:rsidRPr="00115F86">
                    <w:rPr>
                      <w:rFonts w:ascii="Times New Roman" w:eastAsia="Times New Roman" w:hAnsi="Times New Roman"/>
                      <w:lang w:val="sr-Cyrl-CS"/>
                    </w:rPr>
                    <w:t xml:space="preserve"> - (</w:t>
                  </w:r>
                  <w:r w:rsidRPr="00137BD4">
                    <w:rPr>
                      <w:rFonts w:ascii="Times New Roman" w:eastAsia="Times New Roman" w:hAnsi="Times New Roman"/>
                    </w:rPr>
                    <w:t>Weakness</w:t>
                  </w:r>
                  <w:r w:rsidRPr="00115F86">
                    <w:rPr>
                      <w:rFonts w:ascii="Times New Roman" w:eastAsia="Times New Roman" w:hAnsi="Times New Roman"/>
                      <w:lang w:val="sr-Cyrl-CS"/>
                    </w:rPr>
                    <w:t>) Слабости</w:t>
                  </w:r>
                </w:p>
                <w:p w:rsidR="00354421" w:rsidRPr="00137BD4" w:rsidRDefault="00354421" w:rsidP="00EC69CA">
                  <w:pPr>
                    <w:shd w:val="clear" w:color="auto" w:fill="FFFFFF" w:themeFill="background1"/>
                    <w:spacing w:after="0" w:line="240" w:lineRule="auto"/>
                    <w:jc w:val="both"/>
                    <w:rPr>
                      <w:rFonts w:ascii="Times New Roman" w:eastAsia="Times New Roman" w:hAnsi="Times New Roman"/>
                    </w:rPr>
                  </w:pPr>
                  <w:r w:rsidRPr="00137BD4">
                    <w:rPr>
                      <w:rFonts w:ascii="Times New Roman" w:eastAsia="Times New Roman" w:hAnsi="Times New Roman"/>
                    </w:rPr>
                    <w:t xml:space="preserve">                </w:t>
                  </w:r>
                  <w:r>
                    <w:rPr>
                      <w:rFonts w:ascii="Times New Roman" w:eastAsia="Times New Roman" w:hAnsi="Times New Roman"/>
                    </w:rPr>
                    <w:t xml:space="preserve">                            </w:t>
                  </w:r>
                  <w:r w:rsidRPr="00137BD4">
                    <w:rPr>
                      <w:rFonts w:ascii="Times New Roman" w:eastAsia="Times New Roman" w:hAnsi="Times New Roman"/>
                    </w:rPr>
                    <w:t xml:space="preserve">       </w:t>
                  </w:r>
                  <w:r w:rsidRPr="00137BD4">
                    <w:rPr>
                      <w:rFonts w:ascii="Times New Roman" w:eastAsia="Times New Roman" w:hAnsi="Times New Roman"/>
                      <w:b/>
                    </w:rPr>
                    <w:t>О</w:t>
                  </w:r>
                  <w:r w:rsidRPr="00137BD4">
                    <w:rPr>
                      <w:rFonts w:ascii="Times New Roman" w:eastAsia="Times New Roman" w:hAnsi="Times New Roman"/>
                    </w:rPr>
                    <w:t xml:space="preserve"> - (Оpportunities) Могућности   ↔   </w:t>
                  </w:r>
                  <w:r w:rsidRPr="00137BD4">
                    <w:rPr>
                      <w:rFonts w:ascii="Times New Roman" w:eastAsia="Times New Roman" w:hAnsi="Times New Roman"/>
                      <w:b/>
                    </w:rPr>
                    <w:t>Т</w:t>
                  </w:r>
                  <w:r w:rsidRPr="00137BD4">
                    <w:rPr>
                      <w:rFonts w:ascii="Times New Roman" w:eastAsia="Times New Roman" w:hAnsi="Times New Roman"/>
                    </w:rPr>
                    <w:t xml:space="preserve"> - (Threats) Опасности</w:t>
                  </w:r>
                </w:p>
              </w:tc>
            </w:tr>
            <w:tr w:rsidR="00354421" w:rsidRPr="00137BD4" w:rsidTr="00A86DE1">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354421" w:rsidRPr="00137BD4" w:rsidRDefault="00354421" w:rsidP="00EC69CA">
                  <w:pPr>
                    <w:shd w:val="clear" w:color="auto" w:fill="FFFFFF" w:themeFill="background1"/>
                    <w:spacing w:after="0" w:line="240" w:lineRule="auto"/>
                    <w:jc w:val="both"/>
                    <w:rPr>
                      <w:rFonts w:ascii="Times New Roman" w:eastAsia="Times New Roman" w:hAnsi="Times New Roman"/>
                    </w:rPr>
                  </w:pPr>
                  <w:r w:rsidRPr="00137BD4">
                    <w:rPr>
                      <w:rFonts w:ascii="Times New Roman" w:eastAsia="Times New Roman" w:hAnsi="Times New Roman"/>
                      <w:b/>
                      <w:bCs/>
                    </w:rPr>
                    <w:t>Предности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354421" w:rsidRPr="00137BD4" w:rsidRDefault="00354421" w:rsidP="00EC69CA">
                  <w:pPr>
                    <w:shd w:val="clear" w:color="auto" w:fill="FFFFFF" w:themeFill="background1"/>
                    <w:spacing w:after="0" w:line="240" w:lineRule="auto"/>
                    <w:jc w:val="both"/>
                    <w:rPr>
                      <w:rFonts w:ascii="Times New Roman" w:eastAsia="Times New Roman" w:hAnsi="Times New Roman"/>
                    </w:rPr>
                  </w:pPr>
                  <w:r w:rsidRPr="00137BD4">
                    <w:rPr>
                      <w:rFonts w:ascii="Times New Roman" w:eastAsia="Times New Roman" w:hAnsi="Times New Roman"/>
                      <w:b/>
                      <w:bCs/>
                    </w:rPr>
                    <w:t>Слабости</w:t>
                  </w:r>
                </w:p>
              </w:tc>
            </w:tr>
            <w:tr w:rsidR="00354421" w:rsidRPr="00137BD4" w:rsidTr="00A86DE1">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354421" w:rsidRPr="00137BD4" w:rsidRDefault="00354421" w:rsidP="00EC69CA">
                  <w:pPr>
                    <w:shd w:val="clear" w:color="auto" w:fill="FFFFFF" w:themeFill="background1"/>
                    <w:spacing w:after="0" w:line="240" w:lineRule="auto"/>
                    <w:jc w:val="both"/>
                    <w:rPr>
                      <w:rFonts w:ascii="Times New Roman" w:hAnsi="Times New Roman"/>
                      <w:lang w:val="ru-RU"/>
                    </w:rPr>
                  </w:pPr>
                  <w:r w:rsidRPr="00137BD4">
                    <w:rPr>
                      <w:rFonts w:ascii="Times New Roman" w:hAnsi="Times New Roman"/>
                      <w:lang w:val="ru-RU"/>
                    </w:rPr>
                    <w:t>Постојање квалитетног информационог система за систематско прикупљање података +++</w:t>
                  </w:r>
                </w:p>
                <w:p w:rsidR="00354421" w:rsidRPr="00137BD4" w:rsidRDefault="00354421" w:rsidP="00EC69CA">
                  <w:pPr>
                    <w:shd w:val="clear" w:color="auto" w:fill="FFFFFF" w:themeFill="background1"/>
                    <w:spacing w:after="0" w:line="240" w:lineRule="auto"/>
                    <w:jc w:val="both"/>
                    <w:rPr>
                      <w:rFonts w:ascii="Times New Roman" w:hAnsi="Times New Roman"/>
                      <w:lang w:val="ru-RU"/>
                    </w:rPr>
                  </w:pPr>
                  <w:r w:rsidRPr="00137BD4">
                    <w:rPr>
                      <w:rFonts w:ascii="Times New Roman" w:hAnsi="Times New Roman"/>
                      <w:lang w:val="ru-RU"/>
                    </w:rPr>
                    <w:t>Повратне информације о спремности и стручности дипломираних  студената +++</w:t>
                  </w:r>
                </w:p>
                <w:p w:rsidR="00354421" w:rsidRPr="00137BD4" w:rsidRDefault="00354421" w:rsidP="00EC69CA">
                  <w:pPr>
                    <w:shd w:val="clear" w:color="auto" w:fill="FFFFFF" w:themeFill="background1"/>
                    <w:spacing w:after="0" w:line="240" w:lineRule="auto"/>
                    <w:jc w:val="both"/>
                    <w:rPr>
                      <w:rFonts w:ascii="Times New Roman" w:hAnsi="Times New Roman"/>
                      <w:lang w:val="ru-RU"/>
                    </w:rPr>
                  </w:pPr>
                  <w:r w:rsidRPr="00137BD4">
                    <w:rPr>
                      <w:rFonts w:ascii="Times New Roman" w:hAnsi="Times New Roman"/>
                      <w:lang w:val="ru-RU"/>
                    </w:rPr>
                    <w:t>Праћење и усклађивање са квалитетним страним наставним и истраживачким институцијама ++</w:t>
                  </w:r>
                </w:p>
                <w:p w:rsidR="00354421" w:rsidRPr="00E5275A" w:rsidRDefault="00354421" w:rsidP="00EC69CA">
                  <w:pPr>
                    <w:shd w:val="clear" w:color="auto" w:fill="FFFFFF" w:themeFill="background1"/>
                    <w:spacing w:after="0" w:line="240" w:lineRule="auto"/>
                    <w:jc w:val="both"/>
                    <w:rPr>
                      <w:rFonts w:ascii="Times New Roman" w:hAnsi="Times New Roman"/>
                      <w:lang w:val="ru-RU"/>
                    </w:rPr>
                  </w:pPr>
                  <w:r w:rsidRPr="00137BD4">
                    <w:rPr>
                      <w:rFonts w:ascii="Times New Roman" w:hAnsi="Times New Roman"/>
                    </w:rPr>
                    <w:t>A</w:t>
                  </w:r>
                  <w:r w:rsidRPr="00137BD4">
                    <w:rPr>
                      <w:rFonts w:ascii="Times New Roman" w:hAnsi="Times New Roman"/>
                      <w:lang w:val="ru-RU"/>
                    </w:rPr>
                    <w:t>нализе пролазности с</w:t>
                  </w:r>
                  <w:r>
                    <w:rPr>
                      <w:rFonts w:ascii="Times New Roman" w:hAnsi="Times New Roman"/>
                      <w:lang w:val="ru-RU"/>
                    </w:rPr>
                    <w:t>тудената у испитним роковима ++</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354421" w:rsidRPr="00137BD4" w:rsidRDefault="00354421" w:rsidP="00EC69CA">
                  <w:pPr>
                    <w:shd w:val="clear" w:color="auto" w:fill="FFFFFF" w:themeFill="background1"/>
                    <w:spacing w:after="0" w:line="240" w:lineRule="auto"/>
                    <w:jc w:val="both"/>
                    <w:rPr>
                      <w:rFonts w:ascii="Times New Roman" w:hAnsi="Times New Roman"/>
                      <w:lang w:val="ru-RU"/>
                    </w:rPr>
                  </w:pPr>
                  <w:r w:rsidRPr="00137BD4">
                    <w:rPr>
                      <w:rFonts w:ascii="Times New Roman" w:hAnsi="Times New Roman"/>
                      <w:lang w:val="ru-RU"/>
                    </w:rPr>
                    <w:t>Недовољна заинтересованост и објективност у испуњавању  студентских анкета и недовољна заинтересованост за извршавање радних обавеза као и небрига о духовном развоју ++</w:t>
                  </w:r>
                </w:p>
                <w:p w:rsidR="00354421" w:rsidRPr="00137BD4" w:rsidRDefault="00354421" w:rsidP="00EC69CA">
                  <w:pPr>
                    <w:shd w:val="clear" w:color="auto" w:fill="FFFFFF" w:themeFill="background1"/>
                    <w:spacing w:after="0" w:line="240" w:lineRule="auto"/>
                    <w:jc w:val="both"/>
                    <w:rPr>
                      <w:rFonts w:ascii="Times New Roman" w:hAnsi="Times New Roman"/>
                      <w:lang w:val="ru-RU"/>
                    </w:rPr>
                  </w:pPr>
                  <w:r w:rsidRPr="00137BD4">
                    <w:rPr>
                      <w:rFonts w:ascii="Times New Roman" w:hAnsi="Times New Roman"/>
                      <w:lang w:val="ru-RU"/>
                    </w:rPr>
                    <w:t>Одсуство истрајности у спровођењу корекционих мера +</w:t>
                  </w:r>
                </w:p>
                <w:p w:rsidR="00354421" w:rsidRPr="00137BD4" w:rsidRDefault="00354421" w:rsidP="00EC69CA">
                  <w:pPr>
                    <w:shd w:val="clear" w:color="auto" w:fill="FFFFFF" w:themeFill="background1"/>
                    <w:spacing w:after="0" w:line="240" w:lineRule="auto"/>
                    <w:jc w:val="both"/>
                    <w:rPr>
                      <w:rFonts w:ascii="Times New Roman" w:eastAsia="Times New Roman" w:hAnsi="Times New Roman"/>
                      <w:color w:val="666666"/>
                      <w:lang w:val="ru-RU"/>
                    </w:rPr>
                  </w:pPr>
                  <w:r w:rsidRPr="00137BD4">
                    <w:rPr>
                      <w:rFonts w:ascii="Times New Roman" w:hAnsi="Times New Roman"/>
                      <w:lang w:val="ru-RU"/>
                    </w:rPr>
                    <w:t>Недовољан степен заинтересованости за спровођење поступака за праћење квалитета код појединих наставника ++</w:t>
                  </w:r>
                </w:p>
              </w:tc>
            </w:tr>
            <w:tr w:rsidR="00354421" w:rsidRPr="00137BD4" w:rsidTr="00A86DE1">
              <w:trPr>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354421" w:rsidRPr="00137BD4" w:rsidRDefault="00354421" w:rsidP="00EC69CA">
                  <w:pPr>
                    <w:shd w:val="clear" w:color="auto" w:fill="FFFFFF" w:themeFill="background1"/>
                    <w:spacing w:after="0" w:line="240" w:lineRule="auto"/>
                    <w:jc w:val="both"/>
                    <w:rPr>
                      <w:rFonts w:ascii="Times New Roman" w:eastAsia="Times New Roman" w:hAnsi="Times New Roman"/>
                    </w:rPr>
                  </w:pPr>
                  <w:r w:rsidRPr="00137BD4">
                    <w:rPr>
                      <w:rFonts w:ascii="Times New Roman" w:eastAsia="Times New Roman" w:hAnsi="Times New Roman"/>
                      <w:b/>
                      <w:bCs/>
                    </w:rPr>
                    <w:t>Могућности</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354421" w:rsidRPr="00137BD4" w:rsidRDefault="00354421" w:rsidP="00EC69CA">
                  <w:pPr>
                    <w:shd w:val="clear" w:color="auto" w:fill="FFFFFF" w:themeFill="background1"/>
                    <w:spacing w:after="0" w:line="240" w:lineRule="auto"/>
                    <w:jc w:val="both"/>
                    <w:rPr>
                      <w:rFonts w:ascii="Times New Roman" w:eastAsia="Times New Roman" w:hAnsi="Times New Roman"/>
                    </w:rPr>
                  </w:pPr>
                  <w:r w:rsidRPr="00137BD4">
                    <w:rPr>
                      <w:rFonts w:ascii="Times New Roman" w:eastAsia="Times New Roman" w:hAnsi="Times New Roman"/>
                      <w:b/>
                      <w:bCs/>
                    </w:rPr>
                    <w:t>Опасности</w:t>
                  </w:r>
                </w:p>
              </w:tc>
            </w:tr>
            <w:tr w:rsidR="00354421" w:rsidRPr="00137BD4" w:rsidTr="00A86DE1">
              <w:trPr>
                <w:trHeight w:val="2577"/>
                <w:tblCellSpacing w:w="0" w:type="dxa"/>
              </w:trPr>
              <w:tc>
                <w:tcPr>
                  <w:tcW w:w="4794" w:type="dxa"/>
                  <w:tcBorders>
                    <w:top w:val="outset" w:sz="6" w:space="0" w:color="CCCCCC"/>
                    <w:left w:val="outset" w:sz="6" w:space="0" w:color="CCCCCC"/>
                    <w:bottom w:val="outset" w:sz="6" w:space="0" w:color="CCCCCC"/>
                    <w:right w:val="outset" w:sz="6" w:space="0" w:color="CCCCCC"/>
                  </w:tcBorders>
                  <w:shd w:val="clear" w:color="auto" w:fill="FFFFFF"/>
                  <w:hideMark/>
                </w:tcPr>
                <w:p w:rsidR="00354421" w:rsidRPr="00137BD4" w:rsidRDefault="00354421" w:rsidP="00EC69CA">
                  <w:pPr>
                    <w:shd w:val="clear" w:color="auto" w:fill="FFFFFF" w:themeFill="background1"/>
                    <w:spacing w:after="0" w:line="240" w:lineRule="auto"/>
                    <w:jc w:val="both"/>
                    <w:rPr>
                      <w:rFonts w:ascii="Times New Roman" w:hAnsi="Times New Roman"/>
                      <w:lang w:val="ru-RU"/>
                    </w:rPr>
                  </w:pPr>
                  <w:r w:rsidRPr="00137BD4">
                    <w:rPr>
                      <w:rFonts w:ascii="Times New Roman" w:hAnsi="Times New Roman"/>
                      <w:lang w:val="ru-RU"/>
                    </w:rPr>
                    <w:t>Ширење свести међу студентима о важности објективног приступа у поступку анкетирања +++</w:t>
                  </w:r>
                </w:p>
                <w:p w:rsidR="00354421" w:rsidRDefault="00354421" w:rsidP="00EC69CA">
                  <w:pPr>
                    <w:shd w:val="clear" w:color="auto" w:fill="FFFFFF" w:themeFill="background1"/>
                    <w:spacing w:after="0" w:line="240" w:lineRule="auto"/>
                    <w:jc w:val="both"/>
                    <w:rPr>
                      <w:rFonts w:ascii="Times New Roman" w:hAnsi="Times New Roman"/>
                      <w:lang w:val="ru-RU"/>
                    </w:rPr>
                  </w:pPr>
                  <w:r w:rsidRPr="00137BD4">
                    <w:rPr>
                      <w:rFonts w:ascii="Times New Roman" w:hAnsi="Times New Roman"/>
                      <w:lang w:val="ru-RU"/>
                    </w:rPr>
                    <w:t>Детаљно тумачење резултата анализе квалитета и рада на до</w:t>
                  </w:r>
                  <w:r>
                    <w:rPr>
                      <w:rFonts w:ascii="Times New Roman" w:hAnsi="Times New Roman"/>
                      <w:lang w:val="ru-RU"/>
                    </w:rPr>
                    <w:t xml:space="preserve">следном спровођењу  корективних </w:t>
                  </w:r>
                  <w:r w:rsidRPr="00137BD4">
                    <w:rPr>
                      <w:rFonts w:ascii="Times New Roman" w:hAnsi="Times New Roman"/>
                      <w:lang w:val="ru-RU"/>
                    </w:rPr>
                    <w:t>мера +++</w:t>
                  </w:r>
                </w:p>
                <w:p w:rsidR="00354421" w:rsidRPr="00651D6B" w:rsidRDefault="00354421" w:rsidP="00EC69CA">
                  <w:pPr>
                    <w:shd w:val="clear" w:color="auto" w:fill="FFFFFF" w:themeFill="background1"/>
                    <w:spacing w:after="0" w:line="240" w:lineRule="auto"/>
                    <w:jc w:val="both"/>
                    <w:rPr>
                      <w:rFonts w:ascii="Times New Roman" w:hAnsi="Times New Roman"/>
                      <w:lang w:val="ru-RU"/>
                    </w:rPr>
                  </w:pPr>
                  <w:r>
                    <w:rPr>
                      <w:rFonts w:ascii="Times New Roman" w:hAnsi="Times New Roman"/>
                      <w:lang w:val="ru-RU"/>
                    </w:rPr>
                    <w:t>Повезивање са сродним високошколским установама у циљу побољшања квалитета Високе школе</w:t>
                  </w:r>
                  <w:r w:rsidRPr="00137BD4">
                    <w:rPr>
                      <w:rFonts w:ascii="Times New Roman" w:hAnsi="Times New Roman"/>
                      <w:lang w:val="ru-RU"/>
                    </w:rPr>
                    <w:t>++</w:t>
                  </w:r>
                </w:p>
              </w:tc>
              <w:tc>
                <w:tcPr>
                  <w:tcW w:w="4732" w:type="dxa"/>
                  <w:tcBorders>
                    <w:top w:val="outset" w:sz="6" w:space="0" w:color="CCCCCC"/>
                    <w:left w:val="outset" w:sz="6" w:space="0" w:color="CCCCCC"/>
                    <w:bottom w:val="outset" w:sz="6" w:space="0" w:color="CCCCCC"/>
                    <w:right w:val="outset" w:sz="6" w:space="0" w:color="CCCCCC"/>
                  </w:tcBorders>
                  <w:shd w:val="clear" w:color="auto" w:fill="FFFFFF"/>
                  <w:hideMark/>
                </w:tcPr>
                <w:p w:rsidR="00354421" w:rsidRPr="00137BD4" w:rsidRDefault="00354421" w:rsidP="00EC69CA">
                  <w:pPr>
                    <w:shd w:val="clear" w:color="auto" w:fill="FFFFFF" w:themeFill="background1"/>
                    <w:spacing w:after="0" w:line="240" w:lineRule="auto"/>
                    <w:jc w:val="both"/>
                    <w:rPr>
                      <w:rFonts w:ascii="Times New Roman" w:hAnsi="Times New Roman"/>
                      <w:lang w:val="ru-RU"/>
                    </w:rPr>
                  </w:pPr>
                  <w:r w:rsidRPr="00137BD4">
                    <w:rPr>
                      <w:rFonts w:ascii="Times New Roman" w:hAnsi="Times New Roman"/>
                      <w:lang w:val="ru-RU"/>
                    </w:rPr>
                    <w:t xml:space="preserve">Недовољна мотивисаност запослених за спровођење </w:t>
                  </w:r>
                  <w:r>
                    <w:rPr>
                      <w:rFonts w:ascii="Times New Roman" w:hAnsi="Times New Roman"/>
                      <w:lang w:val="ru-RU"/>
                    </w:rPr>
                    <w:t xml:space="preserve">провере квалитета и корективних </w:t>
                  </w:r>
                  <w:r w:rsidRPr="00137BD4">
                    <w:rPr>
                      <w:rFonts w:ascii="Times New Roman" w:hAnsi="Times New Roman"/>
                      <w:lang w:val="ru-RU"/>
                    </w:rPr>
                    <w:t>мера ++</w:t>
                  </w:r>
                </w:p>
                <w:p w:rsidR="00354421" w:rsidRPr="00E5275A" w:rsidRDefault="00354421" w:rsidP="00EC69CA">
                  <w:pPr>
                    <w:shd w:val="clear" w:color="auto" w:fill="FFFFFF" w:themeFill="background1"/>
                    <w:spacing w:after="0" w:line="240" w:lineRule="auto"/>
                    <w:jc w:val="both"/>
                    <w:rPr>
                      <w:rFonts w:ascii="Times New Roman" w:hAnsi="Times New Roman"/>
                      <w:lang w:val="ru-RU"/>
                    </w:rPr>
                  </w:pPr>
                  <w:r w:rsidRPr="00137BD4">
                    <w:rPr>
                      <w:rFonts w:ascii="Times New Roman" w:hAnsi="Times New Roman"/>
                      <w:lang w:val="ru-RU"/>
                    </w:rPr>
                    <w:t>Несагледавање велике користи од процеса п</w:t>
                  </w:r>
                  <w:r>
                    <w:rPr>
                      <w:rFonts w:ascii="Times New Roman" w:hAnsi="Times New Roman"/>
                      <w:lang w:val="ru-RU"/>
                    </w:rPr>
                    <w:t>раћења и обезбеђења квалитета +</w:t>
                  </w:r>
                </w:p>
              </w:tc>
            </w:tr>
          </w:tbl>
          <w:p w:rsidR="00354421" w:rsidRDefault="00354421" w:rsidP="00EC69CA">
            <w:pPr>
              <w:shd w:val="clear" w:color="auto" w:fill="FFFFFF" w:themeFill="background1"/>
              <w:spacing w:after="120" w:line="240" w:lineRule="auto"/>
              <w:jc w:val="both"/>
              <w:rPr>
                <w:rFonts w:ascii="Times New Roman" w:eastAsia="Times New Roman" w:hAnsi="Times New Roman"/>
                <w:b/>
                <w:lang w:val="sr-Cyrl-CS"/>
              </w:rPr>
            </w:pPr>
          </w:p>
          <w:p w:rsidR="00354421" w:rsidRDefault="00354421" w:rsidP="00EC69CA">
            <w:pPr>
              <w:shd w:val="clear" w:color="auto" w:fill="FFFFFF" w:themeFill="background1"/>
              <w:spacing w:after="120" w:line="240" w:lineRule="auto"/>
              <w:jc w:val="both"/>
              <w:rPr>
                <w:rFonts w:ascii="Times New Roman" w:eastAsia="Times New Roman" w:hAnsi="Times New Roman"/>
                <w:b/>
                <w:color w:val="FF0000"/>
                <w:lang w:val="sr-Cyrl-CS"/>
              </w:rPr>
            </w:pPr>
            <w:r>
              <w:rPr>
                <w:rFonts w:ascii="Times New Roman" w:eastAsia="Times New Roman" w:hAnsi="Times New Roman"/>
                <w:b/>
                <w:lang w:val="sr-Cyrl-CS"/>
              </w:rPr>
              <w:t>Предлог мера и активности за унапређење квалитета стандарда 14</w:t>
            </w:r>
            <w:r>
              <w:rPr>
                <w:rFonts w:ascii="Times New Roman" w:eastAsia="Times New Roman" w:hAnsi="Times New Roman"/>
                <w:b/>
                <w:color w:val="FF0000"/>
                <w:lang w:val="sr-Cyrl-CS"/>
              </w:rPr>
              <w:t>:</w:t>
            </w:r>
          </w:p>
          <w:p w:rsidR="00354421" w:rsidRPr="00E5275A" w:rsidRDefault="00354421" w:rsidP="00EC69CA">
            <w:pPr>
              <w:numPr>
                <w:ilvl w:val="0"/>
                <w:numId w:val="14"/>
              </w:numPr>
              <w:shd w:val="clear" w:color="auto" w:fill="FFFFFF" w:themeFill="background1"/>
              <w:tabs>
                <w:tab w:val="clear" w:pos="360"/>
                <w:tab w:val="num" w:pos="512"/>
                <w:tab w:val="left" w:pos="1080"/>
              </w:tabs>
              <w:suppressAutoHyphens w:val="0"/>
              <w:spacing w:after="0"/>
              <w:ind w:left="332" w:right="421"/>
              <w:jc w:val="both"/>
              <w:rPr>
                <w:rFonts w:ascii="Arial" w:eastAsia="Arial" w:hAnsi="Arial" w:cs="Arial"/>
                <w:sz w:val="24"/>
                <w:szCs w:val="20"/>
                <w:lang w:val="ru-RU" w:eastAsia="en-US"/>
              </w:rPr>
            </w:pPr>
            <w:r>
              <w:rPr>
                <w:rFonts w:ascii="Times New Roman" w:eastAsia="Times New Roman" w:hAnsi="Times New Roman" w:cs="Arial"/>
                <w:sz w:val="24"/>
                <w:szCs w:val="20"/>
                <w:lang w:val="ru-RU" w:eastAsia="en-US"/>
              </w:rPr>
              <w:t>-</w:t>
            </w:r>
            <w:r w:rsidRPr="00E5275A">
              <w:rPr>
                <w:rFonts w:ascii="Times New Roman" w:eastAsia="Times New Roman" w:hAnsi="Times New Roman" w:cs="Arial"/>
                <w:sz w:val="24"/>
                <w:szCs w:val="20"/>
                <w:lang w:val="ru-RU" w:eastAsia="en-US"/>
              </w:rPr>
              <w:t xml:space="preserve"> Подизање свести о значају системског праћења и периодичне провере квалитета,</w:t>
            </w:r>
          </w:p>
          <w:p w:rsidR="00354421" w:rsidRPr="00E5275A" w:rsidRDefault="00354421" w:rsidP="00EC69CA">
            <w:pPr>
              <w:numPr>
                <w:ilvl w:val="0"/>
                <w:numId w:val="14"/>
              </w:numPr>
              <w:shd w:val="clear" w:color="auto" w:fill="FFFFFF" w:themeFill="background1"/>
              <w:tabs>
                <w:tab w:val="clear" w:pos="360"/>
                <w:tab w:val="num" w:pos="512"/>
                <w:tab w:val="left" w:pos="1080"/>
              </w:tabs>
              <w:suppressAutoHyphens w:val="0"/>
              <w:spacing w:after="0"/>
              <w:ind w:left="332" w:right="421"/>
              <w:jc w:val="both"/>
              <w:rPr>
                <w:rFonts w:ascii="Arial" w:eastAsia="Arial" w:hAnsi="Arial" w:cs="Arial"/>
                <w:sz w:val="24"/>
                <w:szCs w:val="20"/>
                <w:lang w:val="ru-RU" w:eastAsia="en-US"/>
              </w:rPr>
            </w:pPr>
            <w:r>
              <w:rPr>
                <w:rFonts w:ascii="Times New Roman" w:eastAsia="Times New Roman" w:hAnsi="Times New Roman" w:cs="Arial"/>
                <w:sz w:val="24"/>
                <w:szCs w:val="20"/>
                <w:lang w:val="ru-RU" w:eastAsia="en-US"/>
              </w:rPr>
              <w:t xml:space="preserve">- </w:t>
            </w:r>
            <w:r w:rsidRPr="00E5275A">
              <w:rPr>
                <w:rFonts w:ascii="Times New Roman" w:eastAsia="Times New Roman" w:hAnsi="Times New Roman" w:cs="Arial"/>
                <w:sz w:val="24"/>
                <w:szCs w:val="20"/>
                <w:lang w:val="ru-RU" w:eastAsia="en-US"/>
              </w:rPr>
              <w:t xml:space="preserve">Коришћење систематског прикупљања података и њихово анализирање у сврхе </w:t>
            </w:r>
          </w:p>
          <w:p w:rsidR="00354421" w:rsidRPr="00E5275A" w:rsidRDefault="00354421" w:rsidP="00EC69CA">
            <w:pPr>
              <w:shd w:val="clear" w:color="auto" w:fill="FFFFFF" w:themeFill="background1"/>
              <w:tabs>
                <w:tab w:val="num" w:pos="512"/>
                <w:tab w:val="left" w:pos="1080"/>
              </w:tabs>
              <w:suppressAutoHyphens w:val="0"/>
              <w:spacing w:after="0"/>
              <w:ind w:left="332" w:right="421"/>
              <w:jc w:val="both"/>
              <w:rPr>
                <w:rFonts w:ascii="Times New Roman" w:eastAsia="Times New Roman" w:hAnsi="Times New Roman" w:cs="Arial"/>
                <w:sz w:val="24"/>
                <w:szCs w:val="20"/>
                <w:lang w:val="ru-RU" w:eastAsia="en-US"/>
              </w:rPr>
            </w:pPr>
            <w:r w:rsidRPr="00E5275A">
              <w:rPr>
                <w:rFonts w:ascii="Times New Roman" w:eastAsia="Times New Roman" w:hAnsi="Times New Roman" w:cs="Arial"/>
                <w:sz w:val="24"/>
                <w:szCs w:val="20"/>
                <w:lang w:val="ru-RU" w:eastAsia="en-US"/>
              </w:rPr>
              <w:t>утврђивања и спровођења детаљних корекционих мера и трајног побољшања квалитета,</w:t>
            </w:r>
          </w:p>
          <w:p w:rsidR="00354421" w:rsidRPr="00E5275A" w:rsidRDefault="00354421" w:rsidP="00EC69CA">
            <w:pPr>
              <w:numPr>
                <w:ilvl w:val="0"/>
                <w:numId w:val="14"/>
              </w:numPr>
              <w:shd w:val="clear" w:color="auto" w:fill="FFFFFF" w:themeFill="background1"/>
              <w:tabs>
                <w:tab w:val="clear" w:pos="360"/>
                <w:tab w:val="num" w:pos="512"/>
                <w:tab w:val="left" w:pos="1080"/>
              </w:tabs>
              <w:suppressAutoHyphens w:val="0"/>
              <w:spacing w:after="0"/>
              <w:ind w:left="332" w:right="421"/>
              <w:jc w:val="both"/>
              <w:rPr>
                <w:rFonts w:ascii="Arial" w:eastAsia="Arial" w:hAnsi="Arial" w:cs="Arial"/>
                <w:sz w:val="24"/>
                <w:szCs w:val="20"/>
                <w:lang w:val="ru-RU" w:eastAsia="en-US"/>
              </w:rPr>
            </w:pPr>
            <w:r>
              <w:rPr>
                <w:rFonts w:ascii="Times New Roman" w:eastAsia="Times New Roman" w:hAnsi="Times New Roman" w:cs="Arial"/>
                <w:sz w:val="24"/>
                <w:szCs w:val="20"/>
                <w:lang w:val="ru-RU" w:eastAsia="en-US"/>
              </w:rPr>
              <w:t xml:space="preserve">- </w:t>
            </w:r>
            <w:r w:rsidRPr="00E5275A">
              <w:rPr>
                <w:rFonts w:ascii="Times New Roman" w:eastAsia="Times New Roman" w:hAnsi="Times New Roman" w:cs="Arial"/>
                <w:sz w:val="24"/>
                <w:szCs w:val="20"/>
                <w:lang w:val="ru-RU" w:eastAsia="en-US"/>
              </w:rPr>
              <w:t xml:space="preserve">Проналажење адекватних начина за мотивисање запослених и за учествовање у процесу праћења и контроле квалитета, који осим постојећих периодичних провера, </w:t>
            </w:r>
            <w:r w:rsidRPr="00E5275A">
              <w:rPr>
                <w:rFonts w:ascii="Times New Roman" w:eastAsia="Times New Roman" w:hAnsi="Times New Roman" w:cs="Arial"/>
                <w:sz w:val="24"/>
                <w:szCs w:val="20"/>
                <w:lang w:val="ru-RU" w:eastAsia="en-US"/>
              </w:rPr>
              <w:lastRenderedPageBreak/>
              <w:t>подразумевају и самоиницијативне анализе успеха студената,</w:t>
            </w:r>
          </w:p>
          <w:p w:rsidR="00354421" w:rsidRPr="00E5275A" w:rsidRDefault="00354421" w:rsidP="00EC69CA">
            <w:pPr>
              <w:numPr>
                <w:ilvl w:val="0"/>
                <w:numId w:val="14"/>
              </w:numPr>
              <w:shd w:val="clear" w:color="auto" w:fill="FFFFFF" w:themeFill="background1"/>
              <w:tabs>
                <w:tab w:val="clear" w:pos="360"/>
                <w:tab w:val="num" w:pos="512"/>
                <w:tab w:val="left" w:pos="1080"/>
              </w:tabs>
              <w:suppressAutoHyphens w:val="0"/>
              <w:spacing w:after="0"/>
              <w:ind w:left="332" w:right="421"/>
              <w:jc w:val="both"/>
              <w:rPr>
                <w:rFonts w:ascii="Arial" w:eastAsia="Arial" w:hAnsi="Arial" w:cs="Arial"/>
                <w:sz w:val="24"/>
                <w:szCs w:val="20"/>
                <w:lang w:val="ru-RU" w:eastAsia="en-US"/>
              </w:rPr>
            </w:pPr>
            <w:r>
              <w:rPr>
                <w:rFonts w:ascii="Times New Roman" w:eastAsia="Times New Roman" w:hAnsi="Times New Roman" w:cs="Arial"/>
                <w:sz w:val="24"/>
                <w:szCs w:val="20"/>
                <w:lang w:val="ru-RU" w:eastAsia="en-US"/>
              </w:rPr>
              <w:t xml:space="preserve">- </w:t>
            </w:r>
            <w:r w:rsidRPr="00E5275A">
              <w:rPr>
                <w:rFonts w:ascii="Times New Roman" w:eastAsia="Times New Roman" w:hAnsi="Times New Roman" w:cs="Arial"/>
                <w:sz w:val="24"/>
                <w:szCs w:val="20"/>
                <w:lang w:val="ru-RU" w:eastAsia="en-US"/>
              </w:rPr>
              <w:t>Континуирано обезбеђивање и анализа што веће количине повратних информација.</w:t>
            </w:r>
          </w:p>
          <w:p w:rsidR="00354421" w:rsidRPr="00E5275A" w:rsidRDefault="00354421" w:rsidP="00EC69CA">
            <w:pPr>
              <w:shd w:val="clear" w:color="auto" w:fill="FFFFFF" w:themeFill="background1"/>
              <w:spacing w:after="120" w:line="240" w:lineRule="auto"/>
              <w:jc w:val="both"/>
            </w:pPr>
          </w:p>
        </w:tc>
      </w:tr>
      <w:tr w:rsidR="00354421" w:rsidTr="00A86DE1">
        <w:trPr>
          <w:jc w:val="center"/>
        </w:trPr>
        <w:tc>
          <w:tcPr>
            <w:tcW w:w="9879" w:type="dxa"/>
            <w:tcBorders>
              <w:top w:val="single" w:sz="12" w:space="0" w:color="000000"/>
              <w:left w:val="single" w:sz="12" w:space="0" w:color="000000"/>
              <w:bottom w:val="single" w:sz="12" w:space="0" w:color="000000"/>
              <w:right w:val="single" w:sz="12" w:space="0" w:color="000000"/>
            </w:tcBorders>
            <w:shd w:val="clear" w:color="auto" w:fill="F2F2F2"/>
          </w:tcPr>
          <w:p w:rsidR="00354421" w:rsidRDefault="00354421" w:rsidP="00EC69CA">
            <w:pPr>
              <w:shd w:val="clear" w:color="auto" w:fill="FFFFFF" w:themeFill="background1"/>
              <w:spacing w:after="0" w:line="240" w:lineRule="auto"/>
              <w:jc w:val="both"/>
            </w:pPr>
            <w:r>
              <w:rPr>
                <w:rFonts w:ascii="Times New Roman" w:eastAsia="Times New Roman" w:hAnsi="Times New Roman"/>
                <w:b/>
                <w:lang w:val="sr-Cyrl-CS"/>
              </w:rPr>
              <w:lastRenderedPageBreak/>
              <w:t>Показатељи и прилози за стандард  14:</w:t>
            </w:r>
          </w:p>
          <w:p w:rsidR="00354421" w:rsidRDefault="00EA6CAC" w:rsidP="00EC69CA">
            <w:pPr>
              <w:shd w:val="clear" w:color="auto" w:fill="FFFFFF" w:themeFill="background1"/>
              <w:spacing w:after="0" w:line="240" w:lineRule="auto"/>
              <w:jc w:val="both"/>
            </w:pPr>
            <w:hyperlink r:id="rId46" w:history="1">
              <w:r w:rsidR="00354421" w:rsidRPr="00622AC6">
                <w:rPr>
                  <w:rStyle w:val="Hyperlink"/>
                  <w:rFonts w:eastAsia="Times New Roman"/>
                  <w:b/>
                  <w:lang w:val="ru-RU"/>
                </w:rPr>
                <w:t>Прилог 14.1</w:t>
              </w:r>
            </w:hyperlink>
            <w:r w:rsidR="00354421" w:rsidRPr="00115F86">
              <w:rPr>
                <w:rFonts w:ascii="Times New Roman" w:eastAsia="Times New Roman" w:hAnsi="Times New Roman"/>
                <w:lang w:val="ru-RU"/>
              </w:rPr>
              <w:t xml:space="preserve"> Информације презентоване на сајту  високошколске  установе  о активностима  које  обезбеђују  систематско  праћење  и  периодичну  проверу квалитета  у  циљу  одржавања  и унапређење  квалитета  рада  високошколске установе.</w:t>
            </w:r>
          </w:p>
        </w:tc>
      </w:tr>
    </w:tbl>
    <w:p w:rsidR="00354421" w:rsidRPr="00115F86" w:rsidRDefault="00354421" w:rsidP="00EC69CA">
      <w:pPr>
        <w:shd w:val="clear" w:color="auto" w:fill="FFFFFF" w:themeFill="background1"/>
        <w:spacing w:after="0" w:line="240" w:lineRule="auto"/>
        <w:jc w:val="both"/>
        <w:rPr>
          <w:rFonts w:ascii="Times New Roman" w:hAnsi="Times New Roman"/>
          <w:highlight w:val="yellow"/>
          <w:lang w:val="ru-RU"/>
        </w:rPr>
      </w:pPr>
    </w:p>
    <w:p w:rsidR="00D746A8" w:rsidRPr="00354421" w:rsidRDefault="00013A4F" w:rsidP="00EC69CA">
      <w:pPr>
        <w:shd w:val="clear" w:color="auto" w:fill="FFFFFF" w:themeFill="background1"/>
      </w:pPr>
      <w:r>
        <w:rPr>
          <w:noProof/>
          <w:lang w:val="en-US" w:eastAsia="en-US"/>
        </w:rPr>
        <w:lastRenderedPageBreak/>
        <w:drawing>
          <wp:inline distT="0" distB="0" distL="0" distR="0">
            <wp:extent cx="5943600" cy="8168386"/>
            <wp:effectExtent l="19050" t="0" r="0" b="0"/>
            <wp:docPr id="2" name="Picture 2" descr="E:\2021-05-13 12-39-57_139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21-05-13 12-39-57_1392 (2).jpg"/>
                    <pic:cNvPicPr>
                      <a:picLocks noChangeAspect="1" noChangeArrowheads="1"/>
                    </pic:cNvPicPr>
                  </pic:nvPicPr>
                  <pic:blipFill>
                    <a:blip r:embed="rId47" cstate="print"/>
                    <a:srcRect/>
                    <a:stretch>
                      <a:fillRect/>
                    </a:stretch>
                  </pic:blipFill>
                  <pic:spPr bwMode="auto">
                    <a:xfrm>
                      <a:off x="0" y="0"/>
                      <a:ext cx="5943600" cy="8168386"/>
                    </a:xfrm>
                    <a:prstGeom prst="rect">
                      <a:avLst/>
                    </a:prstGeom>
                    <a:noFill/>
                    <a:ln w="9525">
                      <a:noFill/>
                      <a:miter lim="800000"/>
                      <a:headEnd/>
                      <a:tailEnd/>
                    </a:ln>
                  </pic:spPr>
                </pic:pic>
              </a:graphicData>
            </a:graphic>
          </wp:inline>
        </w:drawing>
      </w:r>
    </w:p>
    <w:p w:rsidR="00D746A8" w:rsidRDefault="00013A4F" w:rsidP="00EC69CA">
      <w:pPr>
        <w:shd w:val="clear" w:color="auto" w:fill="FFFFFF" w:themeFill="background1"/>
      </w:pPr>
      <w:r>
        <w:rPr>
          <w:noProof/>
          <w:lang w:val="en-US" w:eastAsia="en-US"/>
        </w:rPr>
        <w:lastRenderedPageBreak/>
        <w:drawing>
          <wp:inline distT="0" distB="0" distL="0" distR="0">
            <wp:extent cx="5943600" cy="8168386"/>
            <wp:effectExtent l="19050" t="0" r="0" b="0"/>
            <wp:docPr id="1" name="Picture 1" descr="C:\Users\Korisnik\Desktop\usvajanje samovrednovanja\2021-05-13 11-56-11_1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usvajanje samovrednovanja\2021-05-13 11-56-11_1391.jpg"/>
                    <pic:cNvPicPr>
                      <a:picLocks noChangeAspect="1" noChangeArrowheads="1"/>
                    </pic:cNvPicPr>
                  </pic:nvPicPr>
                  <pic:blipFill>
                    <a:blip r:embed="rId48" cstate="print"/>
                    <a:srcRect/>
                    <a:stretch>
                      <a:fillRect/>
                    </a:stretch>
                  </pic:blipFill>
                  <pic:spPr bwMode="auto">
                    <a:xfrm>
                      <a:off x="0" y="0"/>
                      <a:ext cx="5943600" cy="8168386"/>
                    </a:xfrm>
                    <a:prstGeom prst="rect">
                      <a:avLst/>
                    </a:prstGeom>
                    <a:noFill/>
                    <a:ln w="9525">
                      <a:noFill/>
                      <a:miter lim="800000"/>
                      <a:headEnd/>
                      <a:tailEnd/>
                    </a:ln>
                  </pic:spPr>
                </pic:pic>
              </a:graphicData>
            </a:graphic>
          </wp:inline>
        </w:drawing>
      </w:r>
    </w:p>
    <w:p w:rsidR="00D746A8" w:rsidRDefault="00D746A8" w:rsidP="00EC69CA">
      <w:pPr>
        <w:shd w:val="clear" w:color="auto" w:fill="FFFFFF" w:themeFill="background1"/>
      </w:pPr>
    </w:p>
    <w:p w:rsidR="00A96CBB" w:rsidRPr="00354421" w:rsidRDefault="00A96CBB" w:rsidP="00EC69CA">
      <w:pPr>
        <w:shd w:val="clear" w:color="auto" w:fill="FFFFFF" w:themeFill="background1"/>
      </w:pPr>
    </w:p>
    <w:p w:rsidR="00BD6101" w:rsidRDefault="00BD6101" w:rsidP="00EC69CA">
      <w:pPr>
        <w:shd w:val="clear" w:color="auto" w:fill="FFFFFF" w:themeFill="background1"/>
        <w:rPr>
          <w:rFonts w:ascii="Times New Roman" w:hAnsi="Times New Roman"/>
          <w:color w:val="C00000"/>
          <w:sz w:val="24"/>
          <w:szCs w:val="24"/>
        </w:rPr>
      </w:pPr>
    </w:p>
    <w:p w:rsidR="00BD6101" w:rsidRDefault="00BD6101" w:rsidP="00EC69CA">
      <w:pPr>
        <w:shd w:val="clear" w:color="auto" w:fill="FFFFFF" w:themeFill="background1"/>
        <w:rPr>
          <w:rFonts w:ascii="Times New Roman" w:hAnsi="Times New Roman"/>
          <w:color w:val="C00000"/>
          <w:sz w:val="24"/>
          <w:szCs w:val="24"/>
        </w:rPr>
      </w:pPr>
    </w:p>
    <w:p w:rsidR="00BD6101" w:rsidRDefault="00BD6101" w:rsidP="00EC69CA">
      <w:pPr>
        <w:shd w:val="clear" w:color="auto" w:fill="FFFFFF" w:themeFill="background1"/>
        <w:rPr>
          <w:rFonts w:ascii="Times New Roman" w:hAnsi="Times New Roman"/>
          <w:color w:val="C00000"/>
          <w:sz w:val="24"/>
          <w:szCs w:val="24"/>
        </w:rPr>
      </w:pPr>
    </w:p>
    <w:p w:rsidR="00BD6101" w:rsidRDefault="00BD6101" w:rsidP="00EC69CA">
      <w:pPr>
        <w:shd w:val="clear" w:color="auto" w:fill="FFFFFF" w:themeFill="background1"/>
        <w:rPr>
          <w:rFonts w:ascii="Times New Roman" w:hAnsi="Times New Roman"/>
          <w:color w:val="C00000"/>
          <w:sz w:val="24"/>
          <w:szCs w:val="24"/>
        </w:rPr>
      </w:pPr>
    </w:p>
    <w:p w:rsidR="00BD6101" w:rsidRDefault="00BD6101" w:rsidP="00EC69CA">
      <w:pPr>
        <w:shd w:val="clear" w:color="auto" w:fill="FFFFFF" w:themeFill="background1"/>
        <w:rPr>
          <w:rFonts w:ascii="Times New Roman" w:hAnsi="Times New Roman"/>
          <w:color w:val="C00000"/>
          <w:sz w:val="24"/>
          <w:szCs w:val="24"/>
        </w:rPr>
      </w:pPr>
    </w:p>
    <w:p w:rsidR="00BD6101" w:rsidRDefault="00BD6101" w:rsidP="00EC69CA">
      <w:pPr>
        <w:shd w:val="clear" w:color="auto" w:fill="FFFFFF" w:themeFill="background1"/>
        <w:rPr>
          <w:rFonts w:ascii="Times New Roman" w:hAnsi="Times New Roman"/>
          <w:color w:val="C00000"/>
          <w:sz w:val="24"/>
          <w:szCs w:val="24"/>
        </w:rPr>
      </w:pPr>
    </w:p>
    <w:p w:rsidR="00BD6101" w:rsidRDefault="00BD6101" w:rsidP="00EC69CA">
      <w:pPr>
        <w:shd w:val="clear" w:color="auto" w:fill="FFFFFF" w:themeFill="background1"/>
        <w:rPr>
          <w:rFonts w:ascii="Times New Roman" w:hAnsi="Times New Roman"/>
          <w:color w:val="C00000"/>
          <w:sz w:val="24"/>
          <w:szCs w:val="24"/>
        </w:rPr>
      </w:pPr>
    </w:p>
    <w:p w:rsidR="00BD6101" w:rsidRDefault="00BD6101" w:rsidP="00EC69CA">
      <w:pPr>
        <w:shd w:val="clear" w:color="auto" w:fill="FFFFFF" w:themeFill="background1"/>
        <w:rPr>
          <w:rFonts w:ascii="Times New Roman" w:hAnsi="Times New Roman"/>
          <w:color w:val="C00000"/>
          <w:sz w:val="24"/>
          <w:szCs w:val="24"/>
        </w:rPr>
      </w:pPr>
    </w:p>
    <w:p w:rsidR="00BD6101" w:rsidRPr="00253769" w:rsidRDefault="00BD6101" w:rsidP="00EC69CA">
      <w:pPr>
        <w:shd w:val="clear" w:color="auto" w:fill="FFFFFF" w:themeFill="background1"/>
        <w:rPr>
          <w:rFonts w:ascii="Times New Roman" w:hAnsi="Times New Roman"/>
          <w:color w:val="C00000"/>
          <w:sz w:val="24"/>
          <w:szCs w:val="24"/>
        </w:rPr>
      </w:pPr>
    </w:p>
    <w:sectPr w:rsidR="00BD6101" w:rsidRPr="00253769" w:rsidSect="003D38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D26EC52"/>
    <w:lvl w:ilvl="0" w:tplc="FFFFFFFF">
      <w:numFmt w:val="none"/>
      <w:lvlText w:val=""/>
      <w:lvlJc w:val="left"/>
      <w:pPr>
        <w:tabs>
          <w:tab w:val="num" w:pos="360"/>
        </w:tabs>
      </w:pPr>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
    <w:nsid w:val="00000012"/>
    <w:multiLevelType w:val="hybridMultilevel"/>
    <w:tmpl w:val="3A966CD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65536"/>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
    <w:nsid w:val="00000013"/>
    <w:multiLevelType w:val="hybridMultilevel"/>
    <w:tmpl w:val="4ED0139C"/>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65536"/>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
    <w:nsid w:val="00000017"/>
    <w:multiLevelType w:val="hybridMultilevel"/>
    <w:tmpl w:val="E3CA6E8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4">
    <w:nsid w:val="00000019"/>
    <w:multiLevelType w:val="hybridMultilevel"/>
    <w:tmpl w:val="586220F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65536"/>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5">
    <w:nsid w:val="0000001A"/>
    <w:multiLevelType w:val="hybridMultilevel"/>
    <w:tmpl w:val="4C2A7166"/>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65536"/>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6">
    <w:nsid w:val="0000003B"/>
    <w:multiLevelType w:val="hybridMultilevel"/>
    <w:tmpl w:val="4E647FE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suff w:val="space"/>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3C"/>
    <w:multiLevelType w:val="hybridMultilevel"/>
    <w:tmpl w:val="E8E2DF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8">
    <w:nsid w:val="00000041"/>
    <w:multiLevelType w:val="hybridMultilevel"/>
    <w:tmpl w:val="9E12BA1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none"/>
      <w:lvlText w:val=""/>
      <w:lvlJc w:val="left"/>
      <w:pPr>
        <w:tabs>
          <w:tab w:val="num" w:pos="360"/>
        </w:tabs>
      </w:pPr>
    </w:lvl>
  </w:abstractNum>
  <w:abstractNum w:abstractNumId="9">
    <w:nsid w:val="0000004C"/>
    <w:multiLevelType w:val="hybridMultilevel"/>
    <w:tmpl w:val="27179C0A"/>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null="1"/>
      <w:lvlJc w:val="left"/>
    </w:lvl>
    <w:lvl w:ilvl="8" w:tplc="FFFFFFFF">
      <w:start w:val="23"/>
      <w:numFmt w:val="decimal"/>
      <w:lvlText w:val=""/>
      <w:lvlJc w:val="left"/>
    </w:lvl>
  </w:abstractNum>
  <w:abstractNum w:abstractNumId="10">
    <w:nsid w:val="0000004E"/>
    <w:multiLevelType w:val="hybridMultilevel"/>
    <w:tmpl w:val="215641AE"/>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null="1"/>
      <w:lvlJc w:val="left"/>
    </w:lvl>
    <w:lvl w:ilvl="8" w:tplc="FFFFFFFF">
      <w:start w:val="23"/>
      <w:numFmt w:val="decimal"/>
      <w:lvlText w:val=""/>
      <w:lvlJc w:val="left"/>
    </w:lvl>
  </w:abstractNum>
  <w:abstractNum w:abstractNumId="11">
    <w:nsid w:val="082D6A1E"/>
    <w:multiLevelType w:val="hybridMultilevel"/>
    <w:tmpl w:val="B95C7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3C36B0"/>
    <w:multiLevelType w:val="multilevel"/>
    <w:tmpl w:val="607CED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A5C2B3C"/>
    <w:multiLevelType w:val="hybridMultilevel"/>
    <w:tmpl w:val="E758DB12"/>
    <w:lvl w:ilvl="0" w:tplc="4094BE6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nsid w:val="5050534F"/>
    <w:multiLevelType w:val="hybridMultilevel"/>
    <w:tmpl w:val="8468F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4A3FDD"/>
    <w:multiLevelType w:val="hybridMultilevel"/>
    <w:tmpl w:val="AED23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
  </w:num>
  <w:num w:numId="4">
    <w:abstractNumId w:val="2"/>
  </w:num>
  <w:num w:numId="5">
    <w:abstractNumId w:val="3"/>
  </w:num>
  <w:num w:numId="6">
    <w:abstractNumId w:val="4"/>
  </w:num>
  <w:num w:numId="7">
    <w:abstractNumId w:val="5"/>
  </w:num>
  <w:num w:numId="8">
    <w:abstractNumId w:val="7"/>
  </w:num>
  <w:num w:numId="9">
    <w:abstractNumId w:val="8"/>
  </w:num>
  <w:num w:numId="10">
    <w:abstractNumId w:val="9"/>
  </w:num>
  <w:num w:numId="11">
    <w:abstractNumId w:val="10"/>
  </w:num>
  <w:num w:numId="12">
    <w:abstractNumId w:val="11"/>
  </w:num>
  <w:num w:numId="13">
    <w:abstractNumId w:val="6"/>
  </w:num>
  <w:num w:numId="14">
    <w:abstractNumId w:val="0"/>
  </w:num>
  <w:num w:numId="15">
    <w:abstractNumId w:val="1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8B7774"/>
    <w:rsid w:val="00013A4F"/>
    <w:rsid w:val="00021A5C"/>
    <w:rsid w:val="000247E7"/>
    <w:rsid w:val="000411D0"/>
    <w:rsid w:val="000B611F"/>
    <w:rsid w:val="00115F86"/>
    <w:rsid w:val="00121D3C"/>
    <w:rsid w:val="00123A52"/>
    <w:rsid w:val="00150FEB"/>
    <w:rsid w:val="0016020A"/>
    <w:rsid w:val="00161970"/>
    <w:rsid w:val="00183F4F"/>
    <w:rsid w:val="00252B5D"/>
    <w:rsid w:val="00253769"/>
    <w:rsid w:val="00293E61"/>
    <w:rsid w:val="002A0AEC"/>
    <w:rsid w:val="002E74E7"/>
    <w:rsid w:val="002F13A4"/>
    <w:rsid w:val="00354421"/>
    <w:rsid w:val="00361013"/>
    <w:rsid w:val="003A5A48"/>
    <w:rsid w:val="003D38D1"/>
    <w:rsid w:val="00404E4C"/>
    <w:rsid w:val="004156ED"/>
    <w:rsid w:val="0042375C"/>
    <w:rsid w:val="004914E6"/>
    <w:rsid w:val="00495F4B"/>
    <w:rsid w:val="00497283"/>
    <w:rsid w:val="005300EE"/>
    <w:rsid w:val="00551DE8"/>
    <w:rsid w:val="00571468"/>
    <w:rsid w:val="00576A1C"/>
    <w:rsid w:val="0058137D"/>
    <w:rsid w:val="00586026"/>
    <w:rsid w:val="00612B65"/>
    <w:rsid w:val="00616856"/>
    <w:rsid w:val="00620804"/>
    <w:rsid w:val="00622AC6"/>
    <w:rsid w:val="00677E63"/>
    <w:rsid w:val="006878EF"/>
    <w:rsid w:val="006D384F"/>
    <w:rsid w:val="006E70DC"/>
    <w:rsid w:val="006F0836"/>
    <w:rsid w:val="006F2A84"/>
    <w:rsid w:val="00706063"/>
    <w:rsid w:val="00766B13"/>
    <w:rsid w:val="00772D61"/>
    <w:rsid w:val="0079794E"/>
    <w:rsid w:val="007D024B"/>
    <w:rsid w:val="007D49B0"/>
    <w:rsid w:val="007D79BB"/>
    <w:rsid w:val="008206C2"/>
    <w:rsid w:val="00837830"/>
    <w:rsid w:val="00851008"/>
    <w:rsid w:val="00883349"/>
    <w:rsid w:val="00892EE1"/>
    <w:rsid w:val="008B7748"/>
    <w:rsid w:val="008B7774"/>
    <w:rsid w:val="008C67A6"/>
    <w:rsid w:val="008E4E0D"/>
    <w:rsid w:val="008E500F"/>
    <w:rsid w:val="008F75C9"/>
    <w:rsid w:val="00962AEE"/>
    <w:rsid w:val="009725BC"/>
    <w:rsid w:val="00993D63"/>
    <w:rsid w:val="009A0380"/>
    <w:rsid w:val="009A1D8A"/>
    <w:rsid w:val="009A1FF0"/>
    <w:rsid w:val="00A16CB8"/>
    <w:rsid w:val="00A17469"/>
    <w:rsid w:val="00A84B19"/>
    <w:rsid w:val="00A86DE1"/>
    <w:rsid w:val="00A96CBB"/>
    <w:rsid w:val="00A9751A"/>
    <w:rsid w:val="00AA24BB"/>
    <w:rsid w:val="00AD0C97"/>
    <w:rsid w:val="00AF20F4"/>
    <w:rsid w:val="00B25DC6"/>
    <w:rsid w:val="00B33FC5"/>
    <w:rsid w:val="00B52A43"/>
    <w:rsid w:val="00B8676E"/>
    <w:rsid w:val="00BD3616"/>
    <w:rsid w:val="00BD6101"/>
    <w:rsid w:val="00BF1926"/>
    <w:rsid w:val="00C447B5"/>
    <w:rsid w:val="00C755E2"/>
    <w:rsid w:val="00C7668A"/>
    <w:rsid w:val="00C974F1"/>
    <w:rsid w:val="00CD06AF"/>
    <w:rsid w:val="00CD39E0"/>
    <w:rsid w:val="00CD7312"/>
    <w:rsid w:val="00D17EC1"/>
    <w:rsid w:val="00D26275"/>
    <w:rsid w:val="00D4685E"/>
    <w:rsid w:val="00D50DBA"/>
    <w:rsid w:val="00D746A8"/>
    <w:rsid w:val="00DC5C16"/>
    <w:rsid w:val="00E05313"/>
    <w:rsid w:val="00E141D7"/>
    <w:rsid w:val="00E27BBB"/>
    <w:rsid w:val="00EA6CAC"/>
    <w:rsid w:val="00EB0ED6"/>
    <w:rsid w:val="00EB34D0"/>
    <w:rsid w:val="00EC07F4"/>
    <w:rsid w:val="00EC69CA"/>
    <w:rsid w:val="00ED6B48"/>
    <w:rsid w:val="00EE0CA8"/>
    <w:rsid w:val="00F006CB"/>
    <w:rsid w:val="00F15234"/>
    <w:rsid w:val="00F74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B65"/>
    <w:pPr>
      <w:suppressAutoHyphens/>
    </w:pPr>
    <w:rPr>
      <w:rFonts w:ascii="Calibri" w:eastAsia="Calibri" w:hAnsi="Calibri" w:cs="Times New Roman"/>
      <w:lang w:val="uz-Cyrl-U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2B65"/>
    <w:rPr>
      <w:rFonts w:ascii="Times New Roman" w:hAnsi="Times New Roman" w:cs="Times New Roman" w:hint="default"/>
      <w:color w:val="0000FF"/>
      <w:u w:val="single"/>
    </w:rPr>
  </w:style>
  <w:style w:type="paragraph" w:customStyle="1" w:styleId="Default">
    <w:name w:val="Default"/>
    <w:rsid w:val="00612B65"/>
    <w:pPr>
      <w:suppressAutoHyphens/>
      <w:autoSpaceDE w:val="0"/>
      <w:spacing w:after="0" w:line="240" w:lineRule="auto"/>
    </w:pPr>
    <w:rPr>
      <w:rFonts w:ascii="Times New Roman" w:eastAsia="MS Mincho" w:hAnsi="Times New Roman" w:cs="Times New Roman"/>
      <w:color w:val="000000"/>
      <w:sz w:val="24"/>
      <w:szCs w:val="24"/>
      <w:lang w:eastAsia="ja-JP"/>
    </w:rPr>
  </w:style>
  <w:style w:type="paragraph" w:styleId="ListParagraph">
    <w:name w:val="List Paragraph"/>
    <w:basedOn w:val="Normal"/>
    <w:uiPriority w:val="34"/>
    <w:qFormat/>
    <w:rsid w:val="00612B65"/>
    <w:pPr>
      <w:ind w:left="720"/>
    </w:pPr>
  </w:style>
  <w:style w:type="character" w:customStyle="1" w:styleId="fontstyle01">
    <w:name w:val="fontstyle01"/>
    <w:rsid w:val="00612B65"/>
    <w:rPr>
      <w:rFonts w:ascii="Times New Roman" w:hAnsi="Times New Roman" w:cs="Times New Roman" w:hint="default"/>
      <w:b w:val="0"/>
      <w:bCs w:val="0"/>
      <w:i w:val="0"/>
      <w:iCs w:val="0"/>
      <w:color w:val="000000"/>
      <w:sz w:val="22"/>
      <w:szCs w:val="22"/>
    </w:rPr>
  </w:style>
  <w:style w:type="paragraph" w:styleId="NoSpacing">
    <w:name w:val="No Spacing"/>
    <w:uiPriority w:val="1"/>
    <w:qFormat/>
    <w:rsid w:val="00571468"/>
    <w:pPr>
      <w:spacing w:after="0" w:line="240" w:lineRule="auto"/>
    </w:pPr>
  </w:style>
  <w:style w:type="character" w:customStyle="1" w:styleId="text">
    <w:name w:val="text"/>
    <w:basedOn w:val="DefaultParagraphFont"/>
    <w:rsid w:val="00F744C3"/>
  </w:style>
  <w:style w:type="paragraph" w:styleId="NormalWeb">
    <w:name w:val="Normal (Web)"/>
    <w:basedOn w:val="Normal"/>
    <w:rsid w:val="00D746A8"/>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character" w:styleId="FollowedHyperlink">
    <w:name w:val="FollowedHyperlink"/>
    <w:basedOn w:val="DefaultParagraphFont"/>
    <w:uiPriority w:val="99"/>
    <w:semiHidden/>
    <w:unhideWhenUsed/>
    <w:rsid w:val="00A86DE1"/>
    <w:rPr>
      <w:color w:val="800080" w:themeColor="followedHyperlink"/>
      <w:u w:val="single"/>
    </w:rPr>
  </w:style>
  <w:style w:type="character" w:customStyle="1" w:styleId="fontstyle21">
    <w:name w:val="fontstyle21"/>
    <w:basedOn w:val="DefaultParagraphFont"/>
    <w:rsid w:val="00AA24BB"/>
    <w:rPr>
      <w:rFonts w:ascii="TimesNewRomanPS-BoldMT" w:hAnsi="TimesNewRomanPS-BoldMT" w:hint="default"/>
      <w:b/>
      <w:bCs/>
      <w:i w:val="0"/>
      <w:iCs w:val="0"/>
      <w:color w:val="000000"/>
      <w:sz w:val="22"/>
      <w:szCs w:val="22"/>
    </w:rPr>
  </w:style>
  <w:style w:type="paragraph" w:styleId="BalloonText">
    <w:name w:val="Balloon Text"/>
    <w:basedOn w:val="Normal"/>
    <w:link w:val="BalloonTextChar"/>
    <w:uiPriority w:val="99"/>
    <w:semiHidden/>
    <w:unhideWhenUsed/>
    <w:rsid w:val="00013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A4F"/>
    <w:rPr>
      <w:rFonts w:ascii="Tahoma" w:eastAsia="Calibri" w:hAnsi="Tahoma" w:cs="Tahoma"/>
      <w:sz w:val="16"/>
      <w:szCs w:val="16"/>
      <w:lang w:val="uz-Cyrl-UZ"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B65"/>
    <w:pPr>
      <w:suppressAutoHyphens/>
    </w:pPr>
    <w:rPr>
      <w:rFonts w:ascii="Calibri" w:eastAsia="Calibri" w:hAnsi="Calibri" w:cs="Times New Roman"/>
      <w:lang w:val="uz-Cyrl-U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2B65"/>
    <w:rPr>
      <w:rFonts w:ascii="Times New Roman" w:hAnsi="Times New Roman" w:cs="Times New Roman" w:hint="default"/>
      <w:color w:val="0000FF"/>
      <w:u w:val="single"/>
    </w:rPr>
  </w:style>
  <w:style w:type="paragraph" w:customStyle="1" w:styleId="Default">
    <w:name w:val="Default"/>
    <w:rsid w:val="00612B65"/>
    <w:pPr>
      <w:suppressAutoHyphens/>
      <w:autoSpaceDE w:val="0"/>
      <w:spacing w:after="0" w:line="240" w:lineRule="auto"/>
    </w:pPr>
    <w:rPr>
      <w:rFonts w:ascii="Times New Roman" w:eastAsia="MS Mincho" w:hAnsi="Times New Roman" w:cs="Times New Roman"/>
      <w:color w:val="000000"/>
      <w:sz w:val="24"/>
      <w:szCs w:val="24"/>
      <w:lang w:eastAsia="ja-JP"/>
    </w:rPr>
  </w:style>
  <w:style w:type="paragraph" w:styleId="ListParagraph">
    <w:name w:val="List Paragraph"/>
    <w:basedOn w:val="Normal"/>
    <w:uiPriority w:val="34"/>
    <w:qFormat/>
    <w:rsid w:val="00612B65"/>
    <w:pPr>
      <w:ind w:left="720"/>
    </w:pPr>
  </w:style>
  <w:style w:type="character" w:customStyle="1" w:styleId="fontstyle01">
    <w:name w:val="fontstyle01"/>
    <w:rsid w:val="00612B65"/>
    <w:rPr>
      <w:rFonts w:ascii="Times New Roman" w:hAnsi="Times New Roman" w:cs="Times New Roman" w:hint="default"/>
      <w:b w:val="0"/>
      <w:bCs w:val="0"/>
      <w:i w:val="0"/>
      <w:iCs w:val="0"/>
      <w:color w:val="000000"/>
      <w:sz w:val="22"/>
      <w:szCs w:val="22"/>
    </w:rPr>
  </w:style>
  <w:style w:type="paragraph" w:styleId="NoSpacing">
    <w:name w:val="No Spacing"/>
    <w:uiPriority w:val="1"/>
    <w:qFormat/>
    <w:rsid w:val="00571468"/>
    <w:pPr>
      <w:spacing w:after="0" w:line="240" w:lineRule="auto"/>
    </w:pPr>
  </w:style>
</w:styles>
</file>

<file path=word/webSettings.xml><?xml version="1.0" encoding="utf-8"?>
<w:webSettings xmlns:r="http://schemas.openxmlformats.org/officeDocument/2006/relationships" xmlns:w="http://schemas.openxmlformats.org/wordprocessingml/2006/main">
  <w:divs>
    <w:div w:id="55401442">
      <w:bodyDiv w:val="1"/>
      <w:marLeft w:val="0"/>
      <w:marRight w:val="0"/>
      <w:marTop w:val="0"/>
      <w:marBottom w:val="0"/>
      <w:divBdr>
        <w:top w:val="none" w:sz="0" w:space="0" w:color="auto"/>
        <w:left w:val="none" w:sz="0" w:space="0" w:color="auto"/>
        <w:bottom w:val="none" w:sz="0" w:space="0" w:color="auto"/>
        <w:right w:val="none" w:sz="0" w:space="0" w:color="auto"/>
      </w:divBdr>
    </w:div>
    <w:div w:id="64909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Standard%205/5.%202.%20&#1050;&#1072;&#1083;&#1077;&#1085;&#1076;&#1072;&#1088;%20&#1088;&#1072;&#1076;&#1072;%202018%202019.docx" TargetMode="External"/><Relationship Id="rId18" Type="http://schemas.openxmlformats.org/officeDocument/2006/relationships/hyperlink" Target="Standard%206/6.4.%20&#1058;&#1072;&#1073;&#1077;&#1083;&#1072;,%20&#1053;&#1072;&#1091;&#1082;&#1072;.docx" TargetMode="External"/><Relationship Id="rId26" Type="http://schemas.openxmlformats.org/officeDocument/2006/relationships/hyperlink" Target="Standard%208/Tabela%208.1..doc" TargetMode="External"/><Relationship Id="rId39" Type="http://schemas.openxmlformats.org/officeDocument/2006/relationships/hyperlink" Target="Standard%2010/Prilog%2010.2.%20&#1072;&#1085;&#1072;&#1083;&#1080;&#1079;&#1072;%20&#1072;&#1085;&#1082;&#1077;&#1090;&#1072;.docx" TargetMode="External"/><Relationship Id="rId3" Type="http://schemas.openxmlformats.org/officeDocument/2006/relationships/settings" Target="settings.xml"/><Relationship Id="rId21" Type="http://schemas.openxmlformats.org/officeDocument/2006/relationships/hyperlink" Target="Standard%206/6.3.%20&#1055;&#1056;&#1048;&#1051;&#1054;&#1043;.docx" TargetMode="External"/><Relationship Id="rId34" Type="http://schemas.openxmlformats.org/officeDocument/2006/relationships/hyperlink" Target="Standard%209/PRILOG%209.1.%20Pravilnik%20o%20udzbenicima.doc" TargetMode="External"/><Relationship Id="rId42" Type="http://schemas.openxmlformats.org/officeDocument/2006/relationships/hyperlink" Target="Standard%2011/&#1058;&#1040;&#1041;&#1045;&#1051;&#1040;%2011.3.%20&#1041;&#1040;&#1047;&#1045;.docx" TargetMode="External"/><Relationship Id="rId47" Type="http://schemas.openxmlformats.org/officeDocument/2006/relationships/image" Target="media/image1.jpeg"/><Relationship Id="rId50" Type="http://schemas.openxmlformats.org/officeDocument/2006/relationships/theme" Target="theme/theme1.xml"/><Relationship Id="rId7" Type="http://schemas.openxmlformats.org/officeDocument/2006/relationships/hyperlink" Target="Standard%204/4.1.%20TABELA.docx" TargetMode="External"/><Relationship Id="rId12" Type="http://schemas.openxmlformats.org/officeDocument/2006/relationships/hyperlink" Target="Standard%205/5.%201.&#1057;&#1058;&#1040;&#1058;&#1048;&#1057;&#1058;&#1048;&#1063;&#1050;&#1048;%20&#1048;&#1047;&#1042;&#1045;&#1064;&#1058;&#1040;&#1032;%20&#1054;%20&#1042;&#1056;&#1045;&#1044;&#1053;&#1054;&#1042;&#1040;&#1034;&#1059;.docx" TargetMode="External"/><Relationship Id="rId17" Type="http://schemas.openxmlformats.org/officeDocument/2006/relationships/hyperlink" Target="Standard%206/6.3%20&#1058;&#1072;&#1073;&#1077;&#1083;&#1072;,%20&#1059;&#1084;&#1077;&#1090;&#1085;&#1086;&#1089;&#1090;....docx" TargetMode="External"/><Relationship Id="rId25" Type="http://schemas.openxmlformats.org/officeDocument/2006/relationships/hyperlink" Target="Standard%207/&#1055;&#1056;&#1048;&#1051;&#1054;&#1043;%207.2..docx" TargetMode="External"/><Relationship Id="rId33" Type="http://schemas.openxmlformats.org/officeDocument/2006/relationships/hyperlink" Target="Standard%209/T&#1072;&#1073;&#1077;&#1083;&#1072;%209.2..docx" TargetMode="External"/><Relationship Id="rId38" Type="http://schemas.openxmlformats.org/officeDocument/2006/relationships/hyperlink" Target="Standard%2010/&#1064;&#1077;&#1084;&#1072;&#1090;&#1089;&#1082;&#1072;%20&#1086;&#1088;&#1075;&#1072;&#1085;&#1080;&#1079;&#1072;&#1094;&#1080;&#1086;&#1085;&#1072;%20&#1089;&#1090;&#1088;&#1091;&#1082;&#1090;&#1091;&#1088;&#1072;%20&#1074;&#1080;&#1089;&#1086;&#1082;&#1086;&#1096;&#1082;&#1086;&#1083;&#1089;&#1082;&#1077;%20&#1091;&#1089;&#1090;&#1072;&#1085;&#1086;&#1074;&#1077;.docx" TargetMode="External"/><Relationship Id="rId46" Type="http://schemas.openxmlformats.org/officeDocument/2006/relationships/hyperlink" Target="Standard%2014/Prilog%2014.1.%20link%20priloziti.docx" TargetMode="External"/><Relationship Id="rId2" Type="http://schemas.openxmlformats.org/officeDocument/2006/relationships/styles" Target="styles.xml"/><Relationship Id="rId16" Type="http://schemas.openxmlformats.org/officeDocument/2006/relationships/hyperlink" Target="Standard%206/6.2.%20&#1058;&#1072;&#1073;&#1077;&#1083;&#1072;.docx" TargetMode="External"/><Relationship Id="rId20" Type="http://schemas.openxmlformats.org/officeDocument/2006/relationships/hyperlink" Target="Standard%206/6.1.%20&#1055;&#1088;&#1080;&#1083;&#1086;&#1075;.docx" TargetMode="External"/><Relationship Id="rId29" Type="http://schemas.openxmlformats.org/officeDocument/2006/relationships/hyperlink" Target="Standard%208/Prilog%208.1.%20Pravilnik%20o%20upisu.doc" TargetMode="External"/><Relationship Id="rId41" Type="http://schemas.openxmlformats.org/officeDocument/2006/relationships/hyperlink" Target="Standard%2011/Tabela%2011.2.%20lista%20opreme.docx" TargetMode="External"/><Relationship Id="rId1" Type="http://schemas.openxmlformats.org/officeDocument/2006/relationships/numbering" Target="numbering.xml"/><Relationship Id="rId6" Type="http://schemas.openxmlformats.org/officeDocument/2006/relationships/hyperlink" Target="TABELE" TargetMode="External"/><Relationship Id="rId11" Type="http://schemas.openxmlformats.org/officeDocument/2006/relationships/hyperlink" Target="Standard%204/Prilog%204.2..docx" TargetMode="External"/><Relationship Id="rId24" Type="http://schemas.openxmlformats.org/officeDocument/2006/relationships/hyperlink" Target="Standard%207/Prilog%207.1.%20%20Pravilnik%20o%20izboru%20nastavnika%20-%20preciscen%20tekst.doc" TargetMode="External"/><Relationship Id="rId32" Type="http://schemas.openxmlformats.org/officeDocument/2006/relationships/hyperlink" Target="Standard%209/T&#1072;&#1073;&#1077;&#1083;&#1072;%209.1..docx" TargetMode="External"/><Relationship Id="rId37" Type="http://schemas.openxmlformats.org/officeDocument/2006/relationships/hyperlink" Target="Standard%2010/10.1%20&#1090;&#1072;&#1073;&#1077;&#1083;&#1072;.docx" TargetMode="External"/><Relationship Id="rId40" Type="http://schemas.openxmlformats.org/officeDocument/2006/relationships/hyperlink" Target="Standard%2011/11.1.docx" TargetMode="External"/><Relationship Id="rId45" Type="http://schemas.openxmlformats.org/officeDocument/2006/relationships/hyperlink" Target="Standard%2013/&#1055;&#1088;&#1080;&#1083;&#1086;&#1075;%2013.1.%20&#1048;&#1079;&#1074;&#1086;&#1076;%20&#1080;&#1079;%20&#1057;&#1090;&#1072;&#1090;&#1091;&#1090;&#1072;%20&#1042;&#1080;&#1089;&#1086;&#1082;&#1077;%20&#1096;&#1082;&#1086;&#1083;&#1077;%20&#1057;&#1055;&#1062;%20&#1079;&#1072;&#1091;.docx" TargetMode="External"/><Relationship Id="rId5" Type="http://schemas.openxmlformats.org/officeDocument/2006/relationships/hyperlink" Target="PRILOZI%20svi" TargetMode="External"/><Relationship Id="rId15" Type="http://schemas.openxmlformats.org/officeDocument/2006/relationships/hyperlink" Target="Standard%206/6.1.%20&#1058;&#1072;&#1073;&#1077;&#1083;&#1072;.docx" TargetMode="External"/><Relationship Id="rId23" Type="http://schemas.openxmlformats.org/officeDocument/2006/relationships/hyperlink" Target="Standard%207/Tabela%207.2..docx" TargetMode="External"/><Relationship Id="rId28" Type="http://schemas.openxmlformats.org/officeDocument/2006/relationships/hyperlink" Target="Standard%208/Tabela%208.3..doc" TargetMode="External"/><Relationship Id="rId36" Type="http://schemas.openxmlformats.org/officeDocument/2006/relationships/hyperlink" Target="Standard%209/&#1055;&#1088;&#1080;&#1083;&#1086;&#1075;%209.3..docx" TargetMode="External"/><Relationship Id="rId49" Type="http://schemas.openxmlformats.org/officeDocument/2006/relationships/fontTable" Target="fontTable.xml"/><Relationship Id="rId10" Type="http://schemas.openxmlformats.org/officeDocument/2006/relationships/hyperlink" Target="Standard%204/Prilog%204.1..docx" TargetMode="External"/><Relationship Id="rId19" Type="http://schemas.openxmlformats.org/officeDocument/2006/relationships/hyperlink" Target="Standard%206/&#1058;&#1072;&#1073;&#1077;&#1083;&#1072;%206.7.docx" TargetMode="External"/><Relationship Id="rId31" Type="http://schemas.openxmlformats.org/officeDocument/2006/relationships/hyperlink" Target="Standard%208/&#1055;&#1088;&#1080;&#1083;&#1086;&#1075;%208.2.%20&#1086;&#1094;&#1077;&#1114;&#1080;&#1074;&#1072;&#1114;&#1077;%20&#1089;&#1090;&#1091;&#1076;&#1077;&#1085;&#1072;&#1090;&#1072;.docx" TargetMode="External"/><Relationship Id="rId44" Type="http://schemas.openxmlformats.org/officeDocument/2006/relationships/hyperlink" Target="Standard%2012/Prilog%2012.2.finansijski%20izvestaj.pdf" TargetMode="External"/><Relationship Id="rId4" Type="http://schemas.openxmlformats.org/officeDocument/2006/relationships/webSettings" Target="webSettings.xml"/><Relationship Id="rId9" Type="http://schemas.openxmlformats.org/officeDocument/2006/relationships/hyperlink" Target="Standard%204/4.3.%20tabela.docx" TargetMode="External"/><Relationship Id="rId14" Type="http://schemas.openxmlformats.org/officeDocument/2006/relationships/hyperlink" Target="Standard%205/&#1055;&#1088;&#1080;&#1083;&#1086;&#1075;%205.3%20&#1082;&#1091;&#1094;&#1072;&#1085;&#1086;.docx" TargetMode="External"/><Relationship Id="rId22" Type="http://schemas.openxmlformats.org/officeDocument/2006/relationships/hyperlink" Target="Standard%207/Tabela%207.1..docx" TargetMode="External"/><Relationship Id="rId27" Type="http://schemas.openxmlformats.org/officeDocument/2006/relationships/hyperlink" Target="Standard%208/Tabela%208.2..doc" TargetMode="External"/><Relationship Id="rId30" Type="http://schemas.openxmlformats.org/officeDocument/2006/relationships/hyperlink" Target="Standard%208/&#1055;&#1088;&#1080;&#1083;&#1086;&#1075;%208.2.%20&#1086;&#1094;&#1077;&#1114;&#1080;&#1074;&#1072;&#1114;&#1077;%20&#1089;&#1090;&#1091;&#1076;&#1077;&#1085;&#1072;&#1090;&#1072;.docx" TargetMode="External"/><Relationship Id="rId35" Type="http://schemas.openxmlformats.org/officeDocument/2006/relationships/hyperlink" Target="Standard%209/&#1055;&#1088;&#1080;&#1083;&#1086;&#1075;%209.2..docx" TargetMode="External"/><Relationship Id="rId43" Type="http://schemas.openxmlformats.org/officeDocument/2006/relationships/hyperlink" Target="Standard%2012/Prilog%2012.1.finansijski%20plan.pdf" TargetMode="External"/><Relationship Id="rId48" Type="http://schemas.openxmlformats.org/officeDocument/2006/relationships/image" Target="media/image2.jpeg"/><Relationship Id="rId8" Type="http://schemas.openxmlformats.org/officeDocument/2006/relationships/hyperlink" Target="Standard%204/4.2.%20tabela.docx" TargetMode="External"/><Relationship Id="rId51"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48</Pages>
  <Words>15793</Words>
  <Characters>90025</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105607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Sekretar</cp:lastModifiedBy>
  <cp:revision>9</cp:revision>
  <dcterms:created xsi:type="dcterms:W3CDTF">2021-05-20T13:08:00Z</dcterms:created>
  <dcterms:modified xsi:type="dcterms:W3CDTF">2021-05-20T13:52:00Z</dcterms:modified>
</cp:coreProperties>
</file>